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18" w:rsidRDefault="00960D18" w:rsidP="00AA13C6">
      <w:pPr>
        <w:spacing w:before="90" w:after="270" w:line="420" w:lineRule="atLeast"/>
        <w:ind w:right="750"/>
        <w:jc w:val="center"/>
        <w:outlineLvl w:val="0"/>
        <w:rPr>
          <w:rFonts w:ascii="Tahoma" w:eastAsia="Times New Roman" w:hAnsi="Tahoma" w:cs="Tahoma"/>
          <w:color w:val="000000"/>
          <w:kern w:val="36"/>
          <w:sz w:val="42"/>
          <w:szCs w:val="42"/>
          <w:lang w:eastAsia="ru-RU"/>
        </w:rPr>
      </w:pPr>
      <w:bookmarkStart w:id="0" w:name="_GoBack"/>
      <w:bookmarkEnd w:id="0"/>
      <w:r>
        <w:rPr>
          <w:noProof/>
          <w:lang w:eastAsia="ru-RU"/>
        </w:rPr>
        <w:drawing>
          <wp:inline distT="0" distB="0" distL="0" distR="0">
            <wp:extent cx="2876550" cy="2301240"/>
            <wp:effectExtent l="0" t="0" r="0" b="3810"/>
            <wp:docPr id="2" name="Рисунок 2" descr="http://s54.radikal.ru/i144/1002/7e/7a85517e34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54.radikal.ru/i144/1002/7e/7a85517e34d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1354" cy="2305083"/>
                    </a:xfrm>
                    <a:prstGeom prst="rect">
                      <a:avLst/>
                    </a:prstGeom>
                    <a:noFill/>
                    <a:ln>
                      <a:noFill/>
                    </a:ln>
                  </pic:spPr>
                </pic:pic>
              </a:graphicData>
            </a:graphic>
          </wp:inline>
        </w:drawing>
      </w:r>
    </w:p>
    <w:p w:rsidR="00AA13C6" w:rsidRPr="00AA13C6" w:rsidRDefault="00AA13C6" w:rsidP="00AA13C6">
      <w:pPr>
        <w:spacing w:before="90" w:after="270" w:line="420" w:lineRule="atLeast"/>
        <w:ind w:right="750"/>
        <w:jc w:val="center"/>
        <w:outlineLvl w:val="0"/>
        <w:rPr>
          <w:rFonts w:ascii="Tahoma" w:eastAsia="Times New Roman" w:hAnsi="Tahoma" w:cs="Tahoma"/>
          <w:color w:val="000000"/>
          <w:kern w:val="36"/>
          <w:sz w:val="42"/>
          <w:szCs w:val="42"/>
          <w:lang w:eastAsia="ru-RU"/>
        </w:rPr>
      </w:pPr>
      <w:r w:rsidRPr="00AA13C6">
        <w:rPr>
          <w:rFonts w:ascii="Tahoma" w:eastAsia="Times New Roman" w:hAnsi="Tahoma" w:cs="Tahoma"/>
          <w:color w:val="000000"/>
          <w:kern w:val="36"/>
          <w:sz w:val="42"/>
          <w:szCs w:val="42"/>
          <w:lang w:eastAsia="ru-RU"/>
        </w:rPr>
        <w:t>Компьютерная зависимость у детей</w:t>
      </w:r>
    </w:p>
    <w:p w:rsidR="00AA13C6" w:rsidRPr="00AA13C6" w:rsidRDefault="00AA13C6" w:rsidP="00AA13C6">
      <w:pPr>
        <w:spacing w:before="90" w:after="270" w:line="420" w:lineRule="atLeast"/>
        <w:ind w:right="750"/>
        <w:jc w:val="center"/>
        <w:outlineLvl w:val="1"/>
        <w:rPr>
          <w:rFonts w:ascii="Tahoma" w:eastAsia="Times New Roman" w:hAnsi="Tahoma" w:cs="Tahoma"/>
          <w:color w:val="000000"/>
          <w:sz w:val="42"/>
          <w:szCs w:val="42"/>
          <w:lang w:eastAsia="ru-RU"/>
        </w:rPr>
      </w:pPr>
      <w:r w:rsidRPr="00AA13C6">
        <w:rPr>
          <w:rFonts w:ascii="Tahoma" w:eastAsia="Times New Roman" w:hAnsi="Tahoma" w:cs="Tahoma"/>
          <w:b/>
          <w:bCs/>
          <w:color w:val="FF0000"/>
          <w:sz w:val="36"/>
          <w:szCs w:val="36"/>
          <w:lang w:eastAsia="ru-RU"/>
        </w:rPr>
        <w:t>Полезны или вредны для детей компьютерные игры?</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Существуют разные, часто противоположные мнения.</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Противники компьютерных игр</w:t>
      </w:r>
      <w:r w:rsidRPr="00AA13C6">
        <w:rPr>
          <w:rFonts w:ascii="Tahoma" w:eastAsia="Times New Roman" w:hAnsi="Tahoma" w:cs="Tahoma"/>
          <w:color w:val="000000"/>
          <w:sz w:val="24"/>
          <w:szCs w:val="18"/>
          <w:lang w:eastAsia="ru-RU"/>
        </w:rPr>
        <w:t> считают, что это, как минимум,  попыткой бессмысленно, хоть и приятно провести время. Более «жёсткое»  мнение заключается в том, что ребёнок замыкается, уходит в свой мир, в котором нет места прогулкам, чтению интересных книг, общению его со своими друзьям и даже родным. Многие игры связаны с поощрением проявлений агрессии, начисляются бонусы за убийство игровых персонажей (как правило, представляемых монстрами)  или персонажей других игроков. Порой с экрана мониторы льются потоки крови и летят куски расчленённых тел. Из колонок раздаются крики и стоны. Более того, существует </w:t>
      </w:r>
      <w:r w:rsidRPr="00AA13C6">
        <w:rPr>
          <w:rFonts w:ascii="Tahoma" w:eastAsia="Times New Roman" w:hAnsi="Tahoma" w:cs="Tahoma"/>
          <w:b/>
          <w:bCs/>
          <w:color w:val="000000"/>
          <w:sz w:val="24"/>
          <w:szCs w:val="18"/>
          <w:lang w:eastAsia="ru-RU"/>
        </w:rPr>
        <w:t>проблема возникновения у детей компьютерной зависимости</w:t>
      </w:r>
      <w:r w:rsidRPr="00AA13C6">
        <w:rPr>
          <w:rFonts w:ascii="Tahoma" w:eastAsia="Times New Roman" w:hAnsi="Tahoma" w:cs="Tahoma"/>
          <w:color w:val="000000"/>
          <w:sz w:val="24"/>
          <w:szCs w:val="18"/>
          <w:lang w:eastAsia="ru-RU"/>
        </w:rPr>
        <w:t>.</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Те же, кто считают, что компьютерные игры полезны ребёнку, приводят другие аргументы. Большинство компьютерных игр  развивают способность быстро оценивать обстановку и сообразно ей принимать решения. Часто, современные компьютерные игры, требуют решения логических задач, а прохождение сложных заданий ещё и усидчивости и терпения.  Игры хорошо развивают координацию движений, позволяют научиться планировать свои дальнейшие действия, оценивая их возможные последствия.</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 xml:space="preserve">Как обычно бывает, правы обе стороны. Если ребёнок относится к компьютерной игре, только как к игре и чётко понимает разницу между реальным миром и вымышленным, то умеренное проведение времени за играми позволяет развиваться и полезно и приятно проводить свой досуг. Если Вы начинаете замечать, что грань между двумя мирами становится размытой или ребёнок </w:t>
      </w:r>
      <w:r w:rsidRPr="00AA13C6">
        <w:rPr>
          <w:rFonts w:ascii="Tahoma" w:eastAsia="Times New Roman" w:hAnsi="Tahoma" w:cs="Tahoma"/>
          <w:color w:val="000000"/>
          <w:sz w:val="24"/>
          <w:szCs w:val="18"/>
          <w:lang w:eastAsia="ru-RU"/>
        </w:rPr>
        <w:lastRenderedPageBreak/>
        <w:t>впадает в зависимость от компьютерных игр, то необходимо решать эту проблему и принимать действия по возвращению его в реальный мир.</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 </w:t>
      </w:r>
    </w:p>
    <w:p w:rsidR="00AA13C6" w:rsidRPr="00AA13C6" w:rsidRDefault="00AA13C6" w:rsidP="00AA13C6">
      <w:pPr>
        <w:spacing w:before="90" w:after="270" w:line="330" w:lineRule="atLeast"/>
        <w:ind w:right="75"/>
        <w:jc w:val="both"/>
        <w:outlineLvl w:val="2"/>
        <w:rPr>
          <w:rFonts w:ascii="Tahoma" w:eastAsia="Times New Roman" w:hAnsi="Tahoma" w:cs="Tahoma"/>
          <w:color w:val="D3D3D3"/>
          <w:sz w:val="33"/>
          <w:szCs w:val="33"/>
          <w:lang w:eastAsia="ru-RU"/>
        </w:rPr>
      </w:pPr>
      <w:r w:rsidRPr="00AA13C6">
        <w:rPr>
          <w:rFonts w:ascii="Tahoma" w:eastAsia="Times New Roman" w:hAnsi="Tahoma" w:cs="Tahoma"/>
          <w:b/>
          <w:bCs/>
          <w:color w:val="000080"/>
          <w:sz w:val="36"/>
          <w:szCs w:val="36"/>
          <w:lang w:eastAsia="ru-RU"/>
        </w:rPr>
        <w:t>Признаки к</w:t>
      </w:r>
      <w:r>
        <w:rPr>
          <w:rFonts w:ascii="Tahoma" w:eastAsia="Times New Roman" w:hAnsi="Tahoma" w:cs="Tahoma"/>
          <w:b/>
          <w:bCs/>
          <w:color w:val="000080"/>
          <w:sz w:val="36"/>
          <w:szCs w:val="36"/>
          <w:lang w:eastAsia="ru-RU"/>
        </w:rPr>
        <w:t>омпьютерной зависимости у детей</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Ребёнок слишком много времени посвящает игре.</w:t>
      </w:r>
      <w:r w:rsidRPr="00AA13C6">
        <w:rPr>
          <w:rFonts w:ascii="Tahoma" w:eastAsia="Times New Roman" w:hAnsi="Tahoma" w:cs="Tahoma"/>
          <w:color w:val="000000"/>
          <w:sz w:val="24"/>
          <w:szCs w:val="18"/>
          <w:lang w:eastAsia="ru-RU"/>
        </w:rPr>
        <w:t> Как известно, смена рода деятельности – один из видов отдыха. Но если компьютерная игра затягивает на несколько часов подряд, то это - один из признаков зависимости.</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Если, по той или иной причине, </w:t>
      </w:r>
      <w:r w:rsidRPr="00AA13C6">
        <w:rPr>
          <w:rFonts w:ascii="Tahoma" w:eastAsia="Times New Roman" w:hAnsi="Tahoma" w:cs="Tahoma"/>
          <w:color w:val="000000"/>
          <w:sz w:val="24"/>
          <w:szCs w:val="18"/>
          <w:u w:val="single"/>
          <w:lang w:eastAsia="ru-RU"/>
        </w:rPr>
        <w:t>ребёнок оторван от игры и начинает проявлять тревогу и беспокойство</w:t>
      </w:r>
      <w:r w:rsidRPr="00AA13C6">
        <w:rPr>
          <w:rFonts w:ascii="Tahoma" w:eastAsia="Times New Roman" w:hAnsi="Tahoma" w:cs="Tahoma"/>
          <w:color w:val="000000"/>
          <w:sz w:val="24"/>
          <w:szCs w:val="18"/>
          <w:lang w:eastAsia="ru-RU"/>
        </w:rPr>
        <w:t>, не знает чем занять себя – это второй тревожный симптом.</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И наконец,  </w:t>
      </w:r>
      <w:r w:rsidRPr="00AA13C6">
        <w:rPr>
          <w:rFonts w:ascii="Tahoma" w:eastAsia="Times New Roman" w:hAnsi="Tahoma" w:cs="Tahoma"/>
          <w:color w:val="000000"/>
          <w:sz w:val="24"/>
          <w:szCs w:val="18"/>
          <w:u w:val="single"/>
          <w:lang w:eastAsia="ru-RU"/>
        </w:rPr>
        <w:t>увлечение компьютерной игрой заменяет ребёнку живое общение</w:t>
      </w:r>
      <w:r w:rsidRPr="00AA13C6">
        <w:rPr>
          <w:rFonts w:ascii="Tahoma" w:eastAsia="Times New Roman" w:hAnsi="Tahoma" w:cs="Tahoma"/>
          <w:color w:val="000000"/>
          <w:sz w:val="24"/>
          <w:szCs w:val="18"/>
          <w:lang w:eastAsia="ru-RU"/>
        </w:rPr>
        <w:t> с другими детьми, с родственниками, начинает сказываться на учёбе – это уже сигнал, что положение достаточно серьёзно.</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b/>
          <w:bCs/>
          <w:color w:val="003300"/>
          <w:sz w:val="24"/>
          <w:szCs w:val="18"/>
          <w:lang w:eastAsia="ru-RU"/>
        </w:rPr>
        <w:t>Если все эти признаки налицо, то это, скорее всего, компьютерная зависимость.</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t>Прежде чем решить, как бороться с проблемой зависимости, необходимо определить причины её возникновения.  Основная и главная причина в том, что компьютерные игры дают ребёнку то, что у него отсутствует или имеется в недостаточном размере в реальной жизни.</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Первая причина –  сходство компьютерной игры и фантазии</w:t>
      </w:r>
      <w:r w:rsidRPr="00AA13C6">
        <w:rPr>
          <w:rFonts w:ascii="Tahoma" w:eastAsia="Times New Roman" w:hAnsi="Tahoma" w:cs="Tahoma"/>
          <w:color w:val="000000"/>
          <w:sz w:val="24"/>
          <w:szCs w:val="18"/>
          <w:lang w:eastAsia="ru-RU"/>
        </w:rPr>
        <w:t>. В любой период жизни человека значительное место занимают фантазии. У детей это проявляется особенно ярко. В своих фантазиях мы можем совершать очень многое, почти всё. Мир для нас понятен, наши действия логичны и самое главное, что успех зависит только от нас самих. Именно компьютерная игра даёт возможность очутиться в мире своих фантазий.</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Вторая причина – это возможность самому управлять своей жизнью.</w:t>
      </w:r>
      <w:r w:rsidRPr="00AA13C6">
        <w:rPr>
          <w:rFonts w:ascii="Tahoma" w:eastAsia="Times New Roman" w:hAnsi="Tahoma" w:cs="Tahoma"/>
          <w:color w:val="000000"/>
          <w:sz w:val="24"/>
          <w:szCs w:val="18"/>
          <w:lang w:eastAsia="ru-RU"/>
        </w:rPr>
        <w:t> Если что-то не получилось с первого раза, поняв причину неудачи, можно всё исправить, повторять попытки, добиваясь успеха. В игре всё зависит только от тебя. Здесь можно переиграть неудачный момент и самому определить, что и как делать.</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Третья причина -  относительная лёгкость получения опыта «жизни» в игре.</w:t>
      </w:r>
      <w:r w:rsidRPr="00AA13C6">
        <w:rPr>
          <w:rFonts w:ascii="Tahoma" w:eastAsia="Times New Roman" w:hAnsi="Tahoma" w:cs="Tahoma"/>
          <w:color w:val="000000"/>
          <w:sz w:val="24"/>
          <w:szCs w:val="18"/>
          <w:lang w:eastAsia="ru-RU"/>
        </w:rPr>
        <w:t> Действительно, игра ведь очень упрощённая модель реальной жизни. Набор правил и моделей поведения ограничен.</w:t>
      </w:r>
    </w:p>
    <w:p w:rsidR="00AA13C6" w:rsidRPr="00AA13C6" w:rsidRDefault="00AA13C6" w:rsidP="00AA13C6">
      <w:pPr>
        <w:spacing w:before="90" w:after="270" w:line="330" w:lineRule="atLeast"/>
        <w:ind w:right="75"/>
        <w:jc w:val="both"/>
        <w:outlineLvl w:val="2"/>
        <w:rPr>
          <w:rFonts w:ascii="Tahoma" w:eastAsia="Times New Roman" w:hAnsi="Tahoma" w:cs="Tahoma"/>
          <w:color w:val="D3D3D3"/>
          <w:sz w:val="33"/>
          <w:szCs w:val="33"/>
          <w:lang w:eastAsia="ru-RU"/>
        </w:rPr>
      </w:pPr>
      <w:r w:rsidRPr="00AA13C6">
        <w:rPr>
          <w:rFonts w:ascii="Tahoma" w:eastAsia="Times New Roman" w:hAnsi="Tahoma" w:cs="Tahoma"/>
          <w:b/>
          <w:bCs/>
          <w:color w:val="003366"/>
          <w:sz w:val="36"/>
          <w:szCs w:val="36"/>
          <w:lang w:eastAsia="ru-RU"/>
        </w:rPr>
        <w:t>Что же делать, чтобы побороть детскую компьютерную зависимость от игры?</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lang w:eastAsia="ru-RU"/>
        </w:rPr>
        <w:lastRenderedPageBreak/>
        <w:t>Изменить природу человека не возможно. Невозможно заставить его перестать фантазировать, но в наших силах сделать жизнь ребёнка более яркой, полной впечатлений. Это может быть что угодно, от совместного просмотра художественного фильма или мультфильма,  до похода на природу (важно, чтобы эти мероприятия были добровольны со стороны ребёнка). Даже обсуждение увлёкшей ребёнка игры, как ни покажется парадоксальным, часто даёт  положительный эффект.  В любом случае, важно, чтоб ребёнок Вам приоткрыл дверь в свой мир, мир своих фантазий.</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Позвольте ребёнку быть самостоятельным.</w:t>
      </w:r>
      <w:r w:rsidRPr="00AA13C6">
        <w:rPr>
          <w:rFonts w:ascii="Tahoma" w:eastAsia="Times New Roman" w:hAnsi="Tahoma" w:cs="Tahoma"/>
          <w:color w:val="000000"/>
          <w:sz w:val="24"/>
          <w:szCs w:val="18"/>
          <w:lang w:eastAsia="ru-RU"/>
        </w:rPr>
        <w:t>  Это ничего общего не имеет с вседозволенностью. Нужно определить, что ребёнок может считать своим, в каких вопросах он может сам решать что делать. Лучше всего границы самостоятельности обсудить вместе.</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Не менее важно, чтобы ребёнок учился правильно распоряжаться самостоятельностью</w:t>
      </w:r>
      <w:r w:rsidRPr="00AA13C6">
        <w:rPr>
          <w:rFonts w:ascii="Tahoma" w:eastAsia="Times New Roman" w:hAnsi="Tahoma" w:cs="Tahoma"/>
          <w:color w:val="000000"/>
          <w:sz w:val="24"/>
          <w:szCs w:val="18"/>
          <w:lang w:eastAsia="ru-RU"/>
        </w:rPr>
        <w:t>. Очень важен тут пример взрослого, авторитетного для ребёнка человека, его помощь и советы.</w:t>
      </w:r>
    </w:p>
    <w:p w:rsidR="00AA13C6" w:rsidRPr="00AA13C6" w:rsidRDefault="00AA13C6" w:rsidP="00AA13C6">
      <w:pPr>
        <w:spacing w:after="150" w:line="360" w:lineRule="atLeast"/>
        <w:jc w:val="both"/>
        <w:rPr>
          <w:rFonts w:ascii="Tahoma" w:eastAsia="Times New Roman" w:hAnsi="Tahoma" w:cs="Tahoma"/>
          <w:color w:val="000000"/>
          <w:sz w:val="24"/>
          <w:szCs w:val="18"/>
          <w:lang w:eastAsia="ru-RU"/>
        </w:rPr>
      </w:pPr>
      <w:r w:rsidRPr="00AA13C6">
        <w:rPr>
          <w:rFonts w:ascii="Tahoma" w:eastAsia="Times New Roman" w:hAnsi="Tahoma" w:cs="Tahoma"/>
          <w:color w:val="000000"/>
          <w:sz w:val="24"/>
          <w:szCs w:val="18"/>
          <w:u w:val="single"/>
          <w:lang w:eastAsia="ru-RU"/>
        </w:rPr>
        <w:t>Также, очень важно, помочь ребёнку  разнообразить  приобретаемый опыт.</w:t>
      </w:r>
      <w:r w:rsidRPr="00AA13C6">
        <w:rPr>
          <w:rFonts w:ascii="Tahoma" w:eastAsia="Times New Roman" w:hAnsi="Tahoma" w:cs="Tahoma"/>
          <w:color w:val="000000"/>
          <w:sz w:val="24"/>
          <w:szCs w:val="18"/>
          <w:lang w:eastAsia="ru-RU"/>
        </w:rPr>
        <w:t> Помощь в этом могут оказать интересные книги и фильмы. Из них мы черпаем теорию, которую можно использовать в реальной жизни.  Но это только теория, которая не сможет заменить живого общения. Ведь именно оно позволяет теорию применить на практике и накапливать опыт. В любом возрасте с ребёнком обязательно нужно общаться, вместе заниматься чем-либо или просто ходить куда-нибудь.</w:t>
      </w:r>
    </w:p>
    <w:p w:rsidR="00AA13C6" w:rsidRDefault="00AA13C6" w:rsidP="00AA13C6">
      <w:pPr>
        <w:spacing w:after="150" w:line="360" w:lineRule="atLeast"/>
        <w:jc w:val="both"/>
        <w:rPr>
          <w:rFonts w:ascii="Tahoma" w:eastAsia="Times New Roman" w:hAnsi="Tahoma" w:cs="Tahoma"/>
          <w:b/>
          <w:bCs/>
          <w:color w:val="003300"/>
          <w:sz w:val="24"/>
          <w:szCs w:val="18"/>
          <w:lang w:eastAsia="ru-RU"/>
        </w:rPr>
      </w:pPr>
      <w:r w:rsidRPr="00AA13C6">
        <w:rPr>
          <w:rFonts w:ascii="Tahoma" w:eastAsia="Times New Roman" w:hAnsi="Tahoma" w:cs="Tahoma"/>
          <w:b/>
          <w:bCs/>
          <w:color w:val="003300"/>
          <w:sz w:val="24"/>
          <w:szCs w:val="18"/>
          <w:lang w:eastAsia="ru-RU"/>
        </w:rPr>
        <w:t>Теперь Вы знаете, что зависимость от компьютерных игр у детей можно преодолеть, просто надо не только любить и заботиться о ребёнке, но и уважать его как личность.</w:t>
      </w:r>
    </w:p>
    <w:p w:rsidR="00C20B92" w:rsidRPr="00AA13C6" w:rsidRDefault="00C20B92" w:rsidP="00AA13C6">
      <w:pPr>
        <w:spacing w:after="150" w:line="360" w:lineRule="atLeast"/>
        <w:jc w:val="both"/>
        <w:rPr>
          <w:rFonts w:ascii="Tahoma" w:eastAsia="Times New Roman" w:hAnsi="Tahoma" w:cs="Tahoma"/>
          <w:color w:val="000000"/>
          <w:sz w:val="24"/>
          <w:szCs w:val="18"/>
          <w:lang w:eastAsia="ru-RU"/>
        </w:rPr>
      </w:pPr>
    </w:p>
    <w:p w:rsidR="00BD0D42" w:rsidRPr="00AA13C6" w:rsidRDefault="00C20B92" w:rsidP="00960D18">
      <w:pPr>
        <w:jc w:val="center"/>
        <w:rPr>
          <w:sz w:val="32"/>
        </w:rPr>
      </w:pPr>
      <w:r>
        <w:rPr>
          <w:noProof/>
          <w:lang w:eastAsia="ru-RU"/>
        </w:rPr>
        <w:drawing>
          <wp:inline distT="0" distB="0" distL="0" distR="0">
            <wp:extent cx="3810958" cy="2581275"/>
            <wp:effectExtent l="0" t="0" r="0" b="0"/>
            <wp:docPr id="1" name="Рисунок 1" descr="http://tipo.ucoz.com/Obyhauwie/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po.ucoz.com/Obyhauwie/1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4803" cy="2590653"/>
                    </a:xfrm>
                    <a:prstGeom prst="rect">
                      <a:avLst/>
                    </a:prstGeom>
                    <a:noFill/>
                    <a:ln>
                      <a:noFill/>
                    </a:ln>
                  </pic:spPr>
                </pic:pic>
              </a:graphicData>
            </a:graphic>
          </wp:inline>
        </w:drawing>
      </w:r>
    </w:p>
    <w:sectPr w:rsidR="00BD0D42" w:rsidRPr="00AA13C6" w:rsidSect="00960D1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C6"/>
    <w:rsid w:val="005675D6"/>
    <w:rsid w:val="00856B2D"/>
    <w:rsid w:val="00960D18"/>
    <w:rsid w:val="00AA13C6"/>
    <w:rsid w:val="00BD0D42"/>
    <w:rsid w:val="00C20B92"/>
    <w:rsid w:val="00D8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2D"/>
  </w:style>
  <w:style w:type="paragraph" w:styleId="1">
    <w:name w:val="heading 1"/>
    <w:basedOn w:val="a"/>
    <w:link w:val="10"/>
    <w:uiPriority w:val="9"/>
    <w:qFormat/>
    <w:rsid w:val="00AA1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13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13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3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13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13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A1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3C6"/>
    <w:rPr>
      <w:b/>
      <w:bCs/>
    </w:rPr>
  </w:style>
  <w:style w:type="character" w:customStyle="1" w:styleId="apple-converted-space">
    <w:name w:val="apple-converted-space"/>
    <w:basedOn w:val="a0"/>
    <w:rsid w:val="00AA13C6"/>
  </w:style>
  <w:style w:type="paragraph" w:styleId="a5">
    <w:name w:val="Balloon Text"/>
    <w:basedOn w:val="a"/>
    <w:link w:val="a6"/>
    <w:uiPriority w:val="99"/>
    <w:semiHidden/>
    <w:unhideWhenUsed/>
    <w:rsid w:val="00C20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B2D"/>
  </w:style>
  <w:style w:type="paragraph" w:styleId="1">
    <w:name w:val="heading 1"/>
    <w:basedOn w:val="a"/>
    <w:link w:val="10"/>
    <w:uiPriority w:val="9"/>
    <w:qFormat/>
    <w:rsid w:val="00AA1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13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13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3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13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13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A1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13C6"/>
    <w:rPr>
      <w:b/>
      <w:bCs/>
    </w:rPr>
  </w:style>
  <w:style w:type="character" w:customStyle="1" w:styleId="apple-converted-space">
    <w:name w:val="apple-converted-space"/>
    <w:basedOn w:val="a0"/>
    <w:rsid w:val="00AA13C6"/>
  </w:style>
  <w:style w:type="paragraph" w:styleId="a5">
    <w:name w:val="Balloon Text"/>
    <w:basedOn w:val="a"/>
    <w:link w:val="a6"/>
    <w:uiPriority w:val="99"/>
    <w:semiHidden/>
    <w:unhideWhenUsed/>
    <w:rsid w:val="00C20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0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2</cp:revision>
  <dcterms:created xsi:type="dcterms:W3CDTF">2015-09-11T18:49:00Z</dcterms:created>
  <dcterms:modified xsi:type="dcterms:W3CDTF">2015-09-11T18:49:00Z</dcterms:modified>
</cp:coreProperties>
</file>