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B7" w:rsidRPr="00C805B5" w:rsidRDefault="00870EB7" w:rsidP="00870EB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805B5">
        <w:rPr>
          <w:rFonts w:ascii="Times New Roman" w:hAnsi="Times New Roman"/>
          <w:b/>
          <w:sz w:val="36"/>
          <w:szCs w:val="28"/>
        </w:rPr>
        <w:t xml:space="preserve">САМОАНАЛИЗ </w:t>
      </w:r>
    </w:p>
    <w:p w:rsidR="00870EB7" w:rsidRPr="00C805B5" w:rsidRDefault="00870EB7" w:rsidP="00870EB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805B5">
        <w:rPr>
          <w:rFonts w:ascii="Times New Roman" w:hAnsi="Times New Roman"/>
          <w:b/>
          <w:sz w:val="36"/>
          <w:szCs w:val="28"/>
        </w:rPr>
        <w:t>ПРОФЕССИОНАЛЬНОЙ ДЕЯТЕЛЬНОСТИ</w:t>
      </w:r>
    </w:p>
    <w:p w:rsidR="00870EB7" w:rsidRPr="00C805B5" w:rsidRDefault="00870EB7" w:rsidP="00870EB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805B5">
        <w:rPr>
          <w:rFonts w:ascii="Times New Roman" w:hAnsi="Times New Roman"/>
          <w:b/>
          <w:sz w:val="36"/>
          <w:szCs w:val="28"/>
        </w:rPr>
        <w:t>Кургановой Ларисы Николаевны,</w:t>
      </w:r>
    </w:p>
    <w:p w:rsidR="00870EB7" w:rsidRPr="006E05E9" w:rsidRDefault="00870EB7" w:rsidP="00870EB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6E05E9">
        <w:rPr>
          <w:rFonts w:ascii="Times New Roman" w:hAnsi="Times New Roman"/>
          <w:b/>
          <w:sz w:val="32"/>
          <w:szCs w:val="28"/>
        </w:rPr>
        <w:t>руководителя физического воспитания</w:t>
      </w:r>
    </w:p>
    <w:p w:rsidR="00870EB7" w:rsidRPr="006E05E9" w:rsidRDefault="00870EB7" w:rsidP="00870EB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6E05E9">
        <w:rPr>
          <w:rFonts w:ascii="Times New Roman" w:hAnsi="Times New Roman"/>
          <w:b/>
          <w:sz w:val="32"/>
          <w:szCs w:val="28"/>
        </w:rPr>
        <w:t>Муниципального бюджетного дошкольного образовательного учреждения детский сад общеразвивающего вида №3 «Рябинка» г. Инза Ульяновской области</w:t>
      </w:r>
    </w:p>
    <w:p w:rsidR="00EB4292" w:rsidRDefault="00EB4292" w:rsidP="00EB4292">
      <w:pPr>
        <w:spacing w:after="0"/>
        <w:ind w:left="382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4292" w:rsidRPr="00C66FFA" w:rsidRDefault="00EB4292" w:rsidP="001F2A84">
      <w:pPr>
        <w:tabs>
          <w:tab w:val="left" w:pos="3261"/>
        </w:tabs>
        <w:spacing w:after="0"/>
        <w:ind w:left="32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FFA">
        <w:rPr>
          <w:rFonts w:ascii="Times New Roman" w:eastAsia="Times New Roman" w:hAnsi="Times New Roman" w:cs="Times New Roman"/>
          <w:sz w:val="28"/>
          <w:szCs w:val="24"/>
        </w:rPr>
        <w:t>«…Для региональной социальной политики Уль</w:t>
      </w:r>
      <w:r w:rsidRPr="00C66FFA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C66FFA">
        <w:rPr>
          <w:rFonts w:ascii="Times New Roman" w:eastAsia="Times New Roman" w:hAnsi="Times New Roman" w:cs="Times New Roman"/>
          <w:sz w:val="28"/>
          <w:szCs w:val="24"/>
        </w:rPr>
        <w:t>новской области вопросы здоровьесбережения, ра</w:t>
      </w:r>
      <w:r w:rsidRPr="00C66FFA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C66FFA">
        <w:rPr>
          <w:rFonts w:ascii="Times New Roman" w:eastAsia="Times New Roman" w:hAnsi="Times New Roman" w:cs="Times New Roman"/>
          <w:sz w:val="28"/>
          <w:szCs w:val="24"/>
        </w:rPr>
        <w:t>вития спорта и здорового образа жизни являются неизменным приоритетом….»</w:t>
      </w:r>
      <w:r w:rsidR="001F2A8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B4292" w:rsidRPr="00EB4292" w:rsidRDefault="00EB4292" w:rsidP="001F2A84">
      <w:pPr>
        <w:spacing w:after="0"/>
        <w:ind w:left="3828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b/>
          <w:i/>
          <w:sz w:val="28"/>
          <w:szCs w:val="28"/>
        </w:rPr>
        <w:t>(из п</w:t>
      </w:r>
      <w:r w:rsidRPr="00EB429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риветственного слова Губернатора Ул</w:t>
      </w:r>
      <w:r w:rsidRPr="00EB429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ь</w:t>
      </w:r>
      <w:r w:rsidRPr="00EB429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яновской области С.И.Морозова участникам межрегиональной Ассамблеи «За здоровое п</w:t>
      </w:r>
      <w:r w:rsidRPr="00EB429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коление»).</w:t>
      </w:r>
    </w:p>
    <w:p w:rsidR="00EB4292" w:rsidRPr="00AE1E83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83">
        <w:rPr>
          <w:rFonts w:ascii="Times New Roman" w:hAnsi="Times New Roman" w:cs="Times New Roman"/>
          <w:sz w:val="28"/>
          <w:szCs w:val="28"/>
        </w:rPr>
        <w:t xml:space="preserve">В настоящее время проблема физического воспитания детей дошкольного возраста занимает центральное место в современном обществе. Именно в этом периоде закладываются основы здоровья, правильного физического развития, формируются двигательные способности, интерес к занятиям. </w:t>
      </w:r>
    </w:p>
    <w:p w:rsidR="00EB4292" w:rsidRPr="00AE1E83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83">
        <w:rPr>
          <w:rFonts w:ascii="Times New Roman" w:hAnsi="Times New Roman" w:cs="Times New Roman"/>
          <w:sz w:val="28"/>
          <w:szCs w:val="28"/>
        </w:rPr>
        <w:t>Объём ныне используемых оздоровительных упражнений в практике н</w:t>
      </w:r>
      <w:r w:rsidRPr="00AE1E83">
        <w:rPr>
          <w:rFonts w:ascii="Times New Roman" w:hAnsi="Times New Roman" w:cs="Times New Roman"/>
          <w:sz w:val="28"/>
          <w:szCs w:val="28"/>
        </w:rPr>
        <w:t>а</w:t>
      </w:r>
      <w:r w:rsidRPr="00AE1E83">
        <w:rPr>
          <w:rFonts w:ascii="Times New Roman" w:hAnsi="Times New Roman" w:cs="Times New Roman"/>
          <w:sz w:val="28"/>
          <w:szCs w:val="28"/>
        </w:rPr>
        <w:t>шего детского сада весьма большой. Упражнения разнообразны по форме, с</w:t>
      </w:r>
      <w:r w:rsidRPr="00AE1E83">
        <w:rPr>
          <w:rFonts w:ascii="Times New Roman" w:hAnsi="Times New Roman" w:cs="Times New Roman"/>
          <w:sz w:val="28"/>
          <w:szCs w:val="28"/>
        </w:rPr>
        <w:t>о</w:t>
      </w:r>
      <w:r w:rsidRPr="00AE1E83">
        <w:rPr>
          <w:rFonts w:ascii="Times New Roman" w:hAnsi="Times New Roman" w:cs="Times New Roman"/>
          <w:sz w:val="28"/>
          <w:szCs w:val="28"/>
        </w:rPr>
        <w:t>держанию и степени воздействия на организм ребёнка, но по результатам диа</w:t>
      </w:r>
      <w:r w:rsidRPr="00AE1E83">
        <w:rPr>
          <w:rFonts w:ascii="Times New Roman" w:hAnsi="Times New Roman" w:cs="Times New Roman"/>
          <w:sz w:val="28"/>
          <w:szCs w:val="28"/>
        </w:rPr>
        <w:t>г</w:t>
      </w:r>
      <w:r w:rsidRPr="00AE1E83">
        <w:rPr>
          <w:rFonts w:ascii="Times New Roman" w:hAnsi="Times New Roman" w:cs="Times New Roman"/>
          <w:sz w:val="28"/>
          <w:szCs w:val="28"/>
        </w:rPr>
        <w:t>ностики за последние два года наблюдается снижение уровня развития физич</w:t>
      </w:r>
      <w:r w:rsidRPr="00AE1E83">
        <w:rPr>
          <w:rFonts w:ascii="Times New Roman" w:hAnsi="Times New Roman" w:cs="Times New Roman"/>
          <w:sz w:val="28"/>
          <w:szCs w:val="28"/>
        </w:rPr>
        <w:t>е</w:t>
      </w:r>
      <w:r w:rsidRPr="00AE1E83">
        <w:rPr>
          <w:rFonts w:ascii="Times New Roman" w:hAnsi="Times New Roman" w:cs="Times New Roman"/>
          <w:sz w:val="28"/>
          <w:szCs w:val="28"/>
        </w:rPr>
        <w:t>ских качеств, особенно координации движений, и катастрофически уменьшае</w:t>
      </w:r>
      <w:r w:rsidRPr="00AE1E83">
        <w:rPr>
          <w:rFonts w:ascii="Times New Roman" w:hAnsi="Times New Roman" w:cs="Times New Roman"/>
          <w:sz w:val="28"/>
          <w:szCs w:val="28"/>
        </w:rPr>
        <w:t>т</w:t>
      </w:r>
      <w:r w:rsidRPr="00AE1E83">
        <w:rPr>
          <w:rFonts w:ascii="Times New Roman" w:hAnsi="Times New Roman" w:cs="Times New Roman"/>
          <w:sz w:val="28"/>
          <w:szCs w:val="28"/>
        </w:rPr>
        <w:t>ся число здоровых детей. В тоже время старший дошкольный возраст является наиболее важным периодов для формирования двигательной активности и бл</w:t>
      </w:r>
      <w:r w:rsidRPr="00AE1E83">
        <w:rPr>
          <w:rFonts w:ascii="Times New Roman" w:hAnsi="Times New Roman" w:cs="Times New Roman"/>
          <w:sz w:val="28"/>
          <w:szCs w:val="28"/>
        </w:rPr>
        <w:t>а</w:t>
      </w:r>
      <w:r w:rsidRPr="00AE1E83">
        <w:rPr>
          <w:rFonts w:ascii="Times New Roman" w:hAnsi="Times New Roman" w:cs="Times New Roman"/>
          <w:sz w:val="28"/>
          <w:szCs w:val="28"/>
        </w:rPr>
        <w:t>гоприятным для развития  многих физических способностей, в том числе коо</w:t>
      </w:r>
      <w:r w:rsidRPr="00AE1E83">
        <w:rPr>
          <w:rFonts w:ascii="Times New Roman" w:hAnsi="Times New Roman" w:cs="Times New Roman"/>
          <w:sz w:val="28"/>
          <w:szCs w:val="28"/>
        </w:rPr>
        <w:t>р</w:t>
      </w:r>
      <w:r w:rsidRPr="00AE1E83">
        <w:rPr>
          <w:rFonts w:ascii="Times New Roman" w:hAnsi="Times New Roman" w:cs="Times New Roman"/>
          <w:sz w:val="28"/>
          <w:szCs w:val="28"/>
        </w:rPr>
        <w:t>динационных, а так же способности длительно выполнять циклические дейс</w:t>
      </w:r>
      <w:r w:rsidRPr="00AE1E83">
        <w:rPr>
          <w:rFonts w:ascii="Times New Roman" w:hAnsi="Times New Roman" w:cs="Times New Roman"/>
          <w:sz w:val="28"/>
          <w:szCs w:val="28"/>
        </w:rPr>
        <w:t>т</w:t>
      </w:r>
      <w:r w:rsidRPr="00AE1E83">
        <w:rPr>
          <w:rFonts w:ascii="Times New Roman" w:hAnsi="Times New Roman" w:cs="Times New Roman"/>
          <w:sz w:val="28"/>
          <w:szCs w:val="28"/>
        </w:rPr>
        <w:t>вия в режимах умеренной и большой интенсивности. В условиях возрастания объёма учебно-познавательной деятельности двигательная активность стала з</w:t>
      </w:r>
      <w:r w:rsidRPr="00AE1E83">
        <w:rPr>
          <w:rFonts w:ascii="Times New Roman" w:hAnsi="Times New Roman" w:cs="Times New Roman"/>
          <w:sz w:val="28"/>
          <w:szCs w:val="28"/>
        </w:rPr>
        <w:t>а</w:t>
      </w:r>
      <w:r w:rsidRPr="00AE1E83">
        <w:rPr>
          <w:rFonts w:ascii="Times New Roman" w:hAnsi="Times New Roman" w:cs="Times New Roman"/>
          <w:sz w:val="28"/>
          <w:szCs w:val="28"/>
        </w:rPr>
        <w:t>нимать более чем скромное место в жизни современного ребёнка-дошкольника. Он всё больше времени проводит за компьютерными играми, просмотром тел</w:t>
      </w:r>
      <w:r w:rsidRPr="00AE1E83">
        <w:rPr>
          <w:rFonts w:ascii="Times New Roman" w:hAnsi="Times New Roman" w:cs="Times New Roman"/>
          <w:sz w:val="28"/>
          <w:szCs w:val="28"/>
        </w:rPr>
        <w:t>е</w:t>
      </w:r>
      <w:r w:rsidRPr="00AE1E83">
        <w:rPr>
          <w:rFonts w:ascii="Times New Roman" w:hAnsi="Times New Roman" w:cs="Times New Roman"/>
          <w:sz w:val="28"/>
          <w:szCs w:val="28"/>
        </w:rPr>
        <w:t>передач. На фоне прогрессирующей гиподинамии возникает настоятельная н</w:t>
      </w:r>
      <w:r w:rsidRPr="00AE1E83">
        <w:rPr>
          <w:rFonts w:ascii="Times New Roman" w:hAnsi="Times New Roman" w:cs="Times New Roman"/>
          <w:sz w:val="28"/>
          <w:szCs w:val="28"/>
        </w:rPr>
        <w:t>е</w:t>
      </w:r>
      <w:r w:rsidRPr="00AE1E83">
        <w:rPr>
          <w:rFonts w:ascii="Times New Roman" w:hAnsi="Times New Roman" w:cs="Times New Roman"/>
          <w:sz w:val="28"/>
          <w:szCs w:val="28"/>
        </w:rPr>
        <w:t>обходимость совершенствования двигательного режима ДОУ путём примен</w:t>
      </w:r>
      <w:r w:rsidRPr="00AE1E83">
        <w:rPr>
          <w:rFonts w:ascii="Times New Roman" w:hAnsi="Times New Roman" w:cs="Times New Roman"/>
          <w:sz w:val="28"/>
          <w:szCs w:val="28"/>
        </w:rPr>
        <w:t>е</w:t>
      </w:r>
      <w:r w:rsidRPr="00AE1E83">
        <w:rPr>
          <w:rFonts w:ascii="Times New Roman" w:hAnsi="Times New Roman" w:cs="Times New Roman"/>
          <w:sz w:val="28"/>
          <w:szCs w:val="28"/>
        </w:rPr>
        <w:t>ния нетрадиционных средств физического воспитания, одним из которых явл</w:t>
      </w:r>
      <w:r w:rsidRPr="00AE1E83">
        <w:rPr>
          <w:rFonts w:ascii="Times New Roman" w:hAnsi="Times New Roman" w:cs="Times New Roman"/>
          <w:sz w:val="28"/>
          <w:szCs w:val="28"/>
        </w:rPr>
        <w:t>я</w:t>
      </w:r>
      <w:r w:rsidRPr="00AE1E83">
        <w:rPr>
          <w:rFonts w:ascii="Times New Roman" w:hAnsi="Times New Roman" w:cs="Times New Roman"/>
          <w:sz w:val="28"/>
          <w:szCs w:val="28"/>
        </w:rPr>
        <w:t>ется степ-аэробика.</w:t>
      </w:r>
    </w:p>
    <w:p w:rsidR="00EB4292" w:rsidRPr="00B12A05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инструктивно-методического письма «О гигиенических требованиях к максимальной нагрузке детей дошкольного возраста в организованных формах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обучения»: «Состояние здоровья подрастающего поколения в настоящее время вызывает особую озабоченность в государстве и обществе. По данным НИИ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гиены и охраны здоровья детей и подростков Научного центра здоровья детей РАМН, за последнее время число здоровых дошкольников уменьшилось в 5 раз и составляет лишь около 10% среди контингента детей, поступающих в школу. Результаты разных исследований свидетельствуют о том, что современное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стояние здоровья детей дошкольного и младшего школьного возраста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ризуется следующими тенденциями: распространённость функциональных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 достигает более 70%, хронических заболеваний – 50%, физиологич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незрелости – 60%. Более 20% детей имеют дефицит массы тела. У детей с морфофункциональными отклонениями ведущими являются нарушения опо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но-двигательного аппарата, сердечнососудистой системы, органов пищевар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аллергические проявления. Среди хронической патологии дошкольников наиболее распространённые заболевания костно-мышечной, нервной, дых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систем, а также аллергические заболевания кожи».  Это является одной из наиболее острых проблем современности.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 играет значительную роль в жизни общества, создавая условия для дальнейшего развития человека, а гармоничное развитие невозможно без физического воспитания. А физически развитый ребёнок -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гда здоровый ребёнок! Это истина.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(по определению ВОЗ) – состояние полного физического,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хического и социального благополучия, а не просто отсутствие болезней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аномалий.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сложных экономических и экологических условий нашего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проблема здоровья детей стоит особо остро. Понятна истина: если нет здоровья, то всё остальное бессмысленно. 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Кардинальные изменения, произошедшие в жизни страны в последнее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сятилетие, потребовали серьёзных реформ в деятельности образовательных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реждений, в том числе для детей дошкольного возраста. Именно в период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детства происходят важные процессы становления личности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формирование его способностей, стойкого интереса к занятиям физической культурой и спортом, навыков здорового образа жизни и на этой основе –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дание полного фундамента здоровья.</w:t>
      </w:r>
    </w:p>
    <w:p w:rsidR="00EB4292" w:rsidRPr="00657457" w:rsidRDefault="00EB4292" w:rsidP="00EB4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57">
        <w:rPr>
          <w:rFonts w:ascii="Times New Roman" w:hAnsi="Times New Roman" w:cs="Times New Roman"/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</w:t>
      </w:r>
      <w:r w:rsidRPr="00657457">
        <w:rPr>
          <w:rFonts w:ascii="Times New Roman" w:hAnsi="Times New Roman" w:cs="Times New Roman"/>
          <w:sz w:val="28"/>
          <w:szCs w:val="28"/>
        </w:rPr>
        <w:t>о</w:t>
      </w:r>
      <w:r w:rsidRPr="00657457">
        <w:rPr>
          <w:rFonts w:ascii="Times New Roman" w:hAnsi="Times New Roman" w:cs="Times New Roman"/>
          <w:sz w:val="28"/>
          <w:szCs w:val="28"/>
        </w:rPr>
        <w:t>век проходит огромный путь развития, не повторяемый на протяжении посл</w:t>
      </w:r>
      <w:r w:rsidRPr="00657457">
        <w:rPr>
          <w:rFonts w:ascii="Times New Roman" w:hAnsi="Times New Roman" w:cs="Times New Roman"/>
          <w:sz w:val="28"/>
          <w:szCs w:val="28"/>
        </w:rPr>
        <w:t>е</w:t>
      </w:r>
      <w:r w:rsidRPr="00657457">
        <w:rPr>
          <w:rFonts w:ascii="Times New Roman" w:hAnsi="Times New Roman" w:cs="Times New Roman"/>
          <w:sz w:val="28"/>
          <w:szCs w:val="28"/>
        </w:rPr>
        <w:t>дующей жизни. Именно в этот период идёт интенсивное развитие органов и становление функциональных систем организма, закладываются основные че</w:t>
      </w:r>
      <w:r w:rsidRPr="00657457">
        <w:rPr>
          <w:rFonts w:ascii="Times New Roman" w:hAnsi="Times New Roman" w:cs="Times New Roman"/>
          <w:sz w:val="28"/>
          <w:szCs w:val="28"/>
        </w:rPr>
        <w:t>р</w:t>
      </w:r>
      <w:r w:rsidRPr="00657457">
        <w:rPr>
          <w:rFonts w:ascii="Times New Roman" w:hAnsi="Times New Roman" w:cs="Times New Roman"/>
          <w:sz w:val="28"/>
          <w:szCs w:val="28"/>
        </w:rPr>
        <w:t xml:space="preserve">ты личности, формируется характер, отношение к себе и окружающим. Важно </w:t>
      </w:r>
      <w:r w:rsidRPr="00657457">
        <w:rPr>
          <w:rFonts w:ascii="Times New Roman" w:hAnsi="Times New Roman" w:cs="Times New Roman"/>
          <w:sz w:val="28"/>
          <w:szCs w:val="28"/>
        </w:rPr>
        <w:lastRenderedPageBreak/>
        <w:t>на этом этапе сформировать у детей базу знаний и практических навыков зд</w:t>
      </w:r>
      <w:r w:rsidRPr="00657457">
        <w:rPr>
          <w:rFonts w:ascii="Times New Roman" w:hAnsi="Times New Roman" w:cs="Times New Roman"/>
          <w:sz w:val="28"/>
          <w:szCs w:val="28"/>
        </w:rPr>
        <w:t>о</w:t>
      </w:r>
      <w:r w:rsidRPr="00657457">
        <w:rPr>
          <w:rFonts w:ascii="Times New Roman" w:hAnsi="Times New Roman" w:cs="Times New Roman"/>
          <w:sz w:val="28"/>
          <w:szCs w:val="28"/>
        </w:rPr>
        <w:t>рового образа жизни, осознанную потребность в систематических занятиях ф</w:t>
      </w:r>
      <w:r w:rsidRPr="00657457">
        <w:rPr>
          <w:rFonts w:ascii="Times New Roman" w:hAnsi="Times New Roman" w:cs="Times New Roman"/>
          <w:sz w:val="28"/>
          <w:szCs w:val="28"/>
        </w:rPr>
        <w:t>и</w:t>
      </w:r>
      <w:r w:rsidRPr="00657457">
        <w:rPr>
          <w:rFonts w:ascii="Times New Roman" w:hAnsi="Times New Roman" w:cs="Times New Roman"/>
          <w:sz w:val="28"/>
          <w:szCs w:val="28"/>
        </w:rPr>
        <w:t>зической культурой и спортом.</w:t>
      </w:r>
    </w:p>
    <w:p w:rsidR="00EB4292" w:rsidRDefault="00EB4292" w:rsidP="00EB4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57">
        <w:rPr>
          <w:rFonts w:ascii="Times New Roman" w:hAnsi="Times New Roman" w:cs="Times New Roman"/>
          <w:sz w:val="28"/>
          <w:szCs w:val="28"/>
        </w:rPr>
        <w:t>Проблема физического здоровья детей – одна из наиболее актуальных на сегодняшний день. Многие дошкольные учреждения внедряют в свою работу различные оздоровительные программы и новейшие технологии.</w:t>
      </w:r>
    </w:p>
    <w:p w:rsidR="00EB4292" w:rsidRDefault="00EB4292" w:rsidP="00EB4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сформировать здорового развитого ребёнка во всех потенциально значимых сферах образования и собственно жизнедеятельности, необходимо применять активные методы обучения, технологии, развивающие прежде всего физические качества детей, а на равнее с этим и познавательную,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тивную и личностную активность нынешних детей.</w:t>
      </w:r>
    </w:p>
    <w:p w:rsidR="00EB4292" w:rsidRDefault="00EB4292" w:rsidP="00EB4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настоятельнее потребность общества в здоровой личности, тем 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рее необходимость в теоретической разработке основ и механизмов её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и применения их на практике.</w:t>
      </w:r>
    </w:p>
    <w:p w:rsidR="00EB4292" w:rsidRDefault="00EB4292" w:rsidP="00EB4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мы становимся свидетелями противоречий теории и практики и сталкиваемся с неспособностью ребёнка получать полученные знания в жизни. В данной ситуации возникает острая педагогическая проблема – устранить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противоречие путём механизмов и поиска эффективных технологий,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и приёмов формирования ключевых компетентностей дошкольников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здоровьесбережения и корректировки своего физического состояния.</w:t>
      </w:r>
    </w:p>
    <w:p w:rsidR="00223D1A" w:rsidRDefault="00223D1A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292" w:rsidRDefault="00EB4292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05B5" w:rsidRPr="000811FE" w:rsidRDefault="00C805B5" w:rsidP="0022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05B5" w:rsidRPr="00C805B5" w:rsidRDefault="00C805B5" w:rsidP="00C805B5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Часть 1.</w:t>
      </w:r>
    </w:p>
    <w:p w:rsidR="00223D1A" w:rsidRPr="004D3632" w:rsidRDefault="00223D1A" w:rsidP="00C805B5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САМОАНАЛИЗ И САМООЦЕНК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11FE">
        <w:rPr>
          <w:rFonts w:ascii="Times New Roman" w:hAnsi="Times New Roman" w:cs="Times New Roman"/>
          <w:b/>
          <w:sz w:val="28"/>
          <w:szCs w:val="28"/>
        </w:rPr>
        <w:t xml:space="preserve"> ПРОФЕССИОНАЛЬНОЙ КОМП</w:t>
      </w:r>
      <w:r w:rsidRPr="000811FE">
        <w:rPr>
          <w:rFonts w:ascii="Times New Roman" w:hAnsi="Times New Roman" w:cs="Times New Roman"/>
          <w:b/>
          <w:sz w:val="28"/>
          <w:szCs w:val="28"/>
        </w:rPr>
        <w:t>Е</w:t>
      </w:r>
      <w:r w:rsidRPr="000811FE">
        <w:rPr>
          <w:rFonts w:ascii="Times New Roman" w:hAnsi="Times New Roman" w:cs="Times New Roman"/>
          <w:b/>
          <w:sz w:val="28"/>
          <w:szCs w:val="28"/>
        </w:rPr>
        <w:t>ТЕНТНОСТИ ПЕДАГОГА ПО РЕАЛИЗУЕМЫМ ПЕДАГОГ</w:t>
      </w:r>
      <w:r w:rsidRPr="000811FE">
        <w:rPr>
          <w:rFonts w:ascii="Times New Roman" w:hAnsi="Times New Roman" w:cs="Times New Roman"/>
          <w:b/>
          <w:sz w:val="28"/>
          <w:szCs w:val="28"/>
        </w:rPr>
        <w:t>И</w:t>
      </w:r>
      <w:r w:rsidRPr="000811FE">
        <w:rPr>
          <w:rFonts w:ascii="Times New Roman" w:hAnsi="Times New Roman" w:cs="Times New Roman"/>
          <w:b/>
          <w:sz w:val="28"/>
          <w:szCs w:val="28"/>
        </w:rPr>
        <w:t>ЧЕСКИМ ФУНКЦИЯМ:</w:t>
      </w:r>
    </w:p>
    <w:p w:rsidR="00223D1A" w:rsidRPr="00223D1A" w:rsidRDefault="00223D1A" w:rsidP="00223D1A">
      <w:pPr>
        <w:pStyle w:val="a3"/>
        <w:numPr>
          <w:ilvl w:val="1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223D1A">
        <w:rPr>
          <w:rFonts w:ascii="Times New Roman" w:hAnsi="Times New Roman"/>
          <w:b/>
          <w:color w:val="000000" w:themeColor="text1"/>
          <w:sz w:val="32"/>
          <w:szCs w:val="28"/>
        </w:rPr>
        <w:t>Формирующая функция:</w:t>
      </w:r>
    </w:p>
    <w:p w:rsidR="00223D1A" w:rsidRPr="00223D1A" w:rsidRDefault="00223D1A" w:rsidP="00223D1A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23D1A">
        <w:rPr>
          <w:rFonts w:ascii="Times New Roman" w:hAnsi="Times New Roman"/>
          <w:b/>
          <w:i/>
          <w:color w:val="000000" w:themeColor="text1"/>
          <w:sz w:val="28"/>
          <w:szCs w:val="28"/>
        </w:rPr>
        <w:t>Обоснование выбора собственной педагогической концепции.</w:t>
      </w:r>
    </w:p>
    <w:p w:rsidR="00223D1A" w:rsidRDefault="00223D1A" w:rsidP="00223D1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основе моей педагогической деятельности лежит концепция системного обучения.</w:t>
      </w:r>
    </w:p>
    <w:p w:rsidR="00223D1A" w:rsidRDefault="00223D1A" w:rsidP="00223D1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Основная роль воспитателя в процессе системного обучения – организ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ция деятельности дошкольника таким образом, чтобы в процессе обучения у него развивались ии формировались способности, физические навыки и акти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ная жизненная позиция.</w:t>
      </w:r>
    </w:p>
    <w:p w:rsidR="00223D1A" w:rsidRPr="00223D1A" w:rsidRDefault="00223D1A" w:rsidP="00223D1A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23D1A">
        <w:rPr>
          <w:rFonts w:ascii="Times New Roman" w:hAnsi="Times New Roman"/>
          <w:b/>
          <w:i/>
          <w:color w:val="000000" w:themeColor="text1"/>
          <w:sz w:val="28"/>
          <w:szCs w:val="28"/>
        </w:rPr>
        <w:t>Системное обучение включает в себя несколько постулатов:</w:t>
      </w:r>
    </w:p>
    <w:p w:rsidR="00223D1A" w:rsidRDefault="00223D1A" w:rsidP="00223D1A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признание ребёнка полноправными участниками образовательного 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цесса;</w:t>
      </w:r>
    </w:p>
    <w:p w:rsidR="00223D1A" w:rsidRDefault="00223D1A" w:rsidP="00223D1A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использовании системного обучения воспитателю необходимо уч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тывать те данные, которыми ребёнок уже обладает;</w:t>
      </w:r>
    </w:p>
    <w:p w:rsidR="00223D1A" w:rsidRDefault="00223D1A" w:rsidP="00223D1A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использовании системного обучения воспитателю необходимо стр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ить образовательный процесс такми образом, чтобы ребёнок  развивался не только физически, но и духовно, умственно, личностно.</w:t>
      </w:r>
    </w:p>
    <w:p w:rsidR="00223D1A" w:rsidRDefault="00223D1A" w:rsidP="00223D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Ребёнок должен самостоятельно решать проблемы, послтавленные перед ним воспитателем.</w:t>
      </w:r>
    </w:p>
    <w:p w:rsidR="00223D1A" w:rsidRDefault="00223D1A" w:rsidP="00223D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Системное обучение представляет собойцепь системных задач, усло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/>
          <w:color w:val="000000" w:themeColor="text1"/>
          <w:sz w:val="28"/>
          <w:szCs w:val="28"/>
        </w:rPr>
        <w:t>няющихся в процессе обучения. Данный подход выработает у дошкольников стремление не только колекктивно решать поставленные задачи, но и самост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тельно.</w:t>
      </w:r>
    </w:p>
    <w:p w:rsidR="00223D1A" w:rsidRDefault="00223D1A" w:rsidP="00223D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Достижение ожидаемого результата системного обучения в дошкольном учреждении возможно при выполнении ряда устоявшихся в педагогической деятельности истин:</w:t>
      </w:r>
    </w:p>
    <w:p w:rsidR="00223D1A" w:rsidRPr="00223D1A" w:rsidRDefault="00223D1A" w:rsidP="00223D1A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3D1A">
        <w:rPr>
          <w:rFonts w:ascii="Times New Roman" w:hAnsi="Times New Roman"/>
          <w:i/>
          <w:color w:val="000000" w:themeColor="text1"/>
          <w:sz w:val="28"/>
          <w:szCs w:val="28"/>
        </w:rPr>
        <w:t>Принимать ребёнка таким, каков он есть.</w:t>
      </w:r>
    </w:p>
    <w:p w:rsidR="00223D1A" w:rsidRDefault="00223D1A" w:rsidP="00223D1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дети талантливы по-своему, и важно этот талант найти и помочь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бёнку его раскрыть. И здесь важно доверие, опора на имеющиеся у ребёнка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тенциал, поиск и развитие его дарований, способностей, стимулирование вну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ренних сил, чтобы на этом фундаменте ребёнок смог заняться самообразован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ем и самосовершенствованием.</w:t>
      </w:r>
    </w:p>
    <w:p w:rsidR="00223D1A" w:rsidRPr="00223D1A" w:rsidRDefault="00223D1A" w:rsidP="00223D1A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3D1A">
        <w:rPr>
          <w:rFonts w:ascii="Times New Roman" w:hAnsi="Times New Roman"/>
          <w:i/>
          <w:color w:val="000000" w:themeColor="text1"/>
          <w:sz w:val="28"/>
          <w:szCs w:val="28"/>
        </w:rPr>
        <w:t>Быть справедливым и последовательным в воспитании и обучении.</w:t>
      </w:r>
    </w:p>
    <w:p w:rsidR="00223D1A" w:rsidRDefault="00223D1A" w:rsidP="00223D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ребёнка, справедливость – это условие его непосредственной защ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щённости. </w:t>
      </w:r>
      <w:r w:rsidR="00B92E05">
        <w:rPr>
          <w:rFonts w:ascii="Times New Roman" w:hAnsi="Times New Roman"/>
          <w:color w:val="000000" w:themeColor="text1"/>
          <w:sz w:val="28"/>
          <w:szCs w:val="28"/>
        </w:rPr>
        <w:t xml:space="preserve"> А педагогическая справедливость заключается в том, чтобы ув</w:t>
      </w:r>
      <w:r w:rsidR="00B92E0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92E05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деть, пусть даже самую маленькую, победу ребёнка, даже если эта победа не над другими, а над самим собой, или просто отметить старание ребёнка.</w:t>
      </w:r>
    </w:p>
    <w:p w:rsidR="00B92E05" w:rsidRPr="00B92E05" w:rsidRDefault="00B92E05" w:rsidP="00B92E05">
      <w:pPr>
        <w:pStyle w:val="a3"/>
        <w:numPr>
          <w:ilvl w:val="0"/>
          <w:numId w:val="18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92E05">
        <w:rPr>
          <w:rFonts w:ascii="Times New Roman" w:hAnsi="Times New Roman"/>
          <w:i/>
          <w:color w:val="000000" w:themeColor="text1"/>
          <w:sz w:val="28"/>
          <w:szCs w:val="28"/>
        </w:rPr>
        <w:t>Быть примером для детей.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того, чтобы быть примером для детей, необходимо совершенств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ваться самому, быть увлечённым богатством творчества, психологии детей.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Всегдв думать о своих воспитанниках, знать их конкретные проблемы и находить способы и методы, с помощью которых эти проблемы возможно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шить, радоваться и восхощаться успехами своих воспитанников.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своей работе я использую педагогическую технологию поддержки де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ских инициатив, предметом которой является процесс совместного с ребёнком определения его интересов, конкретизации целей, возможностей и путей  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одоления препятствий и проблем, мешающих проявлению самостоятельности в достижении результатов в общении и саморазвитии.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настоящее время я широко использую в учебно-воспитательном 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цессе следующие методы системного обучения:</w:t>
      </w:r>
    </w:p>
    <w:p w:rsidR="00B92E05" w:rsidRDefault="00B92E05" w:rsidP="00B92E05">
      <w:pPr>
        <w:pStyle w:val="a3"/>
        <w:numPr>
          <w:ilvl w:val="0"/>
          <w:numId w:val="18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Демонстрация физических упражнений совместно с детьми;</w:t>
      </w:r>
    </w:p>
    <w:p w:rsidR="00B92E05" w:rsidRDefault="00B92E05" w:rsidP="00B92E05">
      <w:pPr>
        <w:pStyle w:val="a3"/>
        <w:numPr>
          <w:ilvl w:val="0"/>
          <w:numId w:val="18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Просмотр обучающих фильмов, слайд-шоу, компьютерных презентаций о видах спорта;</w:t>
      </w:r>
    </w:p>
    <w:p w:rsidR="00B92E05" w:rsidRDefault="00B92E05" w:rsidP="00B92E05">
      <w:pPr>
        <w:pStyle w:val="a3"/>
        <w:numPr>
          <w:ilvl w:val="0"/>
          <w:numId w:val="18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Постановка перед детьми проблем, требующих их обязательного решения в процессе занятия.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Процесс модернизации образования выдвигает задачи разработки инн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вационных психолого-педагогических технологий и насыщения традиционных форм и методов воспитания и обучения продуктивным практически ориентир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ванным содержанием. При реформировании общества изменяется и человек, причём, это касается всех возрастных периодов, в том числе и дошкольного детства.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условиях нестабильности социальных процессов, отражающихся на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ложении каждой семьи, нарастают, с одной стороны, тревожность, агресси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ность детей, а с другой – пассивность и запутанность, которые оказывают дес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руктивное влияние на их эмоциональное состояние и препятствуют нормал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ным адаптационным процессам и течению образовательного процесса в дошк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льном образовательном учреждении.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приоритетным, как укакзано в Концепции модернизации российского образованиядо 2010 года, задачам формирования у подрастающего поколения гражданственности, правового сознания, духовности и общей культуры отн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сятся и вопросы формирования способности к сотрудничеству, коммуник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бельности и толерантности. Данный факт отражается в организационном и 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граммно-методическом обеспечении дошкольного образования. Поставленные  задачи должны получить отражение и в новых образовательных технологиях,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ориентированных на социальную адаптацию дошкольников и выявление на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более эффективных факторов и педагогических условий, способствующих её успешному осуществлению.</w:t>
      </w:r>
    </w:p>
    <w:p w:rsidR="00B92E05" w:rsidRDefault="00B92E05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социальной адаптации значительное место занимает формирование знаний ребёнка о самом себе – основы «Я – концепции» растущей личности, так как необъективность самооценки выступает в качестве причины внутре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A02877">
        <w:rPr>
          <w:rFonts w:ascii="Times New Roman" w:hAnsi="Times New Roman"/>
          <w:color w:val="000000" w:themeColor="text1"/>
          <w:sz w:val="28"/>
          <w:szCs w:val="28"/>
        </w:rPr>
        <w:t>и внешних конфликтов. По мысли М.В. Корепановой, развитие позитивного образа «Я» должно стать одной из приоритетных целей современного дошк</w:t>
      </w:r>
      <w:r w:rsidR="00A0287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02877">
        <w:rPr>
          <w:rFonts w:ascii="Times New Roman" w:hAnsi="Times New Roman"/>
          <w:color w:val="000000" w:themeColor="text1"/>
          <w:sz w:val="28"/>
          <w:szCs w:val="28"/>
        </w:rPr>
        <w:t>льного образования, что позволит ребёнку, «увидев в себе индивидуальность, научившись распознавать свои чувства и состояния», стать «способным с п</w:t>
      </w:r>
      <w:r w:rsidR="00A0287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02877">
        <w:rPr>
          <w:rFonts w:ascii="Times New Roman" w:hAnsi="Times New Roman"/>
          <w:color w:val="000000" w:themeColor="text1"/>
          <w:sz w:val="28"/>
          <w:szCs w:val="28"/>
        </w:rPr>
        <w:t>ниманием и уважением относиться к окружаюим».</w:t>
      </w:r>
    </w:p>
    <w:p w:rsidR="00A02877" w:rsidRDefault="00A02877" w:rsidP="00B92E0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 в своей работе использую систему методов Ю.К. Бабанкского, вкл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>чающую в себя три большие группы методов обучения:</w:t>
      </w:r>
    </w:p>
    <w:p w:rsidR="00A02877" w:rsidRDefault="00A02877" w:rsidP="00A02877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77">
        <w:rPr>
          <w:rFonts w:ascii="Times New Roman" w:hAnsi="Times New Roman"/>
          <w:i/>
          <w:color w:val="000000" w:themeColor="text1"/>
          <w:sz w:val="28"/>
          <w:szCs w:val="28"/>
        </w:rPr>
        <w:t>Методы организации и осуществления учебной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(словес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ные, наглядные, практические, репродуктивные и проблемные, самосто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тельной работы и работы под руководством руководителя физического воспитания).</w:t>
      </w:r>
    </w:p>
    <w:p w:rsidR="00A02877" w:rsidRDefault="00A02877" w:rsidP="00A02877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77">
        <w:rPr>
          <w:rFonts w:ascii="Times New Roman" w:hAnsi="Times New Roman"/>
          <w:i/>
          <w:color w:val="000000" w:themeColor="text1"/>
          <w:sz w:val="28"/>
          <w:szCs w:val="28"/>
        </w:rPr>
        <w:t>Методы стимулирования и мотивации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(методы формир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вания интереса – познавательные и подвижные игры, создание ситуаций успеха, методы формирования долга и ответственности в деятельности – предъявление педагогических требований).</w:t>
      </w:r>
    </w:p>
    <w:p w:rsidR="00A02877" w:rsidRPr="00A02877" w:rsidRDefault="00A02877" w:rsidP="00A02877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77">
        <w:rPr>
          <w:rFonts w:ascii="Times New Roman" w:hAnsi="Times New Roman"/>
          <w:i/>
          <w:color w:val="000000" w:themeColor="text1"/>
          <w:sz w:val="28"/>
          <w:szCs w:val="28"/>
        </w:rPr>
        <w:t>Методы контроля и самоконтроля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(выполнение определённых нормат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вов на меткость, скорость, ловкость, выносливость, а также, наблюдение за выполнением тех же упражнений другими участниками образовател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ного процесса дошкольного образовательного учреждения).</w:t>
      </w:r>
    </w:p>
    <w:p w:rsidR="00223D1A" w:rsidRDefault="00A02877" w:rsidP="00A0287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Опираясь на психологическую концепцию поэтапного формирования у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ственных действий П.Я. Гальперина, в образовательной деятельности физич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ской культурой выделяю три этапа:</w:t>
      </w:r>
    </w:p>
    <w:p w:rsidR="00A02877" w:rsidRDefault="00A02877" w:rsidP="00A0287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Побудительно-мотивационный;</w:t>
      </w:r>
    </w:p>
    <w:p w:rsidR="00A02877" w:rsidRDefault="00A02877" w:rsidP="00A0287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Операционально-познавательный;</w:t>
      </w:r>
    </w:p>
    <w:p w:rsidR="00A02877" w:rsidRDefault="00A02877" w:rsidP="00A0287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Рефлексно-оценочный.</w:t>
      </w:r>
    </w:p>
    <w:p w:rsidR="00A02877" w:rsidRDefault="00A02877" w:rsidP="00A028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своей деятельности я опираюсь на концепцию Ш.А. Амонашвили,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торый работал с шестилетками. В своей деятельности он опирался на игровую методику, самоанализ и самооценку.</w:t>
      </w:r>
    </w:p>
    <w:p w:rsidR="00A02877" w:rsidRDefault="00A02877" w:rsidP="00A028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Итак, формируя у дошкольников оценочные умения, обучаю их выполн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нию различных физических упражнений, комплексов утренней гимнастики и т.д.</w:t>
      </w:r>
    </w:p>
    <w:p w:rsidR="00A02877" w:rsidRPr="00A02877" w:rsidRDefault="00A02877" w:rsidP="00A028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Всё это способствует осмысленному восприятию дошкольниками знач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тельного по объёму физического материала, гармоничному развитию физич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ских качеств дошкольника, осуществлению пошагового и итогового самоко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троля и взаимоконтроля.</w:t>
      </w:r>
    </w:p>
    <w:p w:rsidR="00223D1A" w:rsidRDefault="00223D1A" w:rsidP="00223D1A">
      <w:pPr>
        <w:pStyle w:val="a3"/>
        <w:numPr>
          <w:ilvl w:val="1"/>
          <w:numId w:val="2"/>
        </w:num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Диагностическая функция:</w:t>
      </w:r>
    </w:p>
    <w:p w:rsidR="00A02877" w:rsidRDefault="00A02877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проявляются за рамками стандартов.</w:t>
      </w:r>
    </w:p>
    <w:p w:rsidR="00A02877" w:rsidRDefault="00A02877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заметить в ребёнке способности? Наблюдать, когда он самозабвенно играет: что ему нравится, что лучше получается, чему отдаёт предпочтение. Здесь всё очень просто: нравится то, что лучше и легче получается, а получае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потому, что есть приоритетные задатки – предпосылки способностей.</w:t>
      </w:r>
    </w:p>
    <w:p w:rsidR="00A02877" w:rsidRDefault="00A02877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комплексны, поэтому воспитателю  нужно будет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много разных условий для их проявления и развития. Нужно дать ребёнку возможность попробовать себя в разных  делах, разных играх и разнообразных ролях и ситуациях. Это не так просто, как может показаться.</w:t>
      </w:r>
    </w:p>
    <w:p w:rsidR="00A02877" w:rsidRDefault="00A02877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воспитателя, без внимания к миру ребёнка, без включения в творчес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тво его способности угасают, нарастает равнодушие.</w:t>
      </w:r>
    </w:p>
    <w:p w:rsidR="00386B6D" w:rsidRDefault="00386B6D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ребёнка в руках воспитателя. Не заметит, не разовьёт он их –  и ребёнок не сможет продемонстрировать динамику физического развития.</w:t>
      </w:r>
    </w:p>
    <w:p w:rsidR="00386B6D" w:rsidRDefault="00386B6D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диагностика.</w:t>
      </w:r>
    </w:p>
    <w:p w:rsidR="00386B6D" w:rsidRDefault="00386B6D" w:rsidP="00A02877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руководитель физического воспитания, основываюсь на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критерии:</w:t>
      </w:r>
    </w:p>
    <w:p w:rsidR="00A02877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основными культурно-гигиеническими навыками;</w:t>
      </w:r>
    </w:p>
    <w:p w:rsidR="00386B6D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доступных возрасту гигиенических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дур;</w:t>
      </w:r>
    </w:p>
    <w:p w:rsidR="00386B6D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основных движений и физических качеств;</w:t>
      </w:r>
    </w:p>
    <w:p w:rsidR="00386B6D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потребности в двигательной активности;</w:t>
      </w:r>
    </w:p>
    <w:p w:rsidR="00386B6D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Сформированностьпредставлений о здоровом образе жизни;</w:t>
      </w:r>
    </w:p>
    <w:p w:rsidR="00386B6D" w:rsidRDefault="00386B6D" w:rsidP="00386B6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элементарных правил здорового образа жизни.</w:t>
      </w:r>
    </w:p>
    <w:p w:rsidR="00386B6D" w:rsidRDefault="00386B6D" w:rsidP="0038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в результате целенаправленного воздействия формируются здоровье, интеллект, память, внимание и другие физические и психические способности, необходимые для всестороннего гармоничного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личности, особенно важно интеллектуальное развитие дошкольника,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торое идёт параллельно с физическим. Именно в процессе их параллельного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вершенствования у ребёнка формируются двигательные действия и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установки на будущую учебную деятельность в школе. От физическ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развития во многом зависит и психическое развитие.</w:t>
      </w:r>
    </w:p>
    <w:p w:rsidR="00386B6D" w:rsidRDefault="00386B6D" w:rsidP="0038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связь особенно хорошо видна, когда рассматриваются возрастные особенности психического развития. Детский организм, как известно, не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уменьшенной копией организма взрослого человека. В каждом возрасте организм человека отличается своими особенностями, которые и определяют </w:t>
      </w:r>
      <w:r w:rsidR="00104568">
        <w:rPr>
          <w:rFonts w:ascii="Times New Roman" w:hAnsi="Times New Roman" w:cs="Times New Roman"/>
          <w:sz w:val="28"/>
          <w:szCs w:val="28"/>
        </w:rPr>
        <w:t>его жизнедеятельность, специфику физической и умственнойдеятельности.</w:t>
      </w:r>
    </w:p>
    <w:p w:rsidR="00104568" w:rsidRDefault="00104568" w:rsidP="0038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влияния двигательной активности, а значит, и физической культуры на умственное развитие человека впервые была поднята физиологами И.П. Павловым, А.С. Батуевым, П.К. Анохиным, И.М. Сеченовым, В.М. Бехт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ревым, Э.Ш. Айрапетьянц и др.</w:t>
      </w:r>
    </w:p>
    <w:p w:rsidR="00104568" w:rsidRDefault="00104568" w:rsidP="0038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необходимость развития интеллектуальных способностей детей старшего дошкольного возраста и субъективная недооценка некоторыми родителями роли физического воспитания, т.е. двигательной активности,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вело меня к мысли о необходимости организации физического воспитания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 образом, чтобы оно оказывало воздействие на сенсорные и двигательные системы детей дошкольного возраста, способствовало ускоренному развитию интеллектуальных и психомоторных способностей.</w:t>
      </w:r>
    </w:p>
    <w:p w:rsidR="00104568" w:rsidRDefault="00104568" w:rsidP="0038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конце учебного определяется уровень физической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ленности и уровень развития интеллектуальных способностей детей, причём физическая подготовленность характеризуется степенью сформированности у них навыков основных движений, а также физических качеств.</w:t>
      </w:r>
    </w:p>
    <w:p w:rsidR="00104568" w:rsidRDefault="00104568" w:rsidP="001045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568">
        <w:rPr>
          <w:rFonts w:ascii="Times New Roman" w:hAnsi="Times New Roman" w:cs="Times New Roman"/>
          <w:b/>
          <w:i/>
          <w:sz w:val="28"/>
          <w:szCs w:val="28"/>
        </w:rPr>
        <w:t>Результаты диагностики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4568">
        <w:rPr>
          <w:rFonts w:ascii="Times New Roman" w:hAnsi="Times New Roman" w:cs="Times New Roman"/>
          <w:b/>
          <w:i/>
          <w:sz w:val="28"/>
          <w:szCs w:val="28"/>
        </w:rPr>
        <w:t>«Динамика формирования интегративного кач</w:t>
      </w:r>
      <w:r w:rsidRPr="0010456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04568">
        <w:rPr>
          <w:rFonts w:ascii="Times New Roman" w:hAnsi="Times New Roman" w:cs="Times New Roman"/>
          <w:b/>
          <w:i/>
          <w:sz w:val="28"/>
          <w:szCs w:val="28"/>
        </w:rPr>
        <w:t>ства «Физически развитый, овладевший основными культурно-гигиеническими навыками»»:</w:t>
      </w:r>
    </w:p>
    <w:p w:rsidR="00CC4BA3" w:rsidRPr="00104568" w:rsidRDefault="00CC4BA3" w:rsidP="001045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568" w:rsidRDefault="00104568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диагностики </w:t>
      </w:r>
      <w:r w:rsidR="00CC4BA3" w:rsidRPr="00CC4BA3">
        <w:rPr>
          <w:rFonts w:ascii="Times New Roman" w:hAnsi="Times New Roman" w:cs="Times New Roman"/>
          <w:b/>
          <w:i/>
          <w:sz w:val="28"/>
          <w:szCs w:val="28"/>
        </w:rPr>
        <w:t>«Динамика формирования интегративного кач</w:t>
      </w:r>
      <w:r w:rsidR="00CC4BA3"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C4BA3"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  №1 (2-3 года).</w:t>
      </w:r>
    </w:p>
    <w:p w:rsidR="00CC4BA3" w:rsidRP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BA3" w:rsidRDefault="00FE56C8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9150" cy="2908300"/>
            <wp:effectExtent l="19050" t="0" r="254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Данные подтверждаю.</w:t>
      </w: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 xml:space="preserve">Заведующая МБДОУ д/с №3 «Рябинка» г. Инза __________ Т.А. Волкова </w:t>
      </w:r>
    </w:p>
    <w:p w:rsidR="00FE56C8" w:rsidRP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  №2 (2-3 года).</w:t>
      </w:r>
    </w:p>
    <w:p w:rsidR="00FE56C8" w:rsidRDefault="00FE56C8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05500" cy="2717800"/>
            <wp:effectExtent l="19050" t="0" r="19050" b="635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4F5A" w:rsidRDefault="00914F5A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6C8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 средней группе   (3-4 года).</w:t>
      </w:r>
    </w:p>
    <w:p w:rsidR="00C805B5" w:rsidRPr="00CC4BA3" w:rsidRDefault="00C805B5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BA3" w:rsidRDefault="00FE56C8" w:rsidP="00C805B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0099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Данные подтверждаю.</w:t>
      </w:r>
    </w:p>
    <w:p w:rsidR="00CC4BA3" w:rsidRPr="00CC4BA3" w:rsidRDefault="00CC4BA3" w:rsidP="00914F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Заведующая МБДОУ д/с №3 «Рябинка» г. Инза _______</w:t>
      </w:r>
      <w:r w:rsidR="00914F5A">
        <w:rPr>
          <w:rFonts w:ascii="Times New Roman" w:hAnsi="Times New Roman" w:cs="Times New Roman"/>
          <w:b/>
          <w:sz w:val="28"/>
          <w:szCs w:val="28"/>
        </w:rPr>
        <w:t>___ Т.А. Волкова.</w:t>
      </w:r>
    </w:p>
    <w:p w:rsidR="00FE56C8" w:rsidRDefault="00CC4BA3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 старшей группе №1 (4-5 лет).</w:t>
      </w:r>
    </w:p>
    <w:p w:rsidR="00914F5A" w:rsidRPr="00CC4BA3" w:rsidRDefault="00914F5A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56C8" w:rsidRDefault="00FE56C8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2800" cy="2794000"/>
            <wp:effectExtent l="19050" t="0" r="12700" b="635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F5A" w:rsidRPr="00CC4BA3" w:rsidRDefault="00914F5A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6C8" w:rsidRDefault="00CC4BA3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 старшей группе №2 (4-5 лет).</w:t>
      </w:r>
    </w:p>
    <w:p w:rsidR="00914F5A" w:rsidRPr="00CC4BA3" w:rsidRDefault="00914F5A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56C8" w:rsidRDefault="00FE56C8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9150" cy="2641600"/>
            <wp:effectExtent l="19050" t="0" r="25400" b="635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Данные подтверждаю.</w:t>
      </w:r>
    </w:p>
    <w:p w:rsid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 xml:space="preserve">Заведующая МБДОУ д/с №3 «Рябинка» г. Инза __________ Т.А. Волкова </w:t>
      </w:r>
    </w:p>
    <w:p w:rsidR="00CC4BA3" w:rsidRPr="00CC4BA3" w:rsidRDefault="00CC4BA3" w:rsidP="00914F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6C8" w:rsidRDefault="00CC4BA3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 №1 (6-7 лет).</w:t>
      </w:r>
    </w:p>
    <w:p w:rsidR="00914F5A" w:rsidRPr="00CC4BA3" w:rsidRDefault="00914F5A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56C8" w:rsidRDefault="00FE56C8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9150" cy="2628900"/>
            <wp:effectExtent l="19050" t="0" r="2540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4F5A" w:rsidRDefault="00914F5A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6C8" w:rsidRDefault="00CC4BA3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BA3">
        <w:rPr>
          <w:rFonts w:ascii="Times New Roman" w:hAnsi="Times New Roman" w:cs="Times New Roman"/>
          <w:b/>
          <w:i/>
          <w:sz w:val="28"/>
          <w:szCs w:val="28"/>
        </w:rPr>
        <w:t>Результаты диагностики «Динамика формирования интегративного кач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ства «Физически развитый, овладевший основными культурно-гигиеническими навыками»» 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 №</w:t>
      </w:r>
      <w:r w:rsidRPr="00CC4BA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E56C8" w:rsidRPr="00CC4BA3">
        <w:rPr>
          <w:rFonts w:ascii="Times New Roman" w:hAnsi="Times New Roman" w:cs="Times New Roman"/>
          <w:b/>
          <w:i/>
          <w:sz w:val="28"/>
          <w:szCs w:val="28"/>
        </w:rPr>
        <w:t xml:space="preserve"> (6-7 лет).</w:t>
      </w:r>
    </w:p>
    <w:p w:rsidR="00914F5A" w:rsidRPr="00CC4BA3" w:rsidRDefault="00914F5A" w:rsidP="00CC4B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56C8" w:rsidRDefault="00FE56C8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6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9150" cy="2476500"/>
            <wp:effectExtent l="19050" t="0" r="2540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BC5857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Default="00CC4BA3" w:rsidP="00FE56C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Данные подтверждаю.</w:t>
      </w:r>
    </w:p>
    <w:p w:rsidR="00CC4BA3" w:rsidRDefault="00CC4BA3" w:rsidP="00914F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 xml:space="preserve">Заведующая МБДОУ д/с №3 «Рябинка» </w:t>
      </w:r>
      <w:r w:rsidR="00914F5A">
        <w:rPr>
          <w:rFonts w:ascii="Times New Roman" w:hAnsi="Times New Roman" w:cs="Times New Roman"/>
          <w:b/>
          <w:sz w:val="28"/>
          <w:szCs w:val="28"/>
        </w:rPr>
        <w:t>г. Инза __________ Т.А. Волкова.</w:t>
      </w:r>
    </w:p>
    <w:p w:rsidR="00914F5A" w:rsidRDefault="00914F5A" w:rsidP="00914F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857" w:rsidRPr="00914F5A" w:rsidRDefault="00BC5857" w:rsidP="00914F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D1A" w:rsidRDefault="00223D1A" w:rsidP="00223D1A">
      <w:pPr>
        <w:pStyle w:val="a3"/>
        <w:numPr>
          <w:ilvl w:val="1"/>
          <w:numId w:val="2"/>
        </w:num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lastRenderedPageBreak/>
        <w:t>Прогностическая функция: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результатов педагогической деятельности 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юсь понятием «Зона ближайшего развития» Л.С. Выготского.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разрабатываемой в Отечественной возрастной и педагогической психологии концепции о соотношении обученияи умственного развития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легло положение о зонах актуального развития (ЗАР) и зоне ближайшего развития (ЗБР). Эти условия психического развития были выделены Л.С.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готским. Он показал, что реальное соотношение умственного развития к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можностям может быть выявлено с помощью определения уровня актуального развития ребёнка и его зоны ближайшего развития. Обучение, создавая зону ближайшего развития, ведёт за собой развитие, и только то обучение действе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но, которе идёт впереди развития.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соотношенияобучения и развития тесным обрвазом связано с концепцией зоны ближайшего развития (ЗБР) Л.С. Выготского.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68">
        <w:rPr>
          <w:rFonts w:ascii="Times New Roman" w:hAnsi="Times New Roman" w:cs="Times New Roman"/>
          <w:i/>
          <w:sz w:val="28"/>
          <w:szCs w:val="28"/>
        </w:rPr>
        <w:t>Зона ближайшего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– это расхождение между уровнем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развития и уровнем  потенциального развития.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уровня актуального развития являются обуче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ность, развитость и воспитанность, а зоны ближайшего развития – обучаемость, развиваемость, воспитуемость.</w:t>
      </w:r>
    </w:p>
    <w:p w:rsidR="00104568" w:rsidRP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568">
        <w:rPr>
          <w:rFonts w:ascii="Times New Roman" w:hAnsi="Times New Roman" w:cs="Times New Roman"/>
          <w:b/>
          <w:i/>
          <w:sz w:val="28"/>
          <w:szCs w:val="28"/>
        </w:rPr>
        <w:t>Краткий анализ успешности применения диагностик в учебно-воспитательном процессе дошкольного образовательного учреждения: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является необходимым структурным компонентом процесса обучения, который осуществляется несколькими методами.</w:t>
      </w:r>
    </w:p>
    <w:p w:rsid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практике, я чаще всего применяю такие методы диагностики, как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вседневное наблюдение за выполнением физических  упражнений.</w:t>
      </w:r>
    </w:p>
    <w:p w:rsidR="00104568" w:rsidRPr="00104568" w:rsidRDefault="00104568" w:rsidP="0010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Повседневное  наблюдение за выполнением физических упражнений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зволяет мне составить представления о том, как ведут себя на занятиях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танники, как проявляют сообразительность и самостоятельность при выработке практических умений и навыков. Накопление достаточного количеста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дений позволяет мне определять индивидуальные особенности дошкольников.</w:t>
      </w:r>
    </w:p>
    <w:p w:rsidR="00223D1A" w:rsidRDefault="00223D1A" w:rsidP="00223D1A">
      <w:pPr>
        <w:pStyle w:val="a3"/>
        <w:numPr>
          <w:ilvl w:val="1"/>
          <w:numId w:val="2"/>
        </w:num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Конструктивная функция:</w:t>
      </w:r>
    </w:p>
    <w:p w:rsidR="00104568" w:rsidRDefault="00104568" w:rsidP="001045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свою деятельность – главное в работе каждого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века, тем более педагога дошкольного образовательного учреждения.</w:t>
      </w:r>
    </w:p>
    <w:p w:rsidR="00BC5857" w:rsidRDefault="00104568" w:rsidP="00BC58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2011-2012 учебного года я, как руководитель физического воспитания, работаю по программе Н.Е. Вераксы «От рождения до школы» и составляю перспективные планирования в соответствии требования Федерального Гос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5857">
        <w:rPr>
          <w:rFonts w:ascii="Times New Roman" w:hAnsi="Times New Roman" w:cs="Times New Roman"/>
          <w:sz w:val="28"/>
          <w:szCs w:val="28"/>
        </w:rPr>
        <w:t>дарственного Стандарта.</w:t>
      </w:r>
    </w:p>
    <w:p w:rsidR="00104568" w:rsidRPr="00104568" w:rsidRDefault="00104568" w:rsidP="00BC58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этого, мной разработана циклограмма, включающая тематическое планирование заседаний родительских гостиных на базе МБДОУ д/с №3 «Р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бинка» по здоровьесберегающему направлению на 2012-2013 учебный год.</w:t>
      </w:r>
    </w:p>
    <w:p w:rsidR="00223D1A" w:rsidRDefault="00223D1A" w:rsidP="00223D1A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Организаторская функция: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воздействия на сенсорные и двигательные системы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дошкольного возраста, способствованию ускоренному развитию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туальных и психомоторных способностей, физическое воспитание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пальном бюджетном дошкольном образовательном учреждениии детский сад общеразвивающего вида №3 «Рябинка» г. Инза было организовано мной по следующей модели: </w:t>
      </w:r>
    </w:p>
    <w:p w:rsidR="00FE56C8" w:rsidRDefault="00CC4BA3" w:rsidP="00CC4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B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6489700"/>
            <wp:effectExtent l="19050" t="0" r="0" b="0"/>
            <wp:docPr id="11" name="Рисунок 1" descr="F: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0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9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A3" w:rsidRDefault="00CC4BA3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5E9" w:rsidRP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5E9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Физкультурно-оздоровительные занятия.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ежедневные физкультминутки, ежедневные утренние 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настики (цель – создание эмоционального комфорта), подвижные игры в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щении и на улице (их моторная плотность составляет 60% и более), физические упражнения из различных исходных положений, способствующие укреплению всех групп мышц и т.д.</w:t>
      </w:r>
    </w:p>
    <w:p w:rsidR="006E05E9" w:rsidRP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5E9">
        <w:rPr>
          <w:rFonts w:ascii="Times New Roman" w:hAnsi="Times New Roman" w:cs="Times New Roman"/>
          <w:b/>
          <w:i/>
          <w:sz w:val="28"/>
          <w:szCs w:val="28"/>
        </w:rPr>
        <w:t>Физкультурные занятия.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должны проводиться в первую половину дня не менее 5 раз в неделю (два занятия на улице, два занятия в зале, одно занятие на улице, на усмотрение руководителя физического воспитания, который должен учитывать температурный режим на улице, моторная плотность занятий – 80% и более). 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особенность физкультурных занятий составляет преобладание циклических, прежде всего беговых (скорость – 1,0 – 1,2 м/сек., т.е. два коро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ких шага в секунду), упражнений во всех видах двигательной активности детей. </w:t>
      </w:r>
      <w:r w:rsidRPr="006E05E9">
        <w:rPr>
          <w:rFonts w:ascii="Times New Roman" w:hAnsi="Times New Roman" w:cs="Times New Roman"/>
          <w:i/>
          <w:sz w:val="28"/>
          <w:szCs w:val="28"/>
        </w:rPr>
        <w:t>Это необходимо для тренировки и совершенствования общей выносливости – наиболее ценного оздоровительного качества</w:t>
      </w:r>
      <w:r>
        <w:rPr>
          <w:rFonts w:ascii="Times New Roman" w:hAnsi="Times New Roman" w:cs="Times New Roman"/>
          <w:sz w:val="28"/>
          <w:szCs w:val="28"/>
        </w:rPr>
        <w:t>. Все физкультурные занятия имеют игровой характер, которые сочетаются с заданиями, направленными на развитие интеллектуальных способностей. Например, я использую игры,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на знании основных видов движений: «Не намочи ноги!», «Спасайся от волка!», «Пробеги и не задень!» и т.д.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«Не намочи ноги!» дети должны прыгать на те островки, котрые соответствуют цвету их эмлемы.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«Спасайся от волка!» детям нужно выбрать наиболее надёжный дом, изображённый на стене зала (данная игра является аналогом сказки «Три поросёнка»).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«Кто быстрее?» дети должны двигаться лишь по сигналу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 физического воспитания, котрый поднимает картинки,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эмблеме ребёнка.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я вариативно использую не только зрительные сигналы, но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ховые: на хлопок – прыжки; на свисток – бег – змейкой; под бубен – ходьба по диагонали зала и т.д.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стараюсь создавать поисковые ситуации. Например, дети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ляют по лесу (одна сторона зала), им необходимо вернуться домой (другая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рона зала), но просто перебежать с одной стороны зала на другую они не могут: в центре зала бродят дикие звери, которые могут их съесть. Детям необходимо воспользоваться физкультурными снарядами, на которых закреплены карточки с условными изображениями (5 квадратов означают, что ребёнок должен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няться по шведской стенке на 5 перекладин; стрелки – ориентиры в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 и т.д.).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материал для занятий подбираю таким образом, чтобы, решая ту или иную двигательную задачу, дети осваивали занятия по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 не только путём зрительного или слухового восприятия, но и в результате подключения умственной активности.</w:t>
      </w:r>
    </w:p>
    <w:p w:rsidR="006E05E9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построение занятий – вариативные: наряду с традиционной структурой (вводная, основная и заключительная части) я провожу занятия,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строенные на подвижных играж, спортивных или танцевальных упражнениях, содержащие элемент Степ-аэоробики.</w:t>
      </w:r>
    </w:p>
    <w:p w:rsidR="006E05E9" w:rsidRPr="00143134" w:rsidRDefault="006E05E9" w:rsidP="006E05E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134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деятельность.</w:t>
      </w:r>
    </w:p>
    <w:p w:rsidR="00143134" w:rsidRPr="006E05E9" w:rsidRDefault="006E05E9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возникает по инициативе самих детей. Продолжительность самостоятельной деятельности регламентируется самими дошкольниками.</w:t>
      </w:r>
    </w:p>
    <w:p w:rsidR="00223D1A" w:rsidRDefault="00223D1A" w:rsidP="00223D1A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Коммуникативная функция:</w:t>
      </w:r>
    </w:p>
    <w:p w:rsidR="00143134" w:rsidRDefault="00143134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целостная технология, педагогика сортрудничества пока не воплощ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в конкретной модели. Поэтому педагогику сотрудничества необходимо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как особого типа «проникающую» технологию, которая является воплощением нового педагогического мышления. Педагогика сотрудничества входт во многие современные технологии как составная часть.</w:t>
      </w:r>
    </w:p>
    <w:p w:rsidR="00143134" w:rsidRDefault="00143134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образовательной деятельности по физическому воспитанию я использую современные информационные технологии, наглядность и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средства обучения. Такие как:</w:t>
      </w:r>
    </w:p>
    <w:p w:rsidR="00143134" w:rsidRDefault="00143134" w:rsidP="00143134">
      <w:pPr>
        <w:pStyle w:val="a3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Демонтрация мультимедийной компьютерной презентациии;</w:t>
      </w:r>
    </w:p>
    <w:p w:rsidR="00143134" w:rsidRDefault="00143134" w:rsidP="00143134">
      <w:pPr>
        <w:pStyle w:val="a3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папок-передвижек для родителей;</w:t>
      </w:r>
    </w:p>
    <w:p w:rsidR="00143134" w:rsidRDefault="00143134" w:rsidP="00143134">
      <w:pPr>
        <w:pStyle w:val="a3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совместно с детьми коллажей на тему «Наша физкультурно-оздоровительная работа» и многое другое.</w:t>
      </w:r>
    </w:p>
    <w:p w:rsidR="00143134" w:rsidRDefault="00143134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я принимаюучастие в работе семейного клуба «Талантливые дети талантливых родителей» как организатор физкультурно-оздоровительной работы среди детей и их родителей.</w:t>
      </w:r>
    </w:p>
    <w:p w:rsidR="00143134" w:rsidRDefault="00143134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лет моей работы в должности руководителя физического воспитания, наблюдается попложительная динамика вовлечения родителей воспитанников в физкультурно-оздоровительную работу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образовательного учреждения.</w:t>
      </w:r>
    </w:p>
    <w:p w:rsidR="00CC4BA3" w:rsidRDefault="00CC4BA3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A3" w:rsidRDefault="00CC4BA3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A3" w:rsidRDefault="00CC4BA3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A3" w:rsidRDefault="00CC4BA3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134" w:rsidRDefault="00143134" w:rsidP="0014313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134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Динамика вовлечения родителей воспитанников в физкультурно-оздоровительную работу ДОУ:</w:t>
      </w:r>
    </w:p>
    <w:p w:rsidR="00143134" w:rsidRDefault="00143134" w:rsidP="001431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134" w:rsidRDefault="00143134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34">
        <w:rPr>
          <w:rFonts w:ascii="Times New Roman" w:hAnsi="Times New Roman" w:cs="Times New Roman"/>
          <w:sz w:val="28"/>
          <w:szCs w:val="28"/>
        </w:rPr>
        <w:t>В 2010-2011 учебном году вовлечение родителей в физкультурно-оздоровительную работу ДОУ составляло 17%, в 2011-2012 учебном году – 43%, в 2012-2013 учебном году – 63%.</w:t>
      </w:r>
      <w:r>
        <w:rPr>
          <w:rFonts w:ascii="Times New Roman" w:hAnsi="Times New Roman" w:cs="Times New Roman"/>
          <w:sz w:val="28"/>
          <w:szCs w:val="28"/>
        </w:rPr>
        <w:t xml:space="preserve"> Прирост показателей вовлечения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 в физкультурно-оздоровительную работу ДОУ за последние три учебных года составляет 46%. </w:t>
      </w: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>Данные подтверждаю.</w:t>
      </w:r>
    </w:p>
    <w:p w:rsidR="00CC4BA3" w:rsidRPr="00CC4BA3" w:rsidRDefault="00CC4BA3" w:rsidP="00CC4BA3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BA3">
        <w:rPr>
          <w:rFonts w:ascii="Times New Roman" w:hAnsi="Times New Roman" w:cs="Times New Roman"/>
          <w:b/>
          <w:sz w:val="28"/>
          <w:szCs w:val="28"/>
        </w:rPr>
        <w:t xml:space="preserve">Заведующая МБДОУ д/с №3 «Рябинка» г. Инза __________ Т.А. Волкова </w:t>
      </w:r>
    </w:p>
    <w:p w:rsidR="00CC4BA3" w:rsidRPr="00143134" w:rsidRDefault="00CC4BA3" w:rsidP="00143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D1A" w:rsidRDefault="00223D1A" w:rsidP="00223D1A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Аналитическая функция: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2">
        <w:rPr>
          <w:rFonts w:ascii="Times New Roman" w:hAnsi="Times New Roman" w:cs="Times New Roman"/>
          <w:sz w:val="28"/>
          <w:szCs w:val="28"/>
        </w:rPr>
        <w:t>Я, вот уже на протяжении 3 лет, занимаюсь изучением и переработкой методики Степ-аэробики. В ходе данного временного периода мной перераб</w:t>
      </w:r>
      <w:r w:rsidRPr="00EB4292">
        <w:rPr>
          <w:rFonts w:ascii="Times New Roman" w:hAnsi="Times New Roman" w:cs="Times New Roman"/>
          <w:sz w:val="28"/>
          <w:szCs w:val="28"/>
        </w:rPr>
        <w:t>о</w:t>
      </w:r>
      <w:r w:rsidRPr="00EB4292">
        <w:rPr>
          <w:rFonts w:ascii="Times New Roman" w:hAnsi="Times New Roman" w:cs="Times New Roman"/>
          <w:sz w:val="28"/>
          <w:szCs w:val="28"/>
        </w:rPr>
        <w:t>тано большое количество информации в СМИ, сети Интернет, печатных изд</w:t>
      </w:r>
      <w:r w:rsidRPr="00EB4292">
        <w:rPr>
          <w:rFonts w:ascii="Times New Roman" w:hAnsi="Times New Roman" w:cs="Times New Roman"/>
          <w:sz w:val="28"/>
          <w:szCs w:val="28"/>
        </w:rPr>
        <w:t>а</w:t>
      </w:r>
      <w:r w:rsidRPr="00EB4292">
        <w:rPr>
          <w:rFonts w:ascii="Times New Roman" w:hAnsi="Times New Roman" w:cs="Times New Roman"/>
          <w:sz w:val="28"/>
          <w:szCs w:val="28"/>
        </w:rPr>
        <w:t xml:space="preserve">ниям (методических журналах, научно-практических пособиях), проведён сравнительный педагогический эксперимент и многое другое. 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hAnsi="Times New Roman" w:cs="Times New Roman"/>
          <w:sz w:val="28"/>
          <w:szCs w:val="28"/>
        </w:rPr>
        <w:t>Мной было выяснено, что в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проблема оздоровления д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тей дошкольного возраста занимает центральное место в обществе. Именно в этом возрастном периоде закладываются основы здоровья, правильного физ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ческого развития, формируются двигательные способности, интерес к занятиям любимым делом.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 является наиболее важным периодом для формирования двигательной активности. Дети 5-7 лет обладают большим тво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ческим воображением и стремятся удовлетворить свою биологическую потре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lastRenderedPageBreak/>
        <w:t>ность в движении. Это позволяет им овладеть сложным программным матери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лом по развитию двигательных умений и навыков.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По степени влияния на детский организм все виды оздоровительной ф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(в зависимости от структуры движений) можно разделить на две большие группы: упражнения циклического и ациклического характера. 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Циклические упражнения – это упражнения, в которых в течение дл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тельного времени постоянно повторяется один и тот же законченный двиг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тельный цикл. К ним относятся ходьба, бег, ходьба на лыжах, езда на велосип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де, плавание.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В ациклических упражнениях структура движений не имеет стереотипн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го цикла и изменяется  в ходе их выполнения.  К ним относятся гимнастические и силовые упражнения, прыжки, метания, спортивные и подвижные игры. Ациклические упражнения преимущественно оказывают влияние на функции опорно-двигательного аппарата, в результате чего повышаются  сила мышц, быстрота реакции, гибкость и подвижность суставов, лабильность нервно-мышечного аппарата. К таким видам упражнений можно отнести утреннюю и ритмическую гимнастику, а так же степ-аэробику.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hAnsi="Times New Roman" w:cs="Times New Roman"/>
          <w:sz w:val="28"/>
          <w:szCs w:val="28"/>
        </w:rPr>
        <w:t>Я пришла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для достижения определенного уровня физич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ского развития детей в данном возрасте, необходимо использовать ритмич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скую гимнастику и ее составляющую – «степ-аэробику», то есть движение ра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личными частями тела (руками, головой) при выполнении шага на степ. 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B5">
        <w:rPr>
          <w:rFonts w:ascii="Times New Roman" w:eastAsia="Times New Roman" w:hAnsi="Times New Roman" w:cs="Times New Roman"/>
          <w:i/>
          <w:sz w:val="28"/>
          <w:szCs w:val="28"/>
        </w:rPr>
        <w:t>Степ-аэробика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 – это гимнастика с оздоровительной направленностью, оказывающая влияние на деятельность органов кровообращения и дыхания, на </w:t>
      </w:r>
      <w:r w:rsidRPr="00EB4292">
        <w:rPr>
          <w:rFonts w:ascii="Times New Roman" w:hAnsi="Times New Roman" w:cs="Times New Roman"/>
          <w:sz w:val="28"/>
          <w:szCs w:val="28"/>
        </w:rPr>
        <w:t>сердечно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сосудистую систему, способствует усилению обменных процессов в организме детей дошкольного возраста. Основным средством степ-аэробики являются различные по темпу и интенсивности комплексы гимнастических у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ражнений, направленные на работу всех групп мышц и суставов. А совреме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ная ритмичная музыка, яркая одежда и танцевальные движения создают пол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жительные эмоции.</w:t>
      </w:r>
    </w:p>
    <w:p w:rsidR="00EB4292" w:rsidRPr="00C805B5" w:rsidRDefault="00EB4292" w:rsidP="00EB4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0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Существуют разные варианты занятий с</w:t>
      </w:r>
      <w:r w:rsidRPr="00C805B5">
        <w:rPr>
          <w:rFonts w:ascii="Times New Roman" w:eastAsia="Times New Roman" w:hAnsi="Times New Roman" w:cs="Times New Roman"/>
          <w:i/>
          <w:sz w:val="28"/>
          <w:szCs w:val="28"/>
        </w:rPr>
        <w:t>теп-аэробикой:</w:t>
      </w:r>
    </w:p>
    <w:p w:rsidR="00EB4292" w:rsidRPr="00EB4292" w:rsidRDefault="00EB4292" w:rsidP="00EB4292">
      <w:pPr>
        <w:pStyle w:val="a3"/>
        <w:numPr>
          <w:ilvl w:val="0"/>
          <w:numId w:val="27"/>
        </w:numPr>
        <w:tabs>
          <w:tab w:val="left" w:pos="38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в форме полных занятий оздоровительно-тренирующего характера с детьми старшего дошкольного возраста (продолжительность от 25 до 35 мин.);</w:t>
      </w:r>
    </w:p>
    <w:p w:rsidR="00EB4292" w:rsidRPr="00EB4292" w:rsidRDefault="00EB4292" w:rsidP="00EB4292">
      <w:pPr>
        <w:pStyle w:val="a3"/>
        <w:numPr>
          <w:ilvl w:val="0"/>
          <w:numId w:val="27"/>
        </w:numPr>
        <w:tabs>
          <w:tab w:val="left" w:pos="38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как часть занятия (продолжительность от 10 до 15 мин.);</w:t>
      </w:r>
    </w:p>
    <w:p w:rsidR="00EB4292" w:rsidRPr="00EB4292" w:rsidRDefault="00EB4292" w:rsidP="00EB4292">
      <w:pPr>
        <w:pStyle w:val="a3"/>
        <w:numPr>
          <w:ilvl w:val="0"/>
          <w:numId w:val="27"/>
        </w:numPr>
        <w:tabs>
          <w:tab w:val="left" w:pos="38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в форме утренней гимнастики, что усиливает ее оздоровительный и эм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циональный эффект;</w:t>
      </w:r>
    </w:p>
    <w:p w:rsidR="00EB4292" w:rsidRPr="00EB4292" w:rsidRDefault="00EB4292" w:rsidP="00EB4292">
      <w:pPr>
        <w:pStyle w:val="a3"/>
        <w:numPr>
          <w:ilvl w:val="0"/>
          <w:numId w:val="27"/>
        </w:numPr>
        <w:tabs>
          <w:tab w:val="left" w:pos="38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показательные выступления детей на праздниках;</w:t>
      </w:r>
    </w:p>
    <w:p w:rsidR="00EB4292" w:rsidRPr="00EB4292" w:rsidRDefault="00EB4292" w:rsidP="00EB4292">
      <w:pPr>
        <w:pStyle w:val="a3"/>
        <w:numPr>
          <w:ilvl w:val="0"/>
          <w:numId w:val="27"/>
        </w:numPr>
        <w:tabs>
          <w:tab w:val="left" w:pos="38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как развлечение.</w:t>
      </w:r>
    </w:p>
    <w:p w:rsidR="00EB4292" w:rsidRPr="00EB4292" w:rsidRDefault="00EB4292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lastRenderedPageBreak/>
        <w:t>За короткое время степ-аэробика стала одним из любимых занятий для детей дошкольного возраста. Степы для них обладают особой привлекательн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стью как некоторые ограничители персонального пространства, имитирующие «домики». Для педагогов, подобные «ограничители» места являются действе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ным способом организации и управления группой. Степ  требует от детей об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стренного чувства пространства и равновесия, так как на нем двигаться сло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нее, чем на гимнастическом коврике. Здесь требуется контроль над движениями и точная ориентация в пространстве. Для детей эта задача выполнима, если у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ложнять упражнения постепенно. К тому же, степ-аэробика посильна и инт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ресна для детей, так как в ней могут присутствовать игровые моменты. </w:t>
      </w:r>
    </w:p>
    <w:p w:rsidR="00EB4292" w:rsidRPr="00EB4292" w:rsidRDefault="00EB4292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Для занятий степ-аэробикой нами были изготовлены индивидуальные снаряды для детей – степы. Степ – это ступенька высотой не более </w:t>
      </w:r>
      <w:smartTag w:uri="urn:schemas-microsoft-com:office:smarttags" w:element="metricconverter">
        <w:smartTagPr>
          <w:attr w:name="ProductID" w:val="8 см"/>
        </w:smartTagPr>
        <w:r w:rsidRPr="00EB4292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EB4292">
        <w:rPr>
          <w:rFonts w:ascii="Times New Roman" w:eastAsia="Times New Roman" w:hAnsi="Times New Roman" w:cs="Times New Roman"/>
          <w:sz w:val="28"/>
          <w:szCs w:val="28"/>
        </w:rPr>
        <w:t>., шир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ной – </w:t>
      </w:r>
      <w:smartTag w:uri="urn:schemas-microsoft-com:office:smarttags" w:element="metricconverter">
        <w:smartTagPr>
          <w:attr w:name="ProductID" w:val="25 см"/>
        </w:smartTagPr>
        <w:r w:rsidRPr="00EB4292">
          <w:rPr>
            <w:rFonts w:ascii="Times New Roman" w:eastAsia="Times New Roman" w:hAnsi="Times New Roman" w:cs="Times New Roman"/>
            <w:sz w:val="28"/>
            <w:szCs w:val="28"/>
          </w:rPr>
          <w:t>25 см</w:t>
        </w:r>
      </w:smartTag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. и длинной – </w:t>
      </w:r>
      <w:smartTag w:uri="urn:schemas-microsoft-com:office:smarttags" w:element="metricconverter">
        <w:smartTagPr>
          <w:attr w:name="ProductID" w:val="40 см"/>
        </w:smartTagPr>
        <w:r w:rsidRPr="00EB4292">
          <w:rPr>
            <w:rFonts w:ascii="Times New Roman" w:eastAsia="Times New Roman" w:hAnsi="Times New Roman" w:cs="Times New Roman"/>
            <w:sz w:val="28"/>
            <w:szCs w:val="28"/>
          </w:rPr>
          <w:t>40 см</w:t>
        </w:r>
      </w:smartTag>
      <w:r w:rsidRPr="00EB4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При подготовке к проведению занятия степ-аэробикой степы расставл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ются в шахматном порядке, по кругу или по периметру зала. В первую очередь детей обучают вставать на степ. Упражнения на силу следует чередовать с у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ражнениями на гибкость. Постепенно повышается нагрузка, увеличивается темп музыкального сопровождения, усложняются комплексы, сокращаются паузы для отдыха. </w:t>
      </w:r>
    </w:p>
    <w:p w:rsidR="00EB4292" w:rsidRPr="00EB4292" w:rsidRDefault="00EB4292" w:rsidP="00EB4292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Занятия степ-аэробикой обязательно сопровождаются бодрой, ритмичной музыкой, которая создает у детей хорошее настроение. Степы используются детьми  в самостоятельных играх и эстафетах. Комплексы степ-аэробики и по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вижные игры со степами украшают любой праздник и вызывают </w:t>
      </w:r>
      <w:r w:rsidRPr="00EB4292">
        <w:rPr>
          <w:rFonts w:ascii="Times New Roman" w:hAnsi="Times New Roman" w:cs="Times New Roman"/>
          <w:sz w:val="28"/>
          <w:szCs w:val="28"/>
        </w:rPr>
        <w:t>интерес,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 как у  воспитанников детского сада, так и у их родителей.</w:t>
      </w:r>
    </w:p>
    <w:p w:rsidR="00143134" w:rsidRDefault="00EB4292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292">
        <w:rPr>
          <w:rFonts w:ascii="Times New Roman" w:eastAsia="Times New Roman" w:hAnsi="Times New Roman" w:cs="Times New Roman"/>
          <w:sz w:val="28"/>
          <w:szCs w:val="28"/>
        </w:rPr>
        <w:t>Занятия на степах приносят ощутимую пользу гиперактивным детям. К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залось бы, им должно быть особенно сложно контролировать свое тело на о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раниченном пространстве, но психологическая привлекательность мини-степов и общий энтузиазм, характерный для занятий, помогают детям адапт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роваться к требуемым условиям через 2 – 3 занятия. Степ становится для них тем сде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живающим и организующим фактором, в котором они так нуждаются в повс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292">
        <w:rPr>
          <w:rFonts w:ascii="Times New Roman" w:eastAsia="Times New Roman" w:hAnsi="Times New Roman" w:cs="Times New Roman"/>
          <w:sz w:val="28"/>
          <w:szCs w:val="28"/>
        </w:rPr>
        <w:t xml:space="preserve">дневной жизни. </w:t>
      </w:r>
    </w:p>
    <w:p w:rsid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с детьми я вариативно использую комплекс методов: беседа, диалог, тренинг, гимнастика (пальчиковая), импровизация, ситуации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поиска, создание проблемных воспитывающих ситуаций.</w:t>
      </w:r>
    </w:p>
    <w:p w:rsid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замысел воспитательной системы моих занятий состоит в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дании в коллективе комформтной атмосферы жизнедеятельности, основа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на дружелюбном общении друг с другом, способствующей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ному и коллективному физическому мастерству. Главным целевым ориентиром явл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содействие формированию у детей нравственной направленности.</w:t>
      </w:r>
    </w:p>
    <w:p w:rsid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работе с детьми я всегда имею в виду принцип постепенного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в развитии личности. При этом успехи, достижения ребёнка сравн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ваются не со стандартом, как в основном образовании, а с исходными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ностями самого дошкольника.</w:t>
      </w:r>
    </w:p>
    <w:p w:rsid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Приоритетным видом деятельности обучения и воспитания дошкол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ника является познание и выработка индивидуальных ценностных ориентиров через общение и деятельность, стремление в самосовершенствованию и выр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ботке личностной миссии. В качестве критериев эффективности 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учебно-воспитательной системы на занятиях физической культурой, избраны критерии, позволяющие оценить результаты деятельности по достижению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ставленной цели. К числу критериев относится:</w:t>
      </w:r>
    </w:p>
    <w:p w:rsidR="00C805B5" w:rsidRDefault="00C805B5" w:rsidP="00C805B5">
      <w:pPr>
        <w:pStyle w:val="a3"/>
        <w:numPr>
          <w:ilvl w:val="0"/>
          <w:numId w:val="33"/>
        </w:numPr>
        <w:tabs>
          <w:tab w:val="left" w:pos="388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развитость познавательного потенциала ребёнка;</w:t>
      </w:r>
    </w:p>
    <w:p w:rsidR="00C805B5" w:rsidRDefault="00C805B5" w:rsidP="00C805B5">
      <w:pPr>
        <w:pStyle w:val="a3"/>
        <w:numPr>
          <w:ilvl w:val="0"/>
          <w:numId w:val="33"/>
        </w:numPr>
        <w:tabs>
          <w:tab w:val="left" w:pos="388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творческого потенциала дошкольника;</w:t>
      </w:r>
    </w:p>
    <w:p w:rsidR="00C805B5" w:rsidRDefault="00C805B5" w:rsidP="00C805B5">
      <w:pPr>
        <w:pStyle w:val="a3"/>
        <w:numPr>
          <w:ilvl w:val="0"/>
          <w:numId w:val="33"/>
        </w:numPr>
        <w:tabs>
          <w:tab w:val="left" w:pos="388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навыков;</w:t>
      </w:r>
    </w:p>
    <w:p w:rsidR="00C805B5" w:rsidRDefault="00C805B5" w:rsidP="00C805B5">
      <w:pPr>
        <w:pStyle w:val="a3"/>
        <w:numPr>
          <w:ilvl w:val="0"/>
          <w:numId w:val="33"/>
        </w:numPr>
        <w:tabs>
          <w:tab w:val="left" w:pos="388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направленностьличности ребёнка;</w:t>
      </w:r>
    </w:p>
    <w:p w:rsidR="00C805B5" w:rsidRDefault="00C805B5" w:rsidP="00C805B5">
      <w:pPr>
        <w:pStyle w:val="a3"/>
        <w:numPr>
          <w:ilvl w:val="0"/>
          <w:numId w:val="33"/>
        </w:numPr>
        <w:tabs>
          <w:tab w:val="left" w:pos="388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 воспитанников первичных умений самопознания, самоанализа и саморазвития.</w:t>
      </w:r>
    </w:p>
    <w:p w:rsid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личность воспитателя, его внутренний мир, оказывают большое влияние на формирование личности дошкольника, поэтому педагог должен быть интересен воспитанникам, постоянно развивать свой кругозор,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ствовать профессиональное мастерство. Основой всей моей педагогической деятельности стала необходимость в постоянном самосовершенствовании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мообразовании.</w:t>
      </w:r>
    </w:p>
    <w:p w:rsidR="00C805B5" w:rsidRPr="00C805B5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постоянно принимаю участие в заседаниях педагогического совета МБДОУ д/с №3 «Рябинка» г. Инза, заседаниях профессиональных объединений воспитателей, посещаю открытую образовательную деятельность своих коллег и сама делюсь педагогическим опытом на мастер-классах, открытых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тиях, проводимых в рвмках обучающих семинаров, профессиональных объед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нений как воспитателей, так и заведующий дошкольными образовательными учреждениями района.</w:t>
      </w:r>
    </w:p>
    <w:p w:rsidR="00223D1A" w:rsidRPr="00223D1A" w:rsidRDefault="00223D1A" w:rsidP="00223D1A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FE">
        <w:rPr>
          <w:rFonts w:ascii="Times New Roman" w:hAnsi="Times New Roman" w:cs="Times New Roman"/>
          <w:b/>
          <w:sz w:val="28"/>
          <w:szCs w:val="28"/>
        </w:rPr>
        <w:t>Исследовательская функция:</w:t>
      </w:r>
    </w:p>
    <w:p w:rsidR="00F67B28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Предназначение педагога в современном дошкольном образовании - ос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бое, ребёнку нужно дать не только разнообразную информацию, но включить его в разнообразную значимую деятельность.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современном этапе развития дошкольного образования детей, в усл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виях его включения  в общеобразовательный процесс, основными задачами творческой и исследовательской деятельности в учреждениях дошкольного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разования является, прежде всего, обучение детей навыкам создания простра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ства для своего творческого самоопределения и развития, формирование кул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lastRenderedPageBreak/>
        <w:t>туры общения, развитие у детей логического мышления, творческого и позн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вательного с использованием для этого богатейшего методического и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мационного </w:t>
      </w:r>
      <w:r w:rsidR="00C805B5">
        <w:rPr>
          <w:rFonts w:ascii="Times New Roman" w:hAnsi="Times New Roman" w:cs="Times New Roman"/>
          <w:sz w:val="28"/>
        </w:rPr>
        <w:t xml:space="preserve">потенциала </w:t>
      </w:r>
      <w:r>
        <w:rPr>
          <w:rFonts w:ascii="Times New Roman" w:hAnsi="Times New Roman" w:cs="Times New Roman"/>
          <w:sz w:val="28"/>
        </w:rPr>
        <w:t>материала.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эффективного решения поставленных задач, я организую свою пед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гогическую деятельность на системной основе, которая строится в соответс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вии с такими принципами педагогики как доступность, взаимодействие и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творчество.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успешного обучения детей дошкольного возраста физическому во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питанию, мной был разработан инновационный педагогический проект «Акт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визация оптимальной двигательной активности посредством степ-аэробики». Данный проект предполагает использование на занятиях элемента степ-аэробики, а также проведение комплекса утренней гимнастики с использован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 аэробных упражнений.</w:t>
      </w:r>
    </w:p>
    <w:p w:rsidR="00EB4292" w:rsidRDefault="00EB4292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</w:t>
      </w:r>
      <w:r w:rsidR="00A325F5">
        <w:rPr>
          <w:rFonts w:ascii="Times New Roman" w:hAnsi="Times New Roman" w:cs="Times New Roman"/>
          <w:sz w:val="28"/>
        </w:rPr>
        <w:t>периодические издания методической литературы, Интернет-ресурсы, знакомлюсь с педагогическими новинками, освещающими образов</w:t>
      </w:r>
      <w:r w:rsidR="00A325F5">
        <w:rPr>
          <w:rFonts w:ascii="Times New Roman" w:hAnsi="Times New Roman" w:cs="Times New Roman"/>
          <w:sz w:val="28"/>
        </w:rPr>
        <w:t>а</w:t>
      </w:r>
      <w:r w:rsidR="00A325F5">
        <w:rPr>
          <w:rFonts w:ascii="Times New Roman" w:hAnsi="Times New Roman" w:cs="Times New Roman"/>
          <w:sz w:val="28"/>
        </w:rPr>
        <w:t>ние и достижениями в области физического воспитания, изучаю их и потом и</w:t>
      </w:r>
      <w:r w:rsidR="00A325F5">
        <w:rPr>
          <w:rFonts w:ascii="Times New Roman" w:hAnsi="Times New Roman" w:cs="Times New Roman"/>
          <w:sz w:val="28"/>
        </w:rPr>
        <w:t>с</w:t>
      </w:r>
      <w:r w:rsidR="00A325F5">
        <w:rPr>
          <w:rFonts w:ascii="Times New Roman" w:hAnsi="Times New Roman" w:cs="Times New Roman"/>
          <w:sz w:val="28"/>
        </w:rPr>
        <w:t>пользую в своей педагогической практике.</w:t>
      </w: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A84" w:rsidRDefault="001F2A84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805B5" w:rsidRDefault="00C805B5" w:rsidP="00EB42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805B5" w:rsidRPr="00C805B5" w:rsidRDefault="00C805B5" w:rsidP="00C805B5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C805B5">
        <w:rPr>
          <w:rFonts w:ascii="Times New Roman" w:hAnsi="Times New Roman" w:cs="Times New Roman"/>
          <w:b/>
          <w:sz w:val="36"/>
          <w:szCs w:val="28"/>
        </w:rPr>
        <w:lastRenderedPageBreak/>
        <w:t>Часть 2.</w:t>
      </w:r>
    </w:p>
    <w:p w:rsidR="00BC5857" w:rsidRPr="00BC5857" w:rsidRDefault="00BC5857" w:rsidP="00C805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857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Pr="00BC5857">
        <w:rPr>
          <w:rFonts w:ascii="Times New Roman" w:hAnsi="Times New Roman" w:cs="Times New Roman"/>
          <w:b/>
          <w:sz w:val="28"/>
          <w:szCs w:val="28"/>
        </w:rPr>
        <w:t>Ы</w:t>
      </w:r>
      <w:r w:rsidRPr="00BC585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МЕТОДИЧЕСКОЙ ДЕЯТЕЛЬНОСТИ</w:t>
      </w:r>
      <w:r w:rsidRPr="00BC5857">
        <w:rPr>
          <w:rFonts w:ascii="Times New Roman" w:hAnsi="Times New Roman" w:cs="Times New Roman"/>
          <w:b/>
          <w:sz w:val="28"/>
          <w:szCs w:val="28"/>
        </w:rPr>
        <w:t>:</w:t>
      </w:r>
    </w:p>
    <w:p w:rsidR="00BC5857" w:rsidRDefault="00BC5857" w:rsidP="00BC5857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Предметно-развивающая среда спортивного зала содержит следующее оборудование необходимое для комплексной физкультурно-оздоровительной работы:</w:t>
      </w:r>
    </w:p>
    <w:p w:rsidR="001F2A84" w:rsidRPr="001F2A84" w:rsidRDefault="001F2A84" w:rsidP="001F2A84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/>
        </w:rPr>
      </w:pPr>
      <w:r w:rsidRPr="001F2A84">
        <w:rPr>
          <w:rFonts w:ascii="Times New Roman" w:hAnsi="Times New Roman" w:cs="Times New Roman"/>
          <w:b/>
          <w:bCs/>
          <w:i/>
          <w:sz w:val="28"/>
          <w:szCs w:val="28"/>
          <w:lang/>
        </w:rPr>
        <w:t>Программно – методическое обеспечение физического воспитания в МБДОУ д/с №3 «Рябинка» г. Инза:</w:t>
      </w:r>
    </w:p>
    <w:p w:rsidR="001F2A84" w:rsidRP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своей педагогической деятельности пользуюсь комплексной образов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тельной программой Н.Е. Вераксы «От рождения до школы» под редакцией Комаровой</w:t>
      </w:r>
      <w:r w:rsidRPr="001F2A84">
        <w:rPr>
          <w:rFonts w:ascii="Times New Roman" w:hAnsi="Times New Roman" w:cs="Times New Roman"/>
          <w:bCs/>
          <w:sz w:val="28"/>
          <w:szCs w:val="28"/>
        </w:rPr>
        <w:t>, Гербовой, Васильевой.</w:t>
      </w:r>
    </w:p>
    <w:p w:rsidR="001F2A84" w:rsidRPr="001F2A84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84">
        <w:rPr>
          <w:rFonts w:ascii="Times New Roman" w:hAnsi="Times New Roman" w:cs="Times New Roman"/>
          <w:bCs/>
          <w:sz w:val="28"/>
          <w:szCs w:val="28"/>
          <w:lang/>
        </w:rPr>
        <w:t xml:space="preserve">Мной разработан </w:t>
      </w:r>
      <w:r w:rsidRPr="001F2A84">
        <w:rPr>
          <w:rFonts w:ascii="Times New Roman" w:hAnsi="Times New Roman" w:cs="Times New Roman"/>
          <w:sz w:val="28"/>
          <w:szCs w:val="28"/>
        </w:rPr>
        <w:t>перспективный план занятий по степ-аэробике на 2013-2014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A84">
        <w:rPr>
          <w:rFonts w:cs="Tahoma"/>
          <w:bCs/>
          <w:sz w:val="28"/>
          <w:szCs w:val="28"/>
          <w:lang/>
        </w:rPr>
        <w:t xml:space="preserve"> 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Перспективный план занятий по степ-аэробике содержат т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а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 xml:space="preserve">кие структурные элементы, как: </w:t>
      </w:r>
      <w:r w:rsidRPr="001F2A84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общеразвивающие упражнения, основные в</w:t>
      </w:r>
      <w:r w:rsidRPr="001F2A8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F2A84">
        <w:rPr>
          <w:rFonts w:ascii="Times New Roman" w:hAnsi="Times New Roman" w:cs="Times New Roman"/>
          <w:bCs/>
          <w:color w:val="000000"/>
          <w:sz w:val="28"/>
          <w:szCs w:val="28"/>
        </w:rPr>
        <w:t>ды движений, веселый тренинг, подвижные игры.</w:t>
      </w:r>
    </w:p>
    <w:p w:rsidR="00BC5857" w:rsidRP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A84">
        <w:rPr>
          <w:rFonts w:ascii="Times New Roman" w:hAnsi="Times New Roman" w:cs="Times New Roman"/>
          <w:bCs/>
          <w:sz w:val="28"/>
          <w:szCs w:val="28"/>
          <w:lang/>
        </w:rPr>
        <w:t>Кроме этого, мной разработана картотека занятий степ-аэробикой, ко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м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плекса утренней гимнастики с использованием степ-аэробики.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Картотека с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о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держите такие структурные элементы, как: наименование упражнения, доз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и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ровка, ритм и т.д.</w:t>
      </w:r>
    </w:p>
    <w:p w:rsidR="00BC5857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>Я периодически публикую наработанные материалы, советы для родит</w:t>
      </w:r>
      <w:r>
        <w:rPr>
          <w:rFonts w:ascii="Times New Roman" w:hAnsi="Times New Roman" w:cs="Times New Roman"/>
          <w:bCs/>
          <w:sz w:val="28"/>
          <w:szCs w:val="28"/>
          <w:lang/>
        </w:rPr>
        <w:t>е</w:t>
      </w:r>
      <w:r>
        <w:rPr>
          <w:rFonts w:ascii="Times New Roman" w:hAnsi="Times New Roman" w:cs="Times New Roman"/>
          <w:bCs/>
          <w:sz w:val="28"/>
          <w:szCs w:val="28"/>
          <w:lang/>
        </w:rPr>
        <w:t>лей по укреплению здоровья детей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авторские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 xml:space="preserve"> разрабо</w:t>
      </w:r>
      <w:r>
        <w:rPr>
          <w:rFonts w:ascii="Times New Roman" w:hAnsi="Times New Roman" w:cs="Times New Roman"/>
          <w:bCs/>
          <w:sz w:val="28"/>
          <w:szCs w:val="28"/>
          <w:lang/>
        </w:rPr>
        <w:t>тки в сфере здоровье</w:t>
      </w:r>
      <w:r>
        <w:rPr>
          <w:rFonts w:ascii="Times New Roman" w:hAnsi="Times New Roman" w:cs="Times New Roman"/>
          <w:bCs/>
          <w:sz w:val="28"/>
          <w:szCs w:val="28"/>
          <w:lang/>
        </w:rPr>
        <w:t>с</w:t>
      </w:r>
      <w:r>
        <w:rPr>
          <w:rFonts w:ascii="Times New Roman" w:hAnsi="Times New Roman" w:cs="Times New Roman"/>
          <w:bCs/>
          <w:sz w:val="28"/>
          <w:szCs w:val="28"/>
          <w:lang/>
        </w:rPr>
        <w:t>бережения и физкультурно-оздоровительной работы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 xml:space="preserve"> во Всероссийской  соц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и</w:t>
      </w:r>
      <w:r w:rsidRPr="001F2A84">
        <w:rPr>
          <w:rFonts w:ascii="Times New Roman" w:hAnsi="Times New Roman" w:cs="Times New Roman"/>
          <w:bCs/>
          <w:sz w:val="28"/>
          <w:szCs w:val="28"/>
          <w:lang/>
        </w:rPr>
        <w:t>альной сети работников образования «Наша сеть».</w:t>
      </w: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Default="001F2A84" w:rsidP="001F2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</w:p>
    <w:p w:rsidR="001F2A84" w:rsidRPr="001F2A84" w:rsidRDefault="001F2A84" w:rsidP="00C805B5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C805B5" w:rsidRPr="00C805B5" w:rsidRDefault="00C805B5" w:rsidP="00C805B5">
      <w:pPr>
        <w:spacing w:after="0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36"/>
          <w:szCs w:val="28"/>
        </w:rPr>
        <w:t>Часть 3.</w:t>
      </w:r>
    </w:p>
    <w:p w:rsidR="00BC5857" w:rsidRPr="00C805B5" w:rsidRDefault="00BC5857" w:rsidP="00C80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Pr="00C805B5">
        <w:rPr>
          <w:rFonts w:ascii="Times New Roman" w:hAnsi="Times New Roman" w:cs="Times New Roman"/>
          <w:b/>
          <w:sz w:val="28"/>
          <w:szCs w:val="28"/>
        </w:rPr>
        <w:t>Ы</w:t>
      </w: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ВОСПИТАТЕЛЬНО-ОБРАЗОВАТЕЛЬНОЙ РАБОТЫ С ДЕТЬМИ</w:t>
      </w:r>
      <w:r w:rsidRPr="00C805B5">
        <w:rPr>
          <w:rFonts w:ascii="Times New Roman" w:hAnsi="Times New Roman" w:cs="Times New Roman"/>
          <w:b/>
          <w:sz w:val="28"/>
          <w:szCs w:val="28"/>
        </w:rPr>
        <w:t>:</w:t>
      </w:r>
    </w:p>
    <w:p w:rsidR="00BC5857" w:rsidRDefault="00BC5857" w:rsidP="00C805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5857" w:rsidRDefault="00BC5857" w:rsidP="00C805B5">
      <w:pPr>
        <w:rPr>
          <w:rFonts w:ascii="Times New Roman" w:hAnsi="Times New Roman" w:cs="Times New Roman"/>
          <w:sz w:val="28"/>
          <w:szCs w:val="28"/>
        </w:rPr>
      </w:pPr>
    </w:p>
    <w:p w:rsidR="00C805B5" w:rsidRPr="00C805B5" w:rsidRDefault="00C805B5" w:rsidP="00C805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5B5" w:rsidRPr="00C805B5" w:rsidRDefault="00C805B5" w:rsidP="00C805B5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Часть 4.</w:t>
      </w:r>
    </w:p>
    <w:p w:rsidR="00EB4292" w:rsidRPr="00C805B5" w:rsidRDefault="00BC5857" w:rsidP="00C80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>УЧАСТИ</w:t>
      </w:r>
      <w:r w:rsidRPr="00C805B5">
        <w:rPr>
          <w:rFonts w:ascii="Times New Roman" w:hAnsi="Times New Roman" w:cs="Times New Roman"/>
          <w:b/>
          <w:sz w:val="28"/>
          <w:szCs w:val="28"/>
        </w:rPr>
        <w:t>Е</w:t>
      </w: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 xml:space="preserve"> В ИННОВАЦИОННОЙ ДЕЯТЕЛ</w:t>
      </w: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>НОСТИ</w:t>
      </w:r>
      <w:r w:rsidRPr="00C805B5">
        <w:rPr>
          <w:rFonts w:ascii="Times New Roman" w:hAnsi="Times New Roman" w:cs="Times New Roman"/>
          <w:b/>
          <w:sz w:val="28"/>
          <w:szCs w:val="28"/>
        </w:rPr>
        <w:t>:</w:t>
      </w:r>
    </w:p>
    <w:p w:rsidR="001F2A84" w:rsidRDefault="001F2A84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протяжениии 2011-2012 – 2012-2013 учебных годов мной был разработан а</w:t>
      </w:r>
      <w:r w:rsidRPr="001F2A84">
        <w:rPr>
          <w:rFonts w:ascii="Times New Roman" w:hAnsi="Times New Roman" w:cs="Times New Roman"/>
          <w:sz w:val="28"/>
          <w:szCs w:val="28"/>
        </w:rPr>
        <w:t>вторский инновационный проект «Активизация оптимальной двигательной активности посредством степ-аэробики»</w:t>
      </w:r>
      <w:r>
        <w:rPr>
          <w:rFonts w:ascii="Times New Roman" w:hAnsi="Times New Roman" w:cs="Times New Roman"/>
          <w:sz w:val="28"/>
          <w:szCs w:val="28"/>
        </w:rPr>
        <w:t>, в ракмках которгго в 2012 году был проведён с</w:t>
      </w:r>
      <w:r w:rsidRPr="001F2A84">
        <w:rPr>
          <w:rFonts w:ascii="Times New Roman" w:hAnsi="Times New Roman" w:cs="Times New Roman"/>
          <w:sz w:val="28"/>
          <w:szCs w:val="28"/>
        </w:rPr>
        <w:t>равнительный педагогический эксперимент.</w:t>
      </w:r>
    </w:p>
    <w:p w:rsidR="001F2A84" w:rsidRPr="005B4C8B" w:rsidRDefault="001F2A84" w:rsidP="001F2A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предполагал промежуточное диагностирование в форме срезовой тест-пробы</w:t>
      </w:r>
      <w:r w:rsidRPr="001F2A84">
        <w:rPr>
          <w:rFonts w:ascii="Times New Roman" w:hAnsi="Times New Roman" w:cs="Times New Roman"/>
          <w:sz w:val="28"/>
          <w:szCs w:val="28"/>
        </w:rPr>
        <w:t xml:space="preserve"> (</w:t>
      </w:r>
      <w:r w:rsidRPr="001F2A84">
        <w:rPr>
          <w:rFonts w:ascii="Times New Roman" w:hAnsi="Times New Roman" w:cs="Times New Roman"/>
          <w:sz w:val="28"/>
          <w:szCs w:val="28"/>
          <w:lang w:val="en-US"/>
        </w:rPr>
        <w:t>RWC 170)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2350">
        <w:rPr>
          <w:rFonts w:ascii="Times New Roman" w:hAnsi="Times New Roman" w:cs="Times New Roman"/>
          <w:sz w:val="28"/>
          <w:szCs w:val="28"/>
        </w:rPr>
        <w:t>Определение физической работоспособности (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RWC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 170</w:t>
      </w:r>
      <w:r w:rsidRPr="00FE2350">
        <w:rPr>
          <w:rFonts w:ascii="Times New Roman" w:hAnsi="Times New Roman" w:cs="Times New Roman"/>
          <w:sz w:val="28"/>
          <w:szCs w:val="28"/>
        </w:rPr>
        <w:t xml:space="preserve">) проводится с расчетным методом по формуле </w:t>
      </w:r>
      <w:r>
        <w:rPr>
          <w:rFonts w:ascii="Times New Roman" w:hAnsi="Times New Roman" w:cs="Times New Roman"/>
          <w:sz w:val="28"/>
          <w:szCs w:val="28"/>
        </w:rPr>
        <w:t xml:space="preserve"> Л.А. Абросимовой, Е.В.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расик:</w:t>
      </w:r>
    </w:p>
    <w:p w:rsidR="001F2A84" w:rsidRPr="00FE2350" w:rsidRDefault="001F2A84" w:rsidP="001F2A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350">
        <w:rPr>
          <w:rFonts w:ascii="Times New Roman" w:hAnsi="Times New Roman" w:cs="Times New Roman"/>
          <w:b/>
          <w:sz w:val="28"/>
          <w:szCs w:val="28"/>
        </w:rPr>
        <w:t xml:space="preserve">                             (170 – ЧСС покоя)</w:t>
      </w:r>
    </w:p>
    <w:p w:rsidR="001F2A84" w:rsidRPr="00FE2350" w:rsidRDefault="001F2A84" w:rsidP="001F2A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RWC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 170 =   -------------------------------------------- *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 нагрузки,</w:t>
      </w:r>
    </w:p>
    <w:p w:rsidR="001F2A84" w:rsidRDefault="001F2A84" w:rsidP="001F2A84">
      <w:pPr>
        <w:tabs>
          <w:tab w:val="left" w:pos="23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350">
        <w:rPr>
          <w:rFonts w:ascii="Times New Roman" w:hAnsi="Times New Roman" w:cs="Times New Roman"/>
          <w:b/>
          <w:sz w:val="28"/>
          <w:szCs w:val="28"/>
        </w:rPr>
        <w:tab/>
        <w:t>(ЧСС нагрузки – ЧСС покоя)</w:t>
      </w:r>
    </w:p>
    <w:p w:rsidR="001F2A84" w:rsidRPr="00FE2350" w:rsidRDefault="001F2A84" w:rsidP="001F2A84">
      <w:pPr>
        <w:tabs>
          <w:tab w:val="left" w:pos="23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2A84" w:rsidRDefault="001F2A84" w:rsidP="001F2A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350">
        <w:rPr>
          <w:rFonts w:ascii="Times New Roman" w:hAnsi="Times New Roman" w:cs="Times New Roman"/>
          <w:sz w:val="28"/>
          <w:szCs w:val="28"/>
        </w:rPr>
        <w:t xml:space="preserve">Где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E2350">
        <w:rPr>
          <w:rFonts w:ascii="Times New Roman" w:hAnsi="Times New Roman" w:cs="Times New Roman"/>
          <w:b/>
          <w:sz w:val="28"/>
          <w:szCs w:val="28"/>
        </w:rPr>
        <w:t>*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E2350">
        <w:rPr>
          <w:rFonts w:ascii="Times New Roman" w:hAnsi="Times New Roman" w:cs="Times New Roman"/>
          <w:b/>
          <w:sz w:val="28"/>
          <w:szCs w:val="28"/>
        </w:rPr>
        <w:t>*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E2350">
        <w:rPr>
          <w:rFonts w:ascii="Times New Roman" w:hAnsi="Times New Roman" w:cs="Times New Roman"/>
          <w:sz w:val="28"/>
          <w:szCs w:val="28"/>
        </w:rPr>
        <w:t xml:space="preserve"> – вес ребенка (кг.),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E2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350">
        <w:rPr>
          <w:rFonts w:ascii="Times New Roman" w:hAnsi="Times New Roman" w:cs="Times New Roman"/>
          <w:sz w:val="28"/>
          <w:szCs w:val="28"/>
        </w:rPr>
        <w:t xml:space="preserve">– число подъемов на ступеньку в минуту (30), </w:t>
      </w:r>
      <w:r w:rsidRPr="00FE235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E2350">
        <w:rPr>
          <w:rFonts w:ascii="Times New Roman" w:hAnsi="Times New Roman" w:cs="Times New Roman"/>
          <w:sz w:val="28"/>
          <w:szCs w:val="28"/>
        </w:rPr>
        <w:t xml:space="preserve"> – высота ступеньки (см.)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84" w:rsidRPr="00FE2350" w:rsidRDefault="001F2A84" w:rsidP="001F2A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2A84">
        <w:rPr>
          <w:rFonts w:ascii="Times New Roman" w:hAnsi="Times New Roman" w:cs="Times New Roman"/>
          <w:sz w:val="28"/>
          <w:szCs w:val="28"/>
        </w:rPr>
        <w:t xml:space="preserve"> </w:t>
      </w:r>
      <w:r w:rsidRPr="00FE2350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>
        <w:rPr>
          <w:rFonts w:ascii="Times New Roman" w:hAnsi="Times New Roman" w:cs="Times New Roman"/>
          <w:sz w:val="28"/>
          <w:szCs w:val="28"/>
        </w:rPr>
        <w:t xml:space="preserve">над данным проектом </w:t>
      </w:r>
      <w:r w:rsidRPr="00FE2350">
        <w:rPr>
          <w:rFonts w:ascii="Times New Roman" w:hAnsi="Times New Roman" w:cs="Times New Roman"/>
          <w:sz w:val="28"/>
          <w:szCs w:val="28"/>
        </w:rPr>
        <w:t>было проработано большое колич</w:t>
      </w:r>
      <w:r w:rsidRPr="00FE2350">
        <w:rPr>
          <w:rFonts w:ascii="Times New Roman" w:hAnsi="Times New Roman" w:cs="Times New Roman"/>
          <w:sz w:val="28"/>
          <w:szCs w:val="28"/>
        </w:rPr>
        <w:t>е</w:t>
      </w:r>
      <w:r w:rsidRPr="00FE2350">
        <w:rPr>
          <w:rFonts w:ascii="Times New Roman" w:hAnsi="Times New Roman" w:cs="Times New Roman"/>
          <w:sz w:val="28"/>
          <w:szCs w:val="28"/>
        </w:rPr>
        <w:t>ство учебно-методической литературы. В р</w:t>
      </w:r>
      <w:r w:rsidRPr="00FE2350">
        <w:rPr>
          <w:rFonts w:ascii="Times New Roman" w:hAnsi="Times New Roman" w:cs="Times New Roman"/>
          <w:sz w:val="28"/>
          <w:szCs w:val="28"/>
        </w:rPr>
        <w:t>е</w:t>
      </w:r>
      <w:r w:rsidRPr="00FE2350">
        <w:rPr>
          <w:rFonts w:ascii="Times New Roman" w:hAnsi="Times New Roman" w:cs="Times New Roman"/>
          <w:sz w:val="28"/>
          <w:szCs w:val="28"/>
        </w:rPr>
        <w:t>зультате было выявлено, что одной из важнейших задач физического воспитания дошкольников является не стол</w:t>
      </w:r>
      <w:r w:rsidRPr="00FE2350">
        <w:rPr>
          <w:rFonts w:ascii="Times New Roman" w:hAnsi="Times New Roman" w:cs="Times New Roman"/>
          <w:sz w:val="28"/>
          <w:szCs w:val="28"/>
        </w:rPr>
        <w:t>ь</w:t>
      </w:r>
      <w:r w:rsidRPr="00FE2350">
        <w:rPr>
          <w:rFonts w:ascii="Times New Roman" w:hAnsi="Times New Roman" w:cs="Times New Roman"/>
          <w:sz w:val="28"/>
          <w:szCs w:val="28"/>
        </w:rPr>
        <w:t>ко вооружение детей дошкольного возра</w:t>
      </w:r>
      <w:r w:rsidRPr="00FE2350">
        <w:rPr>
          <w:rFonts w:ascii="Times New Roman" w:hAnsi="Times New Roman" w:cs="Times New Roman"/>
          <w:sz w:val="28"/>
          <w:szCs w:val="28"/>
        </w:rPr>
        <w:t>с</w:t>
      </w:r>
      <w:r w:rsidRPr="00FE2350">
        <w:rPr>
          <w:rFonts w:ascii="Times New Roman" w:hAnsi="Times New Roman" w:cs="Times New Roman"/>
          <w:sz w:val="28"/>
          <w:szCs w:val="28"/>
        </w:rPr>
        <w:t>та  необходимыми знаниями, сколько развитие интереса к физкультурным з</w:t>
      </w:r>
      <w:r w:rsidRPr="00FE2350">
        <w:rPr>
          <w:rFonts w:ascii="Times New Roman" w:hAnsi="Times New Roman" w:cs="Times New Roman"/>
          <w:sz w:val="28"/>
          <w:szCs w:val="28"/>
        </w:rPr>
        <w:t>а</w:t>
      </w:r>
      <w:r w:rsidRPr="00FE2350">
        <w:rPr>
          <w:rFonts w:ascii="Times New Roman" w:hAnsi="Times New Roman" w:cs="Times New Roman"/>
          <w:sz w:val="28"/>
          <w:szCs w:val="28"/>
        </w:rPr>
        <w:t>нятиям.</w:t>
      </w:r>
    </w:p>
    <w:p w:rsidR="001F2A84" w:rsidRPr="00FE2350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350">
        <w:rPr>
          <w:rFonts w:ascii="Times New Roman" w:hAnsi="Times New Roman" w:cs="Times New Roman"/>
          <w:sz w:val="28"/>
        </w:rPr>
        <w:t xml:space="preserve">Было выявлено то, что занятия степ – аэробикой действительно влияют на развитие физических качеств дошкольников.  </w:t>
      </w:r>
    </w:p>
    <w:p w:rsidR="001F2A84" w:rsidRPr="00FE2350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0">
        <w:rPr>
          <w:rFonts w:ascii="Times New Roman" w:hAnsi="Times New Roman" w:cs="Times New Roman"/>
          <w:sz w:val="28"/>
          <w:szCs w:val="28"/>
        </w:rPr>
        <w:t>В комплексе с другими закаливающими и укрепляющими мероприятиями использование степ-аэробики даёт хороший результат. По сравнению с данн</w:t>
      </w:r>
      <w:r w:rsidRPr="00FE2350">
        <w:rPr>
          <w:rFonts w:ascii="Times New Roman" w:hAnsi="Times New Roman" w:cs="Times New Roman"/>
          <w:sz w:val="28"/>
          <w:szCs w:val="28"/>
        </w:rPr>
        <w:t>ы</w:t>
      </w:r>
      <w:r w:rsidRPr="00FE2350">
        <w:rPr>
          <w:rFonts w:ascii="Times New Roman" w:hAnsi="Times New Roman" w:cs="Times New Roman"/>
          <w:sz w:val="28"/>
          <w:szCs w:val="28"/>
        </w:rPr>
        <w:t>ми заболеваемости детей на начало учебного года к концу заболеваемость д</w:t>
      </w:r>
      <w:r w:rsidRPr="00FE2350">
        <w:rPr>
          <w:rFonts w:ascii="Times New Roman" w:hAnsi="Times New Roman" w:cs="Times New Roman"/>
          <w:sz w:val="28"/>
          <w:szCs w:val="28"/>
        </w:rPr>
        <w:t>о</w:t>
      </w:r>
      <w:r w:rsidRPr="00FE2350">
        <w:rPr>
          <w:rFonts w:ascii="Times New Roman" w:hAnsi="Times New Roman" w:cs="Times New Roman"/>
          <w:sz w:val="28"/>
          <w:szCs w:val="28"/>
        </w:rPr>
        <w:t>школьников понижается.</w:t>
      </w:r>
    </w:p>
    <w:p w:rsidR="001F2A84" w:rsidRPr="00FE2350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0">
        <w:rPr>
          <w:rFonts w:ascii="Times New Roman" w:hAnsi="Times New Roman" w:cs="Times New Roman"/>
          <w:sz w:val="28"/>
          <w:szCs w:val="28"/>
        </w:rPr>
        <w:t>Использование степ-аэробики позволяет сформировать у детей стойкий интерес к занятиям физической культурой, своим достижениям, что является одним из важнейших условий формирования мотивации здорового образа жи</w:t>
      </w:r>
      <w:r w:rsidRPr="00FE2350">
        <w:rPr>
          <w:rFonts w:ascii="Times New Roman" w:hAnsi="Times New Roman" w:cs="Times New Roman"/>
          <w:sz w:val="28"/>
          <w:szCs w:val="28"/>
        </w:rPr>
        <w:t>з</w:t>
      </w:r>
      <w:r w:rsidRPr="00FE2350">
        <w:rPr>
          <w:rFonts w:ascii="Times New Roman" w:hAnsi="Times New Roman" w:cs="Times New Roman"/>
          <w:sz w:val="28"/>
          <w:szCs w:val="28"/>
        </w:rPr>
        <w:t>ни.</w:t>
      </w:r>
    </w:p>
    <w:p w:rsidR="001F2A84" w:rsidRPr="00FE2350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0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детском саду – одна из ключ</w:t>
      </w:r>
      <w:r w:rsidRPr="00FE2350">
        <w:rPr>
          <w:rFonts w:ascii="Times New Roman" w:hAnsi="Times New Roman" w:cs="Times New Roman"/>
          <w:sz w:val="28"/>
          <w:szCs w:val="28"/>
        </w:rPr>
        <w:t>е</w:t>
      </w:r>
      <w:r w:rsidRPr="00FE2350">
        <w:rPr>
          <w:rFonts w:ascii="Times New Roman" w:hAnsi="Times New Roman" w:cs="Times New Roman"/>
          <w:sz w:val="28"/>
          <w:szCs w:val="28"/>
        </w:rPr>
        <w:t>вых в системе дошкольного образования. И это вполне объяснимо – только здоровый ребёнок способен на гармоничное развитие.</w:t>
      </w:r>
    </w:p>
    <w:p w:rsidR="001F2A84" w:rsidRDefault="001F2A84" w:rsidP="001F2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0">
        <w:rPr>
          <w:rFonts w:ascii="Times New Roman" w:hAnsi="Times New Roman" w:cs="Times New Roman"/>
          <w:sz w:val="28"/>
          <w:szCs w:val="28"/>
        </w:rPr>
        <w:t>Положительный эффект методики развития двигательных качеств дошк</w:t>
      </w:r>
      <w:r w:rsidRPr="00FE2350">
        <w:rPr>
          <w:rFonts w:ascii="Times New Roman" w:hAnsi="Times New Roman" w:cs="Times New Roman"/>
          <w:sz w:val="28"/>
          <w:szCs w:val="28"/>
        </w:rPr>
        <w:t>о</w:t>
      </w:r>
      <w:r w:rsidRPr="00FE2350">
        <w:rPr>
          <w:rFonts w:ascii="Times New Roman" w:hAnsi="Times New Roman" w:cs="Times New Roman"/>
          <w:sz w:val="28"/>
          <w:szCs w:val="28"/>
        </w:rPr>
        <w:t>льников возможен лишь при постепенности, систематичности и комплексности применения физических упражнений, оздоровительных сил природы, гигиен</w:t>
      </w:r>
      <w:r w:rsidRPr="00FE2350">
        <w:rPr>
          <w:rFonts w:ascii="Times New Roman" w:hAnsi="Times New Roman" w:cs="Times New Roman"/>
          <w:sz w:val="28"/>
          <w:szCs w:val="28"/>
        </w:rPr>
        <w:t>и</w:t>
      </w:r>
      <w:r w:rsidRPr="00FE2350">
        <w:rPr>
          <w:rFonts w:ascii="Times New Roman" w:hAnsi="Times New Roman" w:cs="Times New Roman"/>
          <w:sz w:val="28"/>
          <w:szCs w:val="28"/>
        </w:rPr>
        <w:t xml:space="preserve">ческих и социально-бытовых факторов. </w:t>
      </w:r>
    </w:p>
    <w:p w:rsidR="00C805B5" w:rsidRPr="00064741" w:rsidRDefault="00C805B5" w:rsidP="00C805B5">
      <w:pPr>
        <w:tabs>
          <w:tab w:val="left" w:pos="851"/>
          <w:tab w:val="left" w:pos="388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lastRenderedPageBreak/>
        <w:t>За короткое время степ-аэробика стала одним из любимых занятий для детей дошкольного возраста. Степы для них обладают особой привлекательн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стью как некоторые ограничители персонального пространства, имитирующие «домики». Для педагогов, подобные «ограничители» места являются действе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ным способом организации и управления группой. Степ  требует от детей об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стренного чувства пространства и равновесия, так как на нем двигаться сло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нее, чем на гимнастическом коврике. Здесь требуется контроль над движениями и точная ориентация в пространстве. Для детей эта задача выполнима, если у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ложнять упражнения постепенно. К тому же, степ-аэробика посильна и инт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ресна для детей, так как в ней могут присутствовать игровые моменты. </w:t>
      </w:r>
    </w:p>
    <w:p w:rsidR="00C805B5" w:rsidRPr="00064741" w:rsidRDefault="00C805B5" w:rsidP="00C805B5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Для занятий степ-аэробикой нами были изготовлены индивидуальные снаряды для детей – степы. Степ – это ступенька высотой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 см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., шир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ной – </w:t>
      </w:r>
      <w:r>
        <w:rPr>
          <w:rFonts w:ascii="Times New Roman" w:eastAsia="Times New Roman" w:hAnsi="Times New Roman" w:cs="Times New Roman"/>
          <w:sz w:val="28"/>
          <w:szCs w:val="28"/>
        </w:rPr>
        <w:t>25 см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. и длинной – </w:t>
      </w:r>
      <w:r>
        <w:rPr>
          <w:rFonts w:ascii="Times New Roman" w:eastAsia="Times New Roman" w:hAnsi="Times New Roman" w:cs="Times New Roman"/>
          <w:sz w:val="28"/>
          <w:szCs w:val="28"/>
        </w:rPr>
        <w:t>40 см.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5B5" w:rsidRPr="00064741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Первый плюс: огромный интерес воспитанников к занятиям степ-аэробикой, не иссякающий на протяжении вот уже почти двух учебных годов.</w:t>
      </w:r>
    </w:p>
    <w:p w:rsidR="00C805B5" w:rsidRPr="00064741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Второй плюс: у детей формируется устойчивое равновесие, потому что они занимаются на уменьшенной площади опоры.</w:t>
      </w:r>
    </w:p>
    <w:p w:rsidR="00C805B5" w:rsidRPr="00064741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Третий плюс: развитие у ребёнка уверенности, ориентировки в простра</w:t>
      </w:r>
      <w:r w:rsidRPr="00064741">
        <w:rPr>
          <w:rFonts w:ascii="Times New Roman" w:hAnsi="Times New Roman" w:cs="Times New Roman"/>
          <w:sz w:val="28"/>
          <w:szCs w:val="28"/>
        </w:rPr>
        <w:t>н</w:t>
      </w:r>
      <w:r w:rsidRPr="00064741">
        <w:rPr>
          <w:rFonts w:ascii="Times New Roman" w:hAnsi="Times New Roman" w:cs="Times New Roman"/>
          <w:sz w:val="28"/>
          <w:szCs w:val="28"/>
        </w:rPr>
        <w:t>стве, общей выносливости, совершенствование точности движений.</w:t>
      </w:r>
    </w:p>
    <w:p w:rsidR="00C805B5" w:rsidRPr="00064741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Четвёртый плюс: воспитание физических качеств (силы, выносливости, быстроты, гибкости, координации, темпа).</w:t>
      </w:r>
    </w:p>
    <w:p w:rsidR="00C805B5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Повышается выносливость, а вслед за этим и сопротивляемость органи</w:t>
      </w:r>
      <w:r w:rsidRPr="00064741">
        <w:rPr>
          <w:rFonts w:ascii="Times New Roman" w:hAnsi="Times New Roman" w:cs="Times New Roman"/>
          <w:sz w:val="28"/>
          <w:szCs w:val="28"/>
        </w:rPr>
        <w:t>з</w:t>
      </w:r>
      <w:r w:rsidRPr="00064741">
        <w:rPr>
          <w:rFonts w:ascii="Times New Roman" w:hAnsi="Times New Roman" w:cs="Times New Roman"/>
          <w:sz w:val="28"/>
          <w:szCs w:val="28"/>
        </w:rPr>
        <w:t>ма.</w:t>
      </w:r>
    </w:p>
    <w:p w:rsidR="00BC5857" w:rsidRDefault="00BC5857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Pr="001F2A84" w:rsidRDefault="00C805B5" w:rsidP="001F2A84">
      <w:pPr>
        <w:widowControl w:val="0"/>
        <w:suppressAutoHyphens/>
        <w:spacing w:after="0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B5" w:rsidRPr="00C805B5" w:rsidRDefault="00C805B5" w:rsidP="00C805B5">
      <w:pPr>
        <w:spacing w:after="0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805B5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Часть 5.</w:t>
      </w:r>
    </w:p>
    <w:p w:rsidR="001F2A84" w:rsidRPr="001F2A84" w:rsidRDefault="00BC5857" w:rsidP="00C805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>УЧАСТИ</w:t>
      </w:r>
      <w:r w:rsidRPr="00C805B5">
        <w:rPr>
          <w:rFonts w:ascii="Times New Roman" w:hAnsi="Times New Roman" w:cs="Times New Roman"/>
          <w:b/>
          <w:sz w:val="28"/>
          <w:szCs w:val="28"/>
        </w:rPr>
        <w:t>Е</w:t>
      </w:r>
      <w:r w:rsidRPr="00C805B5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КОНКУРСАХ</w:t>
      </w:r>
      <w:r w:rsidRPr="00C805B5">
        <w:rPr>
          <w:rFonts w:ascii="Times New Roman" w:hAnsi="Times New Roman" w:cs="Times New Roman"/>
          <w:b/>
          <w:sz w:val="28"/>
          <w:szCs w:val="28"/>
        </w:rPr>
        <w:t>:</w:t>
      </w:r>
    </w:p>
    <w:p w:rsidR="00C805B5" w:rsidRPr="00C805B5" w:rsidRDefault="00C805B5" w:rsidP="00C805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805B5">
        <w:rPr>
          <w:rFonts w:ascii="Times New Roman" w:hAnsi="Times New Roman" w:cs="Times New Roman"/>
          <w:sz w:val="28"/>
          <w:szCs w:val="28"/>
        </w:rPr>
        <w:t>Награждена грамотой Администрации МБДОУ детский сад №3 «Ряби</w:t>
      </w:r>
      <w:r w:rsidRPr="00C805B5">
        <w:rPr>
          <w:rFonts w:ascii="Times New Roman" w:hAnsi="Times New Roman" w:cs="Times New Roman"/>
          <w:sz w:val="28"/>
          <w:szCs w:val="28"/>
        </w:rPr>
        <w:t>н</w:t>
      </w:r>
      <w:r w:rsidRPr="00C805B5">
        <w:rPr>
          <w:rFonts w:ascii="Times New Roman" w:hAnsi="Times New Roman" w:cs="Times New Roman"/>
          <w:sz w:val="28"/>
          <w:szCs w:val="28"/>
        </w:rPr>
        <w:t>ка» г. Инза за профессионализм и высокие показатели в работе учреждения.</w:t>
      </w:r>
    </w:p>
    <w:p w:rsidR="00C805B5" w:rsidRPr="00C805B5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B5">
        <w:rPr>
          <w:rFonts w:ascii="Times New Roman" w:hAnsi="Times New Roman" w:cs="Times New Roman"/>
          <w:sz w:val="28"/>
          <w:szCs w:val="28"/>
        </w:rPr>
        <w:t>В феврале 2013 года приняла участие в Муниципальном отборочном эт</w:t>
      </w:r>
      <w:r w:rsidRPr="00C805B5">
        <w:rPr>
          <w:rFonts w:ascii="Times New Roman" w:hAnsi="Times New Roman" w:cs="Times New Roman"/>
          <w:sz w:val="28"/>
          <w:szCs w:val="28"/>
        </w:rPr>
        <w:t>а</w:t>
      </w:r>
      <w:r w:rsidRPr="00C805B5">
        <w:rPr>
          <w:rFonts w:ascii="Times New Roman" w:hAnsi="Times New Roman" w:cs="Times New Roman"/>
          <w:sz w:val="28"/>
          <w:szCs w:val="28"/>
        </w:rPr>
        <w:t>пе ежегодного областного конкурса «Семейные трудовые династии»</w:t>
      </w:r>
      <w:r>
        <w:rPr>
          <w:rFonts w:ascii="Times New Roman" w:hAnsi="Times New Roman" w:cs="Times New Roman"/>
          <w:sz w:val="28"/>
          <w:szCs w:val="28"/>
        </w:rPr>
        <w:t>, в котором династия педагогов Пузановых-Кургановых (в которую я вхожу) стала побед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телем и направлена для участия в Областном ежегоднос конкурсе «Семейные трудовые династии». </w:t>
      </w:r>
    </w:p>
    <w:p w:rsidR="00C805B5" w:rsidRPr="00C805B5" w:rsidRDefault="00C805B5" w:rsidP="00C80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B5">
        <w:rPr>
          <w:rFonts w:ascii="Times New Roman" w:hAnsi="Times New Roman" w:cs="Times New Roman"/>
          <w:sz w:val="28"/>
          <w:szCs w:val="28"/>
        </w:rPr>
        <w:t xml:space="preserve">В 2013 году была рекомендована Педагогическим советом МБДОУ д/с 33 «Рябинка» и Управленим образования МО «Инзенский район» Ульяновской области </w:t>
      </w:r>
      <w:r>
        <w:rPr>
          <w:rFonts w:ascii="Times New Roman" w:hAnsi="Times New Roman" w:cs="Times New Roman"/>
          <w:sz w:val="28"/>
          <w:szCs w:val="28"/>
        </w:rPr>
        <w:t>на получение гранта в рамках</w:t>
      </w:r>
      <w:r w:rsidRPr="00C805B5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805B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5B5">
        <w:rPr>
          <w:rFonts w:ascii="Times New Roman" w:hAnsi="Times New Roman" w:cs="Times New Roman"/>
          <w:sz w:val="28"/>
          <w:szCs w:val="28"/>
        </w:rPr>
        <w:t xml:space="preserve"> авторских прое</w:t>
      </w:r>
      <w:r w:rsidRPr="00C805B5">
        <w:rPr>
          <w:rFonts w:ascii="Times New Roman" w:hAnsi="Times New Roman" w:cs="Times New Roman"/>
          <w:sz w:val="28"/>
          <w:szCs w:val="28"/>
        </w:rPr>
        <w:t>к</w:t>
      </w:r>
      <w:r w:rsidRPr="00C805B5">
        <w:rPr>
          <w:rFonts w:ascii="Times New Roman" w:hAnsi="Times New Roman" w:cs="Times New Roman"/>
          <w:sz w:val="28"/>
          <w:szCs w:val="28"/>
        </w:rPr>
        <w:t>тов педагогических работников, направленных на инновационное развитие с</w:t>
      </w:r>
      <w:r w:rsidRPr="00C805B5">
        <w:rPr>
          <w:rFonts w:ascii="Times New Roman" w:hAnsi="Times New Roman" w:cs="Times New Roman"/>
          <w:sz w:val="28"/>
          <w:szCs w:val="28"/>
        </w:rPr>
        <w:t>о</w:t>
      </w:r>
      <w:r w:rsidRPr="00C805B5">
        <w:rPr>
          <w:rFonts w:ascii="Times New Roman" w:hAnsi="Times New Roman" w:cs="Times New Roman"/>
          <w:sz w:val="28"/>
          <w:szCs w:val="28"/>
        </w:rPr>
        <w:t>держания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84" w:rsidRPr="00C805B5" w:rsidRDefault="00C805B5" w:rsidP="00C805B5">
      <w:pPr>
        <w:tabs>
          <w:tab w:val="left" w:pos="3820"/>
        </w:tabs>
        <w:spacing w:after="0"/>
      </w:pPr>
      <w:r>
        <w:tab/>
      </w:r>
    </w:p>
    <w:sectPr w:rsidR="001F2A84" w:rsidRPr="00C805B5" w:rsidSect="00870E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1A" w:rsidRDefault="00B2291A" w:rsidP="00223D1A">
      <w:pPr>
        <w:spacing w:after="0" w:line="240" w:lineRule="auto"/>
      </w:pPr>
      <w:r>
        <w:separator/>
      </w:r>
    </w:p>
  </w:endnote>
  <w:endnote w:type="continuationSeparator" w:id="1">
    <w:p w:rsidR="00B2291A" w:rsidRDefault="00B2291A" w:rsidP="0022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1A" w:rsidRDefault="00B2291A" w:rsidP="00223D1A">
      <w:pPr>
        <w:spacing w:after="0" w:line="240" w:lineRule="auto"/>
      </w:pPr>
      <w:r>
        <w:separator/>
      </w:r>
    </w:p>
  </w:footnote>
  <w:footnote w:type="continuationSeparator" w:id="1">
    <w:p w:rsidR="00B2291A" w:rsidRDefault="00B2291A" w:rsidP="0022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22"/>
    <w:multiLevelType w:val="hybridMultilevel"/>
    <w:tmpl w:val="59A2269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88209B"/>
    <w:multiLevelType w:val="hybridMultilevel"/>
    <w:tmpl w:val="4260D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DE753C"/>
    <w:multiLevelType w:val="hybridMultilevel"/>
    <w:tmpl w:val="AD2A9C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4344D9"/>
    <w:multiLevelType w:val="hybridMultilevel"/>
    <w:tmpl w:val="DA0228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0934AA"/>
    <w:multiLevelType w:val="hybridMultilevel"/>
    <w:tmpl w:val="1728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06D"/>
    <w:multiLevelType w:val="hybridMultilevel"/>
    <w:tmpl w:val="B1048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7E647C"/>
    <w:multiLevelType w:val="hybridMultilevel"/>
    <w:tmpl w:val="68B08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11D58"/>
    <w:multiLevelType w:val="hybridMultilevel"/>
    <w:tmpl w:val="D7988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A7631"/>
    <w:multiLevelType w:val="hybridMultilevel"/>
    <w:tmpl w:val="18386652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0E65FD1"/>
    <w:multiLevelType w:val="hybridMultilevel"/>
    <w:tmpl w:val="378AF0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4842F2"/>
    <w:multiLevelType w:val="hybridMultilevel"/>
    <w:tmpl w:val="F214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954A1"/>
    <w:multiLevelType w:val="hybridMultilevel"/>
    <w:tmpl w:val="E47E788C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B870A88"/>
    <w:multiLevelType w:val="hybridMultilevel"/>
    <w:tmpl w:val="1BFABBD4"/>
    <w:lvl w:ilvl="0" w:tplc="5ADC4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C1784"/>
    <w:multiLevelType w:val="hybridMultilevel"/>
    <w:tmpl w:val="BA5830C8"/>
    <w:lvl w:ilvl="0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2D972E49"/>
    <w:multiLevelType w:val="hybridMultilevel"/>
    <w:tmpl w:val="30AA59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74862"/>
    <w:multiLevelType w:val="hybridMultilevel"/>
    <w:tmpl w:val="243A4AC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261EDA"/>
    <w:multiLevelType w:val="hybridMultilevel"/>
    <w:tmpl w:val="96081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24A6F"/>
    <w:multiLevelType w:val="hybridMultilevel"/>
    <w:tmpl w:val="0FE41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C937B5"/>
    <w:multiLevelType w:val="hybridMultilevel"/>
    <w:tmpl w:val="ED929F7C"/>
    <w:lvl w:ilvl="0" w:tplc="CCFEB5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3109E"/>
    <w:multiLevelType w:val="hybridMultilevel"/>
    <w:tmpl w:val="3B8A80F8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>
    <w:nsid w:val="49952BA2"/>
    <w:multiLevelType w:val="hybridMultilevel"/>
    <w:tmpl w:val="4C34BA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F37E4"/>
    <w:multiLevelType w:val="hybridMultilevel"/>
    <w:tmpl w:val="C5B075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1F5EB3"/>
    <w:multiLevelType w:val="hybridMultilevel"/>
    <w:tmpl w:val="9432EF10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53D13CB3"/>
    <w:multiLevelType w:val="hybridMultilevel"/>
    <w:tmpl w:val="50F08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AD03DB"/>
    <w:multiLevelType w:val="hybridMultilevel"/>
    <w:tmpl w:val="7F2A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457B1"/>
    <w:multiLevelType w:val="hybridMultilevel"/>
    <w:tmpl w:val="1D6C3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4406D1"/>
    <w:multiLevelType w:val="hybridMultilevel"/>
    <w:tmpl w:val="A30C8D34"/>
    <w:lvl w:ilvl="0" w:tplc="68D2B8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E3CCF"/>
    <w:multiLevelType w:val="hybridMultilevel"/>
    <w:tmpl w:val="09625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91909"/>
    <w:multiLevelType w:val="hybridMultilevel"/>
    <w:tmpl w:val="2BD04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5246D9"/>
    <w:multiLevelType w:val="hybridMultilevel"/>
    <w:tmpl w:val="7D98D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481664"/>
    <w:multiLevelType w:val="hybridMultilevel"/>
    <w:tmpl w:val="42B2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953B8"/>
    <w:multiLevelType w:val="hybridMultilevel"/>
    <w:tmpl w:val="FD82F26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F6A6546"/>
    <w:multiLevelType w:val="multilevel"/>
    <w:tmpl w:val="3DA44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1"/>
  </w:num>
  <w:num w:numId="5">
    <w:abstractNumId w:val="31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8"/>
  </w:num>
  <w:num w:numId="11">
    <w:abstractNumId w:val="20"/>
  </w:num>
  <w:num w:numId="12">
    <w:abstractNumId w:val="19"/>
  </w:num>
  <w:num w:numId="13">
    <w:abstractNumId w:val="13"/>
  </w:num>
  <w:num w:numId="14">
    <w:abstractNumId w:val="26"/>
  </w:num>
  <w:num w:numId="15">
    <w:abstractNumId w:val="30"/>
  </w:num>
  <w:num w:numId="16">
    <w:abstractNumId w:val="5"/>
  </w:num>
  <w:num w:numId="17">
    <w:abstractNumId w:val="9"/>
  </w:num>
  <w:num w:numId="18">
    <w:abstractNumId w:val="23"/>
  </w:num>
  <w:num w:numId="19">
    <w:abstractNumId w:val="2"/>
  </w:num>
  <w:num w:numId="20">
    <w:abstractNumId w:val="29"/>
  </w:num>
  <w:num w:numId="21">
    <w:abstractNumId w:val="1"/>
  </w:num>
  <w:num w:numId="22">
    <w:abstractNumId w:val="3"/>
  </w:num>
  <w:num w:numId="23">
    <w:abstractNumId w:val="16"/>
  </w:num>
  <w:num w:numId="24">
    <w:abstractNumId w:val="28"/>
  </w:num>
  <w:num w:numId="25">
    <w:abstractNumId w:val="17"/>
  </w:num>
  <w:num w:numId="26">
    <w:abstractNumId w:val="18"/>
  </w:num>
  <w:num w:numId="27">
    <w:abstractNumId w:val="27"/>
  </w:num>
  <w:num w:numId="28">
    <w:abstractNumId w:val="4"/>
  </w:num>
  <w:num w:numId="29">
    <w:abstractNumId w:val="6"/>
  </w:num>
  <w:num w:numId="30">
    <w:abstractNumId w:val="25"/>
  </w:num>
  <w:num w:numId="31">
    <w:abstractNumId w:val="12"/>
  </w:num>
  <w:num w:numId="32">
    <w:abstractNumId w:val="1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EB7"/>
    <w:rsid w:val="00104568"/>
    <w:rsid w:val="00143134"/>
    <w:rsid w:val="001E5BFC"/>
    <w:rsid w:val="001F2A84"/>
    <w:rsid w:val="00223D1A"/>
    <w:rsid w:val="00270C87"/>
    <w:rsid w:val="00386B6D"/>
    <w:rsid w:val="00447C17"/>
    <w:rsid w:val="00640BC3"/>
    <w:rsid w:val="00643083"/>
    <w:rsid w:val="00670E5D"/>
    <w:rsid w:val="006E05E9"/>
    <w:rsid w:val="00706C89"/>
    <w:rsid w:val="00870EB7"/>
    <w:rsid w:val="00914F5A"/>
    <w:rsid w:val="009D2148"/>
    <w:rsid w:val="00A02877"/>
    <w:rsid w:val="00A325F5"/>
    <w:rsid w:val="00AC0D26"/>
    <w:rsid w:val="00B2291A"/>
    <w:rsid w:val="00B50854"/>
    <w:rsid w:val="00B92E05"/>
    <w:rsid w:val="00BC5857"/>
    <w:rsid w:val="00C805B5"/>
    <w:rsid w:val="00CC2141"/>
    <w:rsid w:val="00CC4BA3"/>
    <w:rsid w:val="00CF24A5"/>
    <w:rsid w:val="00D93B8F"/>
    <w:rsid w:val="00DC290E"/>
    <w:rsid w:val="00E129C9"/>
    <w:rsid w:val="00EB4292"/>
    <w:rsid w:val="00EE13B4"/>
    <w:rsid w:val="00F27542"/>
    <w:rsid w:val="00F67B28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1A"/>
    <w:pPr>
      <w:ind w:left="720"/>
      <w:contextualSpacing/>
    </w:pPr>
  </w:style>
  <w:style w:type="table" w:styleId="a4">
    <w:name w:val="Table Grid"/>
    <w:basedOn w:val="a1"/>
    <w:uiPriority w:val="59"/>
    <w:rsid w:val="00223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2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3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2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3D1A"/>
  </w:style>
  <w:style w:type="paragraph" w:styleId="ab">
    <w:name w:val="footer"/>
    <w:basedOn w:val="a"/>
    <w:link w:val="ac"/>
    <w:uiPriority w:val="99"/>
    <w:semiHidden/>
    <w:unhideWhenUsed/>
    <w:rsid w:val="0022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3D1A"/>
  </w:style>
  <w:style w:type="character" w:customStyle="1" w:styleId="Absatz-Standardschriftart">
    <w:name w:val="Absatz-Standardschriftart"/>
    <w:rsid w:val="001F2A84"/>
  </w:style>
  <w:style w:type="paragraph" w:customStyle="1" w:styleId="ad">
    <w:name w:val="Текст дипломной"/>
    <w:basedOn w:val="a"/>
    <w:rsid w:val="001F2A84"/>
    <w:pPr>
      <w:suppressAutoHyphens/>
    </w:pPr>
    <w:rPr>
      <w:rFonts w:ascii="Calibri" w:eastAsia="Arial Unicode MS" w:hAnsi="Calibri" w:cs="font17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287297421155666"/>
          <c:w val="1"/>
          <c:h val="0.774835645544307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4.5290370536833324E-2"/>
                  <c:y val="-7.4735525706345604E-2"/>
                </c:manualLayout>
              </c:layout>
              <c:showPercent val="1"/>
            </c:dLbl>
            <c:dLbl>
              <c:idx val="1"/>
              <c:layout>
                <c:manualLayout>
                  <c:x val="-8.8427530532338774E-3"/>
                  <c:y val="1.6189593947815367E-2"/>
                </c:manualLayout>
              </c:layout>
              <c:showPercent val="1"/>
            </c:dLbl>
            <c:dLbl>
              <c:idx val="2"/>
              <c:layout>
                <c:manualLayout>
                  <c:x val="2.7767444272539483E-2"/>
                  <c:y val="-2.0905666203489281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0.38000000000000034</c:v>
                </c:pt>
                <c:pt idx="1">
                  <c:v>0.47000000000000008</c:v>
                </c:pt>
                <c:pt idx="2">
                  <c:v>0.15000000000000013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4967105747295606"/>
          <c:w val="1"/>
          <c:h val="0.74890902191442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9016058032116064E-2"/>
                  <c:y val="-8.8678621054721102E-2"/>
                </c:manualLayout>
              </c:layout>
              <c:showPercent val="1"/>
            </c:dLbl>
            <c:dLbl>
              <c:idx val="1"/>
              <c:layout>
                <c:manualLayout>
                  <c:x val="6.4136471130085216E-3"/>
                  <c:y val="6.4601005756633384E-2"/>
                </c:manualLayout>
              </c:layout>
              <c:showPercent val="1"/>
            </c:dLbl>
            <c:dLbl>
              <c:idx val="2"/>
              <c:layout>
                <c:manualLayout>
                  <c:x val="4.3158242316484581E-2"/>
                  <c:y val="1.1913312237839429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0.49000000000000027</c:v>
                </c:pt>
                <c:pt idx="2">
                  <c:v>6.0000000000000032E-2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3504273504273542E-2"/>
          <c:y val="0.20957273783400029"/>
          <c:w val="0.95085470085470081"/>
          <c:h val="0.788234155156834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8879392044498398E-2"/>
                  <c:y val="-0.10645536954939448"/>
                </c:manualLayout>
              </c:layout>
              <c:showPercent val="1"/>
            </c:dLbl>
            <c:dLbl>
              <c:idx val="1"/>
              <c:layout>
                <c:manualLayout>
                  <c:x val="-1.7037722646873865E-2"/>
                  <c:y val="9.2744656917885266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0.39000000000000035</c:v>
                </c:pt>
                <c:pt idx="1">
                  <c:v>0.56999999999999995</c:v>
                </c:pt>
                <c:pt idx="2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84523876961424"/>
          <c:w val="0.97640241571745257"/>
          <c:h val="0.774611303083518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8879392044498402E-2"/>
                  <c:y val="-0.10645536954939445"/>
                </c:manualLayout>
              </c:layout>
              <c:showPercent val="1"/>
            </c:dLbl>
            <c:dLbl>
              <c:idx val="1"/>
              <c:layout>
                <c:manualLayout>
                  <c:x val="-1.7037722646873865E-2"/>
                  <c:y val="9.2744656917885266E-3"/>
                </c:manualLayout>
              </c:layout>
              <c:showPercent val="1"/>
            </c:dLbl>
            <c:dLbl>
              <c:idx val="2"/>
              <c:layout>
                <c:manualLayout>
                  <c:x val="4.6265915789652418E-2"/>
                  <c:y val="4.7848335504824466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0.48000000000000026</c:v>
                </c:pt>
                <c:pt idx="1">
                  <c:v>0.43000000000000027</c:v>
                </c:pt>
                <c:pt idx="2">
                  <c:v>9.0000000000000024E-2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84523876961424"/>
          <c:w val="0.97640241571745257"/>
          <c:h val="0.7746113030835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8879392044498402E-2"/>
                  <c:y val="-0.10645536954939443"/>
                </c:manualLayout>
              </c:layout>
              <c:showPercent val="1"/>
            </c:dLbl>
            <c:dLbl>
              <c:idx val="1"/>
              <c:layout>
                <c:manualLayout>
                  <c:x val="-1.7037722646873865E-2"/>
                  <c:y val="9.2744656917885266E-3"/>
                </c:manualLayout>
              </c:layout>
              <c:showPercent val="1"/>
            </c:dLbl>
            <c:dLbl>
              <c:idx val="2"/>
              <c:layout>
                <c:manualLayout>
                  <c:x val="4.6265915789652383E-2"/>
                  <c:y val="4.7848335504824466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0.45</c:v>
                </c:pt>
                <c:pt idx="2">
                  <c:v>9.0000000000000024E-2</c:v>
                </c:pt>
              </c:numCache>
            </c:numRef>
          </c:val>
        </c:ser>
        <c:dLbls>
          <c:showPercent val="1"/>
        </c:dLbls>
      </c:pie3DChart>
      <c:spPr>
        <a:solidFill>
          <a:schemeClr val="accent5">
            <a:lumMod val="20000"/>
            <a:lumOff val="80000"/>
          </a:schemeClr>
        </a:solidFill>
      </c:spPr>
    </c:plotArea>
    <c:legend>
      <c:legendPos val="t"/>
      <c:spPr>
        <a:solidFill>
          <a:schemeClr val="accent5">
            <a:lumMod val="20000"/>
            <a:lumOff val="80000"/>
          </a:schemeClr>
        </a:solidFill>
      </c:spPr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84523876961424"/>
          <c:w val="0.97640241571745257"/>
          <c:h val="0.774611303083519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7.7190781722790633E-3"/>
                  <c:y val="-0.16925748411883307"/>
                </c:manualLayout>
              </c:layout>
              <c:showPercent val="1"/>
            </c:dLbl>
            <c:dLbl>
              <c:idx val="1"/>
              <c:layout>
                <c:manualLayout>
                  <c:x val="-1.7037722646873865E-2"/>
                  <c:y val="9.2744656917885266E-3"/>
                </c:manualLayout>
              </c:layout>
              <c:showPercent val="1"/>
            </c:dLbl>
            <c:dLbl>
              <c:idx val="2"/>
              <c:layout>
                <c:manualLayout>
                  <c:x val="3.1196019765559451E-2"/>
                  <c:y val="-1.4538780478527139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0.41000000000000025</c:v>
                </c:pt>
                <c:pt idx="2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84523876961424"/>
          <c:w val="0.97640241571745257"/>
          <c:h val="0.77461130308351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3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5.5662256426773403E-3"/>
                  <c:y val="-0.10645548152634765"/>
                </c:manualLayout>
              </c:layout>
              <c:showPercent val="1"/>
            </c:dLbl>
            <c:dLbl>
              <c:idx val="1"/>
              <c:layout>
                <c:manualLayout>
                  <c:x val="-1.7037722646873865E-2"/>
                  <c:y val="9.2744656917885266E-3"/>
                </c:manualLayout>
              </c:layout>
              <c:showPercent val="1"/>
            </c:dLbl>
            <c:dLbl>
              <c:idx val="2"/>
              <c:layout>
                <c:manualLayout>
                  <c:x val="4.6265915789652341E-2"/>
                  <c:y val="4.7848335504824466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низуий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0.41000000000000031</c:v>
                </c:pt>
                <c:pt idx="2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AngAx val="1"/>
    </c:view3D>
    <c:floor>
      <c:spPr>
        <a:solidFill>
          <a:srgbClr val="0070C0"/>
        </a:solidFill>
        <a:ln>
          <a:solidFill>
            <a:srgbClr val="002060"/>
          </a:solidFill>
        </a:ln>
      </c:spPr>
    </c:floor>
    <c:sideWall>
      <c:spPr>
        <a:ln>
          <a:solidFill>
            <a:srgbClr val="002060"/>
          </a:solidFill>
        </a:ln>
      </c:spPr>
    </c:sideWall>
    <c:backWall>
      <c:spPr>
        <a:ln>
          <a:solidFill>
            <a:srgbClr val="002060"/>
          </a:solidFill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Лист1!$A$2:$A$4</c:f>
              <c:strCache>
                <c:ptCount val="3"/>
                <c:pt idx="0">
                  <c:v>2010-2011 уч. год</c:v>
                </c:pt>
                <c:pt idx="1">
                  <c:v>2011-2012 уч.год</c:v>
                </c:pt>
                <c:pt idx="2">
                  <c:v>2012-2013 уч.год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0.3800000000000005</c:v>
                </c:pt>
                <c:pt idx="2">
                  <c:v>0.67000000000000115</c:v>
                </c:pt>
              </c:numCache>
            </c:numRef>
          </c:val>
        </c:ser>
        <c:shape val="cylinder"/>
        <c:axId val="60761600"/>
        <c:axId val="60763136"/>
        <c:axId val="0"/>
      </c:bar3DChart>
      <c:catAx>
        <c:axId val="60761600"/>
        <c:scaling>
          <c:orientation val="minMax"/>
        </c:scaling>
        <c:axPos val="b"/>
        <c:tickLblPos val="nextTo"/>
        <c:crossAx val="60763136"/>
        <c:crosses val="autoZero"/>
        <c:auto val="1"/>
        <c:lblAlgn val="ctr"/>
        <c:lblOffset val="100"/>
      </c:catAx>
      <c:valAx>
        <c:axId val="60763136"/>
        <c:scaling>
          <c:orientation val="minMax"/>
        </c:scaling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0%" sourceLinked="1"/>
        <c:tickLblPos val="nextTo"/>
        <c:crossAx val="60761600"/>
        <c:crosses val="autoZero"/>
        <c:crossBetween val="between"/>
      </c:valAx>
    </c:plotArea>
    <c:plotVisOnly val="1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BEAF-BC39-4B82-B064-4CE18363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4761</Words>
  <Characters>35425</Characters>
  <Application>Microsoft Office Word</Application>
  <DocSecurity>0</DocSecurity>
  <Lines>787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2013-03-22T06:24:00Z</dcterms:created>
  <dcterms:modified xsi:type="dcterms:W3CDTF">2013-03-22T10:01:00Z</dcterms:modified>
</cp:coreProperties>
</file>