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49" w:rsidRDefault="00852549" w:rsidP="00A05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</w:pPr>
    </w:p>
    <w:p w:rsidR="00852549" w:rsidRDefault="00852549" w:rsidP="00A05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</w:pPr>
    </w:p>
    <w:p w:rsidR="00A05B0E" w:rsidRPr="00852549" w:rsidRDefault="00A05B0E" w:rsidP="00A05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852549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  <w:t>И</w:t>
      </w:r>
      <w:r w:rsidR="00852549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  <w:t>спользование</w:t>
      </w:r>
      <w:r w:rsidRPr="00852549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  <w:t xml:space="preserve"> </w:t>
      </w:r>
      <w:proofErr w:type="gramStart"/>
      <w:r w:rsidRPr="00852549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  <w:t>нетрадиционных</w:t>
      </w:r>
      <w:proofErr w:type="gramEnd"/>
    </w:p>
    <w:p w:rsidR="00BE50A3" w:rsidRPr="00852549" w:rsidRDefault="00BE50A3" w:rsidP="00A05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</w:pPr>
      <w:r w:rsidRPr="00852549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  <w:t>форм уроков в преподаван</w:t>
      </w:r>
      <w:r w:rsidR="00A05B0E" w:rsidRPr="00852549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  <w:t>ии уроков экономики</w:t>
      </w:r>
    </w:p>
    <w:p w:rsidR="00BE50A3" w:rsidRPr="00852549" w:rsidRDefault="00BE50A3" w:rsidP="00BE5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852549">
        <w:rPr>
          <w:rFonts w:ascii="Times New Roman" w:eastAsia="Times New Roman" w:hAnsi="Times New Roman" w:cs="Times New Roman"/>
          <w:sz w:val="96"/>
          <w:szCs w:val="96"/>
        </w:rPr>
        <w:t> </w:t>
      </w: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72"/>
          <w:szCs w:val="72"/>
        </w:rPr>
      </w:pPr>
      <w:r w:rsidRPr="00852549">
        <w:rPr>
          <w:rFonts w:ascii="Times New Roman" w:eastAsia="Times New Roman" w:hAnsi="Times New Roman" w:cs="Times New Roman"/>
          <w:i/>
          <w:sz w:val="72"/>
          <w:szCs w:val="72"/>
        </w:rPr>
        <w:t>Учитель</w:t>
      </w:r>
      <w:proofErr w:type="gramStart"/>
      <w:r w:rsidRPr="00852549">
        <w:rPr>
          <w:rFonts w:ascii="Times New Roman" w:eastAsia="Times New Roman" w:hAnsi="Times New Roman" w:cs="Times New Roman"/>
          <w:i/>
          <w:sz w:val="72"/>
          <w:szCs w:val="72"/>
        </w:rPr>
        <w:t xml:space="preserve"> :</w:t>
      </w:r>
      <w:proofErr w:type="gramEnd"/>
      <w:r w:rsidRPr="00852549">
        <w:rPr>
          <w:rFonts w:ascii="Times New Roman" w:eastAsia="Times New Roman" w:hAnsi="Times New Roman" w:cs="Times New Roman"/>
          <w:i/>
          <w:sz w:val="72"/>
          <w:szCs w:val="72"/>
        </w:rPr>
        <w:t xml:space="preserve">     </w:t>
      </w:r>
      <w:proofErr w:type="spellStart"/>
      <w:r w:rsidRPr="00852549">
        <w:rPr>
          <w:rFonts w:ascii="Times New Roman" w:eastAsia="Times New Roman" w:hAnsi="Times New Roman" w:cs="Times New Roman"/>
          <w:i/>
          <w:sz w:val="72"/>
          <w:szCs w:val="72"/>
        </w:rPr>
        <w:t>Лыгина</w:t>
      </w:r>
      <w:proofErr w:type="spellEnd"/>
      <w:r w:rsidRPr="00852549">
        <w:rPr>
          <w:rFonts w:ascii="Times New Roman" w:eastAsia="Times New Roman" w:hAnsi="Times New Roman" w:cs="Times New Roman"/>
          <w:i/>
          <w:sz w:val="72"/>
          <w:szCs w:val="72"/>
        </w:rPr>
        <w:t xml:space="preserve">  Л.М.</w:t>
      </w: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Одна из задач образования – снабдить молодое поколение теми знаниями, ключевыми компетенциями, которые помогут ему не пропасть в нынешней непростой жизни. </w:t>
      </w:r>
    </w:p>
    <w:p w:rsidR="00BE50A3" w:rsidRPr="00852549" w:rsidRDefault="00A05B0E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5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254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52549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</w:t>
      </w:r>
      <w:r w:rsidRPr="00852549">
        <w:rPr>
          <w:rFonts w:ascii="Times New Roman" w:eastAsia="Times New Roman" w:hAnsi="Times New Roman" w:cs="Times New Roman"/>
          <w:sz w:val="28"/>
          <w:szCs w:val="28"/>
        </w:rPr>
        <w:t xml:space="preserve"> знания элементарных экономических правил.</w:t>
      </w: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B0E" w:rsidRPr="00852549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экономики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в нынешних социально-экономических и по</w:t>
      </w:r>
      <w:r w:rsidR="00A05B0E" w:rsidRPr="00852549">
        <w:rPr>
          <w:rFonts w:ascii="Times New Roman" w:eastAsia="Times New Roman" w:hAnsi="Times New Roman" w:cs="Times New Roman"/>
          <w:sz w:val="28"/>
          <w:szCs w:val="28"/>
        </w:rPr>
        <w:t xml:space="preserve">литических условиях, знание её элементарных правил и законов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приобретает все более ощутимую жизненную значимость. Россияне приходят к пониманию </w:t>
      </w:r>
      <w:r w:rsidR="00A05B0E" w:rsidRPr="00852549">
        <w:rPr>
          <w:rFonts w:ascii="Times New Roman" w:eastAsia="Times New Roman" w:hAnsi="Times New Roman" w:cs="Times New Roman"/>
          <w:sz w:val="28"/>
          <w:szCs w:val="28"/>
        </w:rPr>
        <w:t>того, что, только знание основ  экономики  по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может защитить их в меняющемся обществе, поможет отстаивать свои права и з</w:t>
      </w:r>
      <w:r w:rsidR="00A05B0E" w:rsidRPr="00852549">
        <w:rPr>
          <w:rFonts w:ascii="Times New Roman" w:eastAsia="Times New Roman" w:hAnsi="Times New Roman" w:cs="Times New Roman"/>
          <w:sz w:val="28"/>
          <w:szCs w:val="28"/>
        </w:rPr>
        <w:t>аконные интересы в условиях  рыночной  экономики.</w:t>
      </w:r>
    </w:p>
    <w:p w:rsidR="00BE50A3" w:rsidRPr="00852549" w:rsidRDefault="00BE50A3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5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254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05B0E" w:rsidRPr="00852549">
        <w:rPr>
          <w:rFonts w:ascii="Times New Roman" w:eastAsia="Times New Roman" w:hAnsi="Times New Roman" w:cs="Times New Roman"/>
          <w:sz w:val="28"/>
          <w:szCs w:val="28"/>
        </w:rPr>
        <w:t xml:space="preserve"> В процессе преподавания  основ  экономики и предпринимательской деятельности используются </w:t>
      </w:r>
      <w:r w:rsidRPr="00852549">
        <w:rPr>
          <w:rFonts w:ascii="Times New Roman" w:eastAsia="Times New Roman" w:hAnsi="Times New Roman" w:cs="Times New Roman"/>
          <w:sz w:val="28"/>
          <w:szCs w:val="28"/>
        </w:rPr>
        <w:t>различные по уровню сложности вопросы и задания, в том числе творческого, поискового, тестового характера.  В конце каждого  урока</w:t>
      </w:r>
      <w:r w:rsidR="00A05B0E" w:rsidRPr="00852549">
        <w:rPr>
          <w:rFonts w:ascii="Times New Roman" w:eastAsia="Times New Roman" w:hAnsi="Times New Roman" w:cs="Times New Roman"/>
          <w:sz w:val="28"/>
          <w:szCs w:val="28"/>
        </w:rPr>
        <w:t xml:space="preserve">  учащимися  заполняется  словарь  экономических терминов</w:t>
      </w:r>
      <w:proofErr w:type="gramStart"/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85254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52549">
        <w:rPr>
          <w:rFonts w:ascii="Times New Roman" w:eastAsia="Times New Roman" w:hAnsi="Times New Roman" w:cs="Times New Roman"/>
          <w:sz w:val="28"/>
          <w:szCs w:val="28"/>
        </w:rPr>
        <w:t xml:space="preserve"> что удобнее, чем общий словарь в конце учебника, к которому учащиеся обращаются редко. Урок начинается с описания проблемной ситуации, прямо относящейся к теме и ее основным понятиям. Это сразу настраивает на практическое, живое применен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ие  экономических  </w:t>
      </w:r>
      <w:r w:rsidRPr="00852549">
        <w:rPr>
          <w:rFonts w:ascii="Times New Roman" w:eastAsia="Times New Roman" w:hAnsi="Times New Roman" w:cs="Times New Roman"/>
          <w:sz w:val="28"/>
          <w:szCs w:val="28"/>
        </w:rPr>
        <w:t xml:space="preserve"> знаний. Это предполагает все более широкое использование нетрадиционных форм уроков, в том числе методики деловых и ролевых игр, уроков – практикумов, дискуссий, «круглых стол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ов». </w:t>
      </w:r>
      <w:r w:rsidRPr="00852549">
        <w:rPr>
          <w:rFonts w:ascii="Times New Roman" w:eastAsia="Times New Roman" w:hAnsi="Times New Roman" w:cs="Times New Roman"/>
          <w:sz w:val="28"/>
          <w:szCs w:val="28"/>
        </w:rPr>
        <w:t xml:space="preserve"> Обучение должно базироваться на </w:t>
      </w:r>
      <w:proofErr w:type="spellStart"/>
      <w:r w:rsidRPr="00852549">
        <w:rPr>
          <w:rFonts w:ascii="Times New Roman" w:eastAsia="Times New Roman" w:hAnsi="Times New Roman" w:cs="Times New Roman"/>
          <w:sz w:val="28"/>
          <w:szCs w:val="28"/>
        </w:rPr>
        <w:t>деятельностном</w:t>
      </w:r>
      <w:proofErr w:type="spellEnd"/>
      <w:r w:rsidRPr="00852549">
        <w:rPr>
          <w:rFonts w:ascii="Times New Roman" w:eastAsia="Times New Roman" w:hAnsi="Times New Roman" w:cs="Times New Roman"/>
          <w:sz w:val="28"/>
          <w:szCs w:val="28"/>
        </w:rPr>
        <w:t xml:space="preserve"> подходе, что сегодня особенно актуально.</w:t>
      </w:r>
    </w:p>
    <w:p w:rsid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Нетрадиционные формы уроков создают условия для того, чтобы учащиеся могли вообразить то, чего в их непосредственном опыте не было, они вооружают учащихся доступными для ни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х способами воссоздания  экономических проблем  и  поиском  их  решения.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Проигрывание роли, внутреннее раскрепощение учащегося, создают условия, при которых может развиваться творчество. Результативностью применения нетрадиционных форм на уроках права является следующее: нетрадиционные формы уроков мотивируют, стимулируют и активизируют познавательные процессы учащихся: внимание, восприятие, мышление, память, воображение. </w:t>
      </w: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етрадиционные формы уроков экономики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повышают интерес к предмету практически у всех учащихся. Полученные знания становятся более прочными, такие уроки позволяют развивать специальные способности учащихся к з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>анятиям экономикой и предпринимательством</w:t>
      </w:r>
      <w:proofErr w:type="gramStart"/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 а именно, развивают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память учащихся, в первую очередь на специальную терминологию; развивают способности к логическому мышлению.</w:t>
      </w: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 Хорошие результаты дают </w:t>
      </w:r>
      <w:r w:rsidR="00BE50A3" w:rsidRPr="00852549">
        <w:rPr>
          <w:rFonts w:ascii="Times New Roman" w:eastAsia="Times New Roman" w:hAnsi="Times New Roman" w:cs="Times New Roman"/>
          <w:bCs/>
          <w:sz w:val="28"/>
          <w:szCs w:val="28"/>
        </w:rPr>
        <w:t>уроки-дискуссии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. На уроках с дискуссионным действием каждый ученик ищет свою истину, свое решение проблемы, защищает свою точку зрения. Учащиеся при этом овладевают ораторскими умениями, искусством доказательной полемики. Целесообразно использовать уроки–дискусси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>и по следующим темам: «Рыночная  экономика », «Деньги», «Потребители и защита  их  прав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». Дискуссия – это хороший интеллектуальный тренинг, который заставляет максимально напрячься учащихся и проявить свои умственные способности для доказательства, находясь в сторонниках одного или другого подхода к обсуждаемой проблеме.  На этих уроках не навязывается  «правильный ответ»,  а участники дискуссии получают опыт самовыражения, учатся уважать чужое мнение.</w:t>
      </w: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Научиться творчески,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мыслить можно только в том случае, если для этого созданы условия. В ходе обучения в русле новой технологии правового образования учащиеся "проживают" весь познавательный цикл в единстве эмпирического и теоретического познания.</w:t>
      </w: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На традиционных 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уроках  экономики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господствует репродуктивный тип деятельности. Ученику заранее известно, если он добросовестно перескажет параграф учебника да еще вспомнит, что на уроке говорил учитель, то пятерка обеспечена (в этой логике понять - значит назвать). Творческая мыслительная деятельность на уроке отсутствует. Обычно учебник навязывает ученику определенную точку зрения, преподносит готовые истины, выводы, которые даже искать-то совсем нетрудно, они выделены особым шрифтом. Дети получают некие готовые формулы, штампы, стереотипы.</w:t>
      </w: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Другое дело </w:t>
      </w:r>
      <w:r w:rsidR="00BE50A3" w:rsidRPr="00852549">
        <w:rPr>
          <w:rFonts w:ascii="Times New Roman" w:eastAsia="Times New Roman" w:hAnsi="Times New Roman" w:cs="Times New Roman"/>
          <w:bCs/>
          <w:sz w:val="28"/>
          <w:szCs w:val="28"/>
        </w:rPr>
        <w:t>уроки-практикумы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>,  на которых обучающиеся  составляют  бизнес-планы,  вычисляют  банковские  проценты по кредитам и депозитам,  составляют семейный  бюджет.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Они играют огромную практическу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ю роль по формированию  экономического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сознания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 школьников. Такие уроки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формируют  активную жизненную позицию старшеклассника.  </w:t>
      </w: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Трудно согласиться с мнением тех педагогов, которые считают, что нужна максимальная доступность и облегченность учебного материала. Скорее наоборот! Нужно создавать больше затруднений для ребенка как "отправных точек для его мыслей", ведь "мышление всегда возникает из затруднений". Библейская мудрость гласит: «Если хочешь накормить голодного, сидящего у моря, не давай ему рыбы, дай ему сети и научи ловить рыбу». Учитель дает старшеклассникам способ действия, т.е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.  учит  их  читать  экономическую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литературу, анализировать ее, ориент</w:t>
      </w:r>
      <w:r w:rsidR="009731D0" w:rsidRPr="00852549">
        <w:rPr>
          <w:rFonts w:ascii="Times New Roman" w:eastAsia="Times New Roman" w:hAnsi="Times New Roman" w:cs="Times New Roman"/>
          <w:sz w:val="28"/>
          <w:szCs w:val="28"/>
        </w:rPr>
        <w:t xml:space="preserve">ироваться в основных  экономических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источниках </w:t>
      </w:r>
      <w:proofErr w:type="gramStart"/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(  </w:t>
      </w:r>
      <w:proofErr w:type="gramEnd"/>
      <w:r w:rsidR="008F07BC" w:rsidRPr="00852549">
        <w:rPr>
          <w:rFonts w:ascii="Times New Roman" w:eastAsia="Times New Roman" w:hAnsi="Times New Roman" w:cs="Times New Roman"/>
          <w:sz w:val="28"/>
          <w:szCs w:val="28"/>
        </w:rPr>
        <w:t xml:space="preserve">Закон о защите прав потребителей, Закон о развитии предпринимательской деятельности и др.).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Работа с документами позволяет получать информацию в рамках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изучаемой правовой проблемы, приобретать умение анализировать текст закона, учит высказывать собственное мнение и аргументировать его. Учащиеся совместными усилиями  решают вопрос о соответствии правовых норм или судебных решений нормам Международного права  в аспекте защиты прав и свобод человека.  </w:t>
      </w: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 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</w:t>
      </w:r>
      <w:proofErr w:type="spellStart"/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рефлексировать</w:t>
      </w:r>
      <w:proofErr w:type="spellEnd"/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по поводу того, что они знают и над чем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постоянный обмен знаниями, идеями, способами деятельности. Причем, происходит это в атмосфере доброжелательности и взаимной поддержки, что позволяет </w:t>
      </w:r>
      <w:proofErr w:type="gramStart"/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только получать новое знание, но и развивает саму познавательную деятельность, переводит ее на более высокую ступень сотрудничества. Интерактивная деятельность на</w:t>
      </w:r>
      <w:r w:rsidR="008F07BC" w:rsidRPr="00852549">
        <w:rPr>
          <w:rFonts w:ascii="Times New Roman" w:eastAsia="Times New Roman" w:hAnsi="Times New Roman" w:cs="Times New Roman"/>
          <w:sz w:val="28"/>
          <w:szCs w:val="28"/>
        </w:rPr>
        <w:t xml:space="preserve"> уроках «Основ  экономических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знаний»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  урока задач. </w:t>
      </w:r>
      <w:proofErr w:type="spellStart"/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Интерактив</w:t>
      </w:r>
      <w:proofErr w:type="spellEnd"/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исключает доминирование как одного выступающего (учителя), так и одного мнения над другими.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Работа детей с правовым материалом становится условием развития особых языковых средств выражения собственных мыслей. Развитие речи - особая задача учителей гуманитарного цикла, в том числе обществоведческих дисциплин, она решается при работе с любым учебным материалом, если он оформлен вербально. Но в сфере права требуется развернутая аргументация своих мыслей, использование особых речевых средств, владение юридической терминологией, выстраивание  сложных многоуровневых логических заключений. Трудно добиться в школе полного овладения особой правовой риторикой, но знакомство с лучшими ее образцами, пробы самостоятельной организации сложных речевых конструкций - все это способствует приобщению старшеклассников к навыкам ораторского искусства.</w:t>
      </w:r>
    </w:p>
    <w:p w:rsidR="008F07BC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8F07BC" w:rsidRPr="00852549">
        <w:rPr>
          <w:rFonts w:ascii="Times New Roman" w:eastAsia="Times New Roman" w:hAnsi="Times New Roman" w:cs="Times New Roman"/>
          <w:sz w:val="28"/>
          <w:szCs w:val="28"/>
        </w:rPr>
        <w:t xml:space="preserve">изучения курса «Основы  экономических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знаний» обучающиеся  проявляют огромный интерес </w:t>
      </w:r>
      <w:r w:rsidR="008F07BC" w:rsidRPr="00852549">
        <w:rPr>
          <w:rFonts w:ascii="Times New Roman" w:eastAsia="Times New Roman" w:hAnsi="Times New Roman" w:cs="Times New Roman"/>
          <w:sz w:val="28"/>
          <w:szCs w:val="28"/>
        </w:rPr>
        <w:t xml:space="preserve">к предмету, так как им уже по 12-16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лет, они задают огромное количество конкретных, волнующих их вопросов, что стимулирует учителя постоянно повышать свой профессиональный уровень. Тем самым образуется реальная обратная связь: учитель-ученик. А возникающее доверие учеников помогает им решить насущные проблемы, найти ответы на многочисленные трудные вопросы,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ставит перед ними жизнь, причем даже те, на которые, </w:t>
      </w:r>
      <w:proofErr w:type="gramStart"/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всегда могут ответить их родители.         </w:t>
      </w:r>
    </w:p>
    <w:p w:rsidR="00BE50A3" w:rsidRPr="00852549" w:rsidRDefault="00852549" w:rsidP="00852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7BC" w:rsidRPr="00852549">
        <w:rPr>
          <w:rFonts w:ascii="Times New Roman" w:eastAsia="Times New Roman" w:hAnsi="Times New Roman" w:cs="Times New Roman"/>
          <w:sz w:val="28"/>
          <w:szCs w:val="28"/>
        </w:rPr>
        <w:t xml:space="preserve">Уроки «Основ экономических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знаний» обеспечивают приобретение умений самостоятельного поиска, </w:t>
      </w:r>
      <w:r w:rsidR="008F07BC" w:rsidRPr="00852549">
        <w:rPr>
          <w:rFonts w:ascii="Times New Roman" w:eastAsia="Times New Roman" w:hAnsi="Times New Roman" w:cs="Times New Roman"/>
          <w:sz w:val="28"/>
          <w:szCs w:val="28"/>
        </w:rPr>
        <w:t xml:space="preserve">анализа и использования  экономической 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информации; формируют умения сравнительного</w:t>
      </w:r>
      <w:r w:rsidR="008F07BC" w:rsidRPr="00852549">
        <w:rPr>
          <w:rFonts w:ascii="Times New Roman" w:eastAsia="Times New Roman" w:hAnsi="Times New Roman" w:cs="Times New Roman"/>
          <w:sz w:val="28"/>
          <w:szCs w:val="28"/>
        </w:rPr>
        <w:t xml:space="preserve"> анализа экономических правил и законов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>; позволяют оценить общественные события и явления, действия людей с точки зрения их соответствия законодательству. Школьники приобр</w:t>
      </w:r>
      <w:r w:rsidR="008F07BC" w:rsidRPr="00852549">
        <w:rPr>
          <w:rFonts w:ascii="Times New Roman" w:eastAsia="Times New Roman" w:hAnsi="Times New Roman" w:cs="Times New Roman"/>
          <w:sz w:val="28"/>
          <w:szCs w:val="28"/>
        </w:rPr>
        <w:t>етают навыки использования тех умений и навыков, которые так необходимы</w:t>
      </w:r>
      <w:r w:rsidR="00BE50A3" w:rsidRPr="00852549">
        <w:rPr>
          <w:rFonts w:ascii="Times New Roman" w:eastAsia="Times New Roman" w:hAnsi="Times New Roman" w:cs="Times New Roman"/>
          <w:sz w:val="28"/>
          <w:szCs w:val="28"/>
        </w:rPr>
        <w:t xml:space="preserve"> при решении учебных и практических задач. </w:t>
      </w:r>
    </w:p>
    <w:p w:rsidR="001E02F2" w:rsidRPr="00852549" w:rsidRDefault="00852549" w:rsidP="00852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05E" w:rsidRPr="00852549">
        <w:rPr>
          <w:rFonts w:ascii="Times New Roman" w:hAnsi="Times New Roman" w:cs="Times New Roman"/>
          <w:sz w:val="28"/>
          <w:szCs w:val="28"/>
        </w:rPr>
        <w:t xml:space="preserve">В настоящих условиях возрастает роль экономических знаний, связанных  с реализацией профессиональных интересов. </w:t>
      </w:r>
      <w:r w:rsidR="0046105E" w:rsidRPr="00852549">
        <w:rPr>
          <w:rFonts w:ascii="Times New Roman" w:hAnsi="Times New Roman" w:cs="Times New Roman"/>
          <w:sz w:val="28"/>
          <w:szCs w:val="28"/>
        </w:rPr>
        <w:br/>
        <w:t>В современной школе существует достаточное разнообразие форм и на</w:t>
      </w:r>
      <w:r w:rsidR="0046105E" w:rsidRPr="00852549">
        <w:rPr>
          <w:rFonts w:ascii="Times New Roman" w:hAnsi="Times New Roman" w:cs="Times New Roman"/>
          <w:sz w:val="28"/>
          <w:szCs w:val="28"/>
        </w:rPr>
        <w:softHyphen/>
        <w:t>правлений образовательной и воспитательной работы с учащимися. Некоторые из них являются обобщением накопленного, в течение многих лет, опыта, другие –  попытками загля</w:t>
      </w:r>
      <w:r w:rsidR="0046105E" w:rsidRPr="00852549">
        <w:rPr>
          <w:rFonts w:ascii="Times New Roman" w:hAnsi="Times New Roman" w:cs="Times New Roman"/>
          <w:sz w:val="28"/>
          <w:szCs w:val="28"/>
        </w:rPr>
        <w:softHyphen/>
        <w:t>нуть в будущее. Интересы наших воспитан</w:t>
      </w:r>
      <w:r w:rsidR="0046105E" w:rsidRPr="00852549">
        <w:rPr>
          <w:rFonts w:ascii="Times New Roman" w:hAnsi="Times New Roman" w:cs="Times New Roman"/>
          <w:sz w:val="28"/>
          <w:szCs w:val="28"/>
        </w:rPr>
        <w:softHyphen/>
        <w:t>ников сегодня необыкновенно разнооб</w:t>
      </w:r>
      <w:r w:rsidR="0046105E" w:rsidRPr="00852549">
        <w:rPr>
          <w:rFonts w:ascii="Times New Roman" w:hAnsi="Times New Roman" w:cs="Times New Roman"/>
          <w:sz w:val="28"/>
          <w:szCs w:val="28"/>
        </w:rPr>
        <w:softHyphen/>
        <w:t>разны и затрагивают нередко сферу рыночных от</w:t>
      </w:r>
      <w:r w:rsidR="0046105E" w:rsidRPr="00852549">
        <w:rPr>
          <w:rFonts w:ascii="Times New Roman" w:hAnsi="Times New Roman" w:cs="Times New Roman"/>
          <w:sz w:val="28"/>
          <w:szCs w:val="28"/>
        </w:rPr>
        <w:softHyphen/>
        <w:t>ношений, предпринимательства.</w:t>
      </w:r>
      <w:r w:rsidR="0046105E" w:rsidRPr="00852549">
        <w:rPr>
          <w:rFonts w:ascii="Times New Roman" w:hAnsi="Times New Roman" w:cs="Times New Roman"/>
          <w:sz w:val="28"/>
          <w:szCs w:val="28"/>
        </w:rPr>
        <w:br/>
        <w:t>Новые формы работы с подростками, старшек</w:t>
      </w:r>
      <w:r w:rsidR="0046105E" w:rsidRPr="00852549">
        <w:rPr>
          <w:rFonts w:ascii="Times New Roman" w:hAnsi="Times New Roman" w:cs="Times New Roman"/>
          <w:sz w:val="28"/>
          <w:szCs w:val="28"/>
        </w:rPr>
        <w:softHyphen/>
        <w:t>лассниками должны предоставлять им уже сейчас возможность почувствовать себя экономически грамотными хозяевами и даже собственниками. Ведь именно от современных школьников бу</w:t>
      </w:r>
      <w:r w:rsidR="0046105E" w:rsidRPr="00852549">
        <w:rPr>
          <w:rFonts w:ascii="Times New Roman" w:hAnsi="Times New Roman" w:cs="Times New Roman"/>
          <w:sz w:val="28"/>
          <w:szCs w:val="28"/>
        </w:rPr>
        <w:softHyphen/>
        <w:t>дет зависеть будущее нашей страны. Деловому, цивилизованно</w:t>
      </w:r>
      <w:r w:rsidR="0046105E" w:rsidRPr="00852549">
        <w:rPr>
          <w:rFonts w:ascii="Times New Roman" w:hAnsi="Times New Roman" w:cs="Times New Roman"/>
          <w:sz w:val="28"/>
          <w:szCs w:val="28"/>
        </w:rPr>
        <w:softHyphen/>
        <w:t xml:space="preserve">му человеку в равной степени нужно быть честным и порядочным, способным к общению и образованным  экономически. </w:t>
      </w:r>
      <w:proofErr w:type="gramStart"/>
      <w:r w:rsidR="0046105E" w:rsidRPr="0085254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46105E" w:rsidRPr="00852549">
        <w:rPr>
          <w:rFonts w:ascii="Times New Roman" w:hAnsi="Times New Roman" w:cs="Times New Roman"/>
          <w:sz w:val="28"/>
          <w:szCs w:val="28"/>
        </w:rPr>
        <w:t xml:space="preserve"> тогда из нашей жизни и  лексикона постепенно исчезнут понятия  «черный рынок», «теневая экономика».</w:t>
      </w:r>
      <w:r w:rsidR="0046105E" w:rsidRPr="00852549">
        <w:rPr>
          <w:rFonts w:ascii="Times New Roman" w:hAnsi="Times New Roman" w:cs="Times New Roman"/>
          <w:sz w:val="28"/>
          <w:szCs w:val="28"/>
        </w:rPr>
        <w:br/>
        <w:t>Классно-урочная система не дает широкой возможности закрепить полученные допо</w:t>
      </w:r>
      <w:r w:rsidR="008F07BC" w:rsidRPr="00852549">
        <w:rPr>
          <w:rFonts w:ascii="Times New Roman" w:hAnsi="Times New Roman" w:cs="Times New Roman"/>
          <w:sz w:val="28"/>
          <w:szCs w:val="28"/>
        </w:rPr>
        <w:t xml:space="preserve">лнительные знания.  </w:t>
      </w:r>
      <w:r w:rsidR="0046105E" w:rsidRPr="00852549">
        <w:rPr>
          <w:rFonts w:ascii="Times New Roman" w:hAnsi="Times New Roman" w:cs="Times New Roman"/>
          <w:sz w:val="28"/>
          <w:szCs w:val="28"/>
        </w:rPr>
        <w:t>Эк</w:t>
      </w:r>
      <w:r w:rsidR="008F07BC" w:rsidRPr="00852549">
        <w:rPr>
          <w:rFonts w:ascii="Times New Roman" w:hAnsi="Times New Roman" w:cs="Times New Roman"/>
          <w:sz w:val="28"/>
          <w:szCs w:val="28"/>
        </w:rPr>
        <w:t xml:space="preserve">ономическая игра показалась  мне </w:t>
      </w:r>
      <w:r w:rsidR="0046105E" w:rsidRPr="00852549">
        <w:rPr>
          <w:rFonts w:ascii="Times New Roman" w:hAnsi="Times New Roman" w:cs="Times New Roman"/>
          <w:sz w:val="28"/>
          <w:szCs w:val="28"/>
        </w:rPr>
        <w:t xml:space="preserve">наиболее интересной формой реализации экономического образования. </w:t>
      </w:r>
      <w:r w:rsidRPr="00852549">
        <w:rPr>
          <w:rFonts w:ascii="Times New Roman" w:hAnsi="Times New Roman" w:cs="Times New Roman"/>
          <w:sz w:val="28"/>
          <w:szCs w:val="28"/>
        </w:rPr>
        <w:t xml:space="preserve"> Дети с огромным удовольствием и желанием решают порой  непростые  экономические задачи, пополняя багаж своих  знаний, так необходимых  молодому человеку в современном мире сложных экономических отношений.</w:t>
      </w:r>
    </w:p>
    <w:sectPr w:rsidR="001E02F2" w:rsidRPr="00852549" w:rsidSect="00A1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7F98"/>
    <w:multiLevelType w:val="multilevel"/>
    <w:tmpl w:val="F1C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0A3"/>
    <w:rsid w:val="001E02F2"/>
    <w:rsid w:val="0046105E"/>
    <w:rsid w:val="00852549"/>
    <w:rsid w:val="008F07BC"/>
    <w:rsid w:val="009731D0"/>
    <w:rsid w:val="00A05B0E"/>
    <w:rsid w:val="00A17BA5"/>
    <w:rsid w:val="00A43EF1"/>
    <w:rsid w:val="00BE50A3"/>
    <w:rsid w:val="00F5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A5"/>
  </w:style>
  <w:style w:type="paragraph" w:styleId="2">
    <w:name w:val="heading 2"/>
    <w:basedOn w:val="a"/>
    <w:link w:val="20"/>
    <w:uiPriority w:val="9"/>
    <w:qFormat/>
    <w:rsid w:val="00BE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E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0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DC00-6820-489E-BA59-77EFDC4F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2012-01-25T20:16:00Z</dcterms:created>
  <dcterms:modified xsi:type="dcterms:W3CDTF">2012-01-27T21:40:00Z</dcterms:modified>
</cp:coreProperties>
</file>