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44" w:rsidRPr="00990BE4" w:rsidRDefault="00492144" w:rsidP="00A649A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492144" w:rsidRPr="00990BE4" w:rsidRDefault="00A649AA" w:rsidP="00E30D47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МБОУ 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Лотаковская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="00492144" w:rsidRPr="00990BE4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СОШ Красногорского района</w:t>
      </w:r>
    </w:p>
    <w:p w:rsidR="00E30D47" w:rsidRDefault="00E30D47" w:rsidP="00E30D47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144" w:rsidRPr="00E30D47" w:rsidRDefault="00492144" w:rsidP="00E30D47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«Стратегический менеджмент»</w:t>
      </w:r>
    </w:p>
    <w:p w:rsidR="00492144" w:rsidRDefault="00492144" w:rsidP="0049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144">
        <w:rPr>
          <w:rFonts w:ascii="Times New Roman" w:hAnsi="Times New Roman" w:cs="Times New Roman"/>
          <w:sz w:val="28"/>
          <w:szCs w:val="28"/>
        </w:rPr>
        <w:t>Стратегическое план</w:t>
      </w:r>
      <w:r w:rsidR="00C702A2">
        <w:rPr>
          <w:rFonts w:ascii="Times New Roman" w:hAnsi="Times New Roman" w:cs="Times New Roman"/>
          <w:sz w:val="28"/>
          <w:szCs w:val="28"/>
        </w:rPr>
        <w:t>ирование с использованием методики</w:t>
      </w:r>
    </w:p>
    <w:p w:rsidR="00492144" w:rsidRPr="00E30D47" w:rsidRDefault="00492144" w:rsidP="00E30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144">
        <w:rPr>
          <w:rFonts w:ascii="Times New Roman" w:hAnsi="Times New Roman" w:cs="Times New Roman"/>
          <w:sz w:val="28"/>
          <w:szCs w:val="28"/>
        </w:rPr>
        <w:t xml:space="preserve"> «</w:t>
      </w:r>
      <w:r w:rsidR="009C13F1" w:rsidRPr="00492144">
        <w:rPr>
          <w:rFonts w:ascii="Times New Roman" w:hAnsi="Times New Roman" w:cs="Times New Roman"/>
          <w:sz w:val="28"/>
          <w:szCs w:val="28"/>
        </w:rPr>
        <w:t>ЗЕРКАЛО ПРОГРЕССИВНЫХ ПРЕОБРАЗОВАНИЙ</w:t>
      </w:r>
      <w:r w:rsidRPr="00492144">
        <w:rPr>
          <w:rFonts w:ascii="Times New Roman" w:hAnsi="Times New Roman" w:cs="Times New Roman"/>
          <w:sz w:val="28"/>
          <w:szCs w:val="28"/>
        </w:rPr>
        <w:t>»</w:t>
      </w:r>
    </w:p>
    <w:p w:rsidR="00492144" w:rsidRDefault="00492144" w:rsidP="004921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5" w:type="dxa"/>
        <w:tblLayout w:type="fixed"/>
        <w:tblLook w:val="04A0"/>
      </w:tblPr>
      <w:tblGrid>
        <w:gridCol w:w="2093"/>
        <w:gridCol w:w="2977"/>
        <w:gridCol w:w="283"/>
        <w:gridCol w:w="3827"/>
        <w:gridCol w:w="426"/>
        <w:gridCol w:w="2835"/>
        <w:gridCol w:w="2434"/>
      </w:tblGrid>
      <w:tr w:rsidR="005C0888" w:rsidTr="00E30D47">
        <w:trPr>
          <w:trHeight w:val="87"/>
        </w:trPr>
        <w:tc>
          <w:tcPr>
            <w:tcW w:w="14875" w:type="dxa"/>
            <w:gridSpan w:val="7"/>
          </w:tcPr>
          <w:p w:rsidR="005C0888" w:rsidRPr="00492144" w:rsidRDefault="005C0888" w:rsidP="005C0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Постановка проблемы: </w:t>
            </w:r>
          </w:p>
          <w:p w:rsidR="005C0888" w:rsidRDefault="005C0888" w:rsidP="005C0888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Pr="004921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созданы условия для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введения федерального государственного образовательного стандарта основного общего образования.</w:t>
            </w:r>
          </w:p>
          <w:p w:rsidR="005C0888" w:rsidRDefault="005C0888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888" w:rsidTr="00E30D47">
        <w:trPr>
          <w:trHeight w:val="87"/>
        </w:trPr>
        <w:tc>
          <w:tcPr>
            <w:tcW w:w="14875" w:type="dxa"/>
            <w:gridSpan w:val="7"/>
          </w:tcPr>
          <w:p w:rsidR="005C0888" w:rsidRPr="00492144" w:rsidRDefault="005C0888" w:rsidP="005C0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Причины: </w:t>
            </w:r>
          </w:p>
          <w:p w:rsidR="005C0888" w:rsidRDefault="005C0888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</w:tcPr>
          <w:p w:rsidR="00480E90" w:rsidRDefault="00492144" w:rsidP="005C0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</w:p>
          <w:p w:rsidR="00492144" w:rsidRPr="00492144" w:rsidRDefault="00492144" w:rsidP="00480E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92144">
              <w:rPr>
                <w:rFonts w:ascii="Times New Roman" w:hAnsi="Times New Roman" w:cs="Times New Roman"/>
                <w:b/>
                <w:sz w:val="28"/>
                <w:szCs w:val="28"/>
              </w:rPr>
              <w:t>«-»</w:t>
            </w:r>
          </w:p>
        </w:tc>
        <w:tc>
          <w:tcPr>
            <w:tcW w:w="3260" w:type="dxa"/>
            <w:gridSpan w:val="2"/>
          </w:tcPr>
          <w:p w:rsidR="00492144" w:rsidRPr="004D1A6F" w:rsidRDefault="00CA5FA3" w:rsidP="00616B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соответствующей нормативной базы</w:t>
            </w:r>
          </w:p>
        </w:tc>
        <w:tc>
          <w:tcPr>
            <w:tcW w:w="4253" w:type="dxa"/>
            <w:gridSpan w:val="2"/>
          </w:tcPr>
          <w:p w:rsidR="00492144" w:rsidRPr="004D1A6F" w:rsidRDefault="00CA5FA3" w:rsidP="00616B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Недостаточное кадровое и методическое обеспечение</w:t>
            </w:r>
          </w:p>
        </w:tc>
        <w:tc>
          <w:tcPr>
            <w:tcW w:w="2835" w:type="dxa"/>
          </w:tcPr>
          <w:p w:rsidR="00492144" w:rsidRPr="004D1A6F" w:rsidRDefault="00CA5FA3" w:rsidP="00616B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Недостаточное </w:t>
            </w:r>
            <w:r w:rsidR="005C0888"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информационное и </w:t>
            </w: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</w:t>
            </w:r>
            <w:r w:rsidR="005C0888"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о-техническое обеспечение</w:t>
            </w:r>
          </w:p>
        </w:tc>
        <w:tc>
          <w:tcPr>
            <w:tcW w:w="2434" w:type="dxa"/>
          </w:tcPr>
          <w:p w:rsidR="00492144" w:rsidRPr="004D1A6F" w:rsidRDefault="005C0888" w:rsidP="00616B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="00616B25"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созданы условия для организации полноценной внеурочной деятельности</w:t>
            </w:r>
          </w:p>
        </w:tc>
      </w:tr>
      <w:tr w:rsidR="00616B25" w:rsidTr="00E30D47">
        <w:trPr>
          <w:trHeight w:val="87"/>
        </w:trPr>
        <w:tc>
          <w:tcPr>
            <w:tcW w:w="14875" w:type="dxa"/>
            <w:gridSpan w:val="7"/>
          </w:tcPr>
          <w:p w:rsidR="00616B25" w:rsidRDefault="00616B25" w:rsidP="00616B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144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4921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16B25" w:rsidTr="00E30D47">
        <w:trPr>
          <w:trHeight w:val="87"/>
        </w:trPr>
        <w:tc>
          <w:tcPr>
            <w:tcW w:w="14875" w:type="dxa"/>
            <w:gridSpan w:val="7"/>
          </w:tcPr>
          <w:p w:rsidR="00616B25" w:rsidRDefault="00616B25" w:rsidP="00616B25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Создать </w:t>
            </w:r>
            <w:r w:rsidRPr="004921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условия для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введения федерального государственного образовательного стандарта основного общего образования </w:t>
            </w:r>
            <w:r w:rsidR="002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2015году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616B25" w:rsidRDefault="00616B25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6F" w:rsidTr="004D1A6F">
        <w:trPr>
          <w:trHeight w:val="87"/>
        </w:trPr>
        <w:tc>
          <w:tcPr>
            <w:tcW w:w="2093" w:type="dxa"/>
          </w:tcPr>
          <w:p w:rsidR="00616B25" w:rsidRPr="00492144" w:rsidRDefault="00DE1E74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2977" w:type="dxa"/>
          </w:tcPr>
          <w:p w:rsidR="00616B25" w:rsidRPr="004D1A6F" w:rsidRDefault="00C74F9A" w:rsidP="00C74F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Обеспечить нормативное введение ФГОС ООО</w:t>
            </w:r>
          </w:p>
        </w:tc>
        <w:tc>
          <w:tcPr>
            <w:tcW w:w="4110" w:type="dxa"/>
            <w:gridSpan w:val="2"/>
          </w:tcPr>
          <w:p w:rsidR="00616B25" w:rsidRPr="004D1A6F" w:rsidRDefault="00C74F9A" w:rsidP="00C74F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Подготовить кадры и методическое обеспечение введения ФГОС</w:t>
            </w:r>
          </w:p>
        </w:tc>
        <w:tc>
          <w:tcPr>
            <w:tcW w:w="3261" w:type="dxa"/>
            <w:gridSpan w:val="2"/>
          </w:tcPr>
          <w:p w:rsidR="00616B25" w:rsidRPr="004D1A6F" w:rsidRDefault="00C74F9A" w:rsidP="00C74F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Обеспечить информационную и материально-техническую базу ОУ</w:t>
            </w:r>
          </w:p>
        </w:tc>
        <w:tc>
          <w:tcPr>
            <w:tcW w:w="2434" w:type="dxa"/>
          </w:tcPr>
          <w:p w:rsidR="00616B25" w:rsidRPr="004D1A6F" w:rsidRDefault="00C74F9A" w:rsidP="00C74F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Создать условия для организации внеурочной деятельности</w:t>
            </w:r>
          </w:p>
        </w:tc>
      </w:tr>
      <w:tr w:rsidR="00E30D47" w:rsidRPr="00E30D47" w:rsidTr="004D1A6F">
        <w:trPr>
          <w:trHeight w:val="87"/>
        </w:trPr>
        <w:tc>
          <w:tcPr>
            <w:tcW w:w="2093" w:type="dxa"/>
            <w:vMerge w:val="restart"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Разработка Проекта перспективного развития ОУ на 2012-2016 гг.</w:t>
            </w:r>
          </w:p>
        </w:tc>
        <w:tc>
          <w:tcPr>
            <w:tcW w:w="4110" w:type="dxa"/>
            <w:gridSpan w:val="2"/>
          </w:tcPr>
          <w:p w:rsidR="00E30D47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 xml:space="preserve"> Диагностика образовательных потребностей и профессиональных затруднений работников ОУ и внесение изменений в план курсовой подготовки ОУ</w:t>
            </w:r>
          </w:p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E30D47" w:rsidRPr="00E30D47" w:rsidRDefault="00E30D47" w:rsidP="00E30D47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t>Приведение материально-технической базы школы к нормативным требованиям ФГОС</w:t>
            </w:r>
          </w:p>
        </w:tc>
        <w:tc>
          <w:tcPr>
            <w:tcW w:w="2434" w:type="dxa"/>
          </w:tcPr>
          <w:p w:rsidR="00E30D47" w:rsidRDefault="00E30D47" w:rsidP="00E30D47">
            <w:pPr>
              <w:pStyle w:val="a3"/>
              <w:rPr>
                <w:rFonts w:ascii="Times New Roman" w:hAnsi="Times New Roman" w:cs="Times New Roman"/>
              </w:rPr>
            </w:pPr>
            <w:r w:rsidRPr="00E30D47">
              <w:rPr>
                <w:rFonts w:ascii="Times New Roman" w:hAnsi="Times New Roman" w:cs="Times New Roman"/>
              </w:rPr>
              <w:t>Изучение запросов детей и родителей по организации внеурочной деятельности</w:t>
            </w:r>
          </w:p>
          <w:p w:rsidR="004D1A6F" w:rsidRDefault="004D1A6F" w:rsidP="00E30D47">
            <w:pPr>
              <w:pStyle w:val="a3"/>
              <w:rPr>
                <w:rFonts w:ascii="Times New Roman" w:hAnsi="Times New Roman" w:cs="Times New Roman"/>
              </w:rPr>
            </w:pPr>
          </w:p>
          <w:p w:rsidR="004D1A6F" w:rsidRPr="00E30D47" w:rsidRDefault="004D1A6F" w:rsidP="00E30D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30D47" w:rsidRP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 xml:space="preserve">Подготовка приказов, локальных актов, </w:t>
            </w:r>
            <w:r w:rsidRPr="00480E9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регламентирующих введение ФГОС ООО, доведение нормативных документов до сведения всех заинтересованных лиц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Курсовая подготовка педагогических кадров по введению ФГОС нового </w:t>
            </w:r>
            <w:r w:rsidRPr="00480E9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поколения </w:t>
            </w:r>
          </w:p>
        </w:tc>
        <w:tc>
          <w:tcPr>
            <w:tcW w:w="3261" w:type="dxa"/>
            <w:gridSpan w:val="2"/>
          </w:tcPr>
          <w:p w:rsidR="00E30D47" w:rsidRPr="00E30D47" w:rsidRDefault="00E30D47" w:rsidP="00E30D47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Обеспечение соответствия материально-технической базы </w:t>
            </w:r>
            <w:r w:rsidRPr="00E30D4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реализации ФГОС  </w:t>
            </w:r>
            <w:proofErr w:type="gramStart"/>
            <w:r w:rsidRPr="00E30D47">
              <w:rPr>
                <w:rFonts w:ascii="Times New Roman" w:eastAsia="Calibri" w:hAnsi="Times New Roman" w:cs="Times New Roman"/>
                <w:lang w:eastAsia="ru-RU"/>
              </w:rPr>
              <w:t>ООО</w:t>
            </w:r>
            <w:proofErr w:type="gramEnd"/>
            <w:r w:rsidRPr="00E30D47">
              <w:rPr>
                <w:rFonts w:ascii="Times New Roman" w:eastAsia="Calibri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 работников ОУ</w:t>
            </w:r>
          </w:p>
        </w:tc>
        <w:tc>
          <w:tcPr>
            <w:tcW w:w="2434" w:type="dxa"/>
          </w:tcPr>
          <w:p w:rsidR="00E30D47" w:rsidRPr="00E30D47" w:rsidRDefault="00E30D47" w:rsidP="00E30D47">
            <w:pPr>
              <w:pStyle w:val="a3"/>
              <w:rPr>
                <w:rFonts w:ascii="Times New Roman" w:hAnsi="Times New Roman" w:cs="Times New Roman"/>
              </w:rPr>
            </w:pPr>
            <w:r w:rsidRPr="00E30D47">
              <w:rPr>
                <w:rFonts w:ascii="Times New Roman" w:hAnsi="Times New Roman" w:cs="Times New Roman"/>
              </w:rPr>
              <w:lastRenderedPageBreak/>
              <w:t xml:space="preserve">Организация кружков и секций по запросам </w:t>
            </w:r>
            <w:r w:rsidRPr="00E30D47">
              <w:rPr>
                <w:rFonts w:ascii="Times New Roman" w:hAnsi="Times New Roman" w:cs="Times New Roman"/>
              </w:rPr>
              <w:lastRenderedPageBreak/>
              <w:t>на базе школы</w:t>
            </w:r>
          </w:p>
        </w:tc>
      </w:tr>
      <w:tr w:rsidR="00E30D47" w:rsidRP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Разработка  основной образовательной программ</w:t>
            </w:r>
            <w:proofErr w:type="gramStart"/>
            <w:r w:rsidRPr="00480E90">
              <w:rPr>
                <w:rFonts w:ascii="Times New Roman" w:eastAsia="Calibri" w:hAnsi="Times New Roman" w:cs="Times New Roman"/>
                <w:lang w:eastAsia="ru-RU"/>
              </w:rPr>
              <w:t>ы  ООО</w:t>
            </w:r>
            <w:proofErr w:type="gramEnd"/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Изучение базовых документов ФГОС</w:t>
            </w:r>
          </w:p>
        </w:tc>
        <w:tc>
          <w:tcPr>
            <w:tcW w:w="3261" w:type="dxa"/>
            <w:gridSpan w:val="2"/>
          </w:tcPr>
          <w:p w:rsidR="00E30D47" w:rsidRPr="00E30D47" w:rsidRDefault="00E30D47" w:rsidP="00E30D47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t>Анализ имеющегося учебного фонда библиотеки школы для реализации ФГОС в основной школе.</w:t>
            </w:r>
          </w:p>
          <w:p w:rsidR="00E30D47" w:rsidRPr="00E30D47" w:rsidRDefault="00E30D47" w:rsidP="00E30D47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t>Комплектование библиотечного фонда в соответствии с федеральным перечнем учебников на основной ступени образования</w:t>
            </w:r>
          </w:p>
        </w:tc>
        <w:tc>
          <w:tcPr>
            <w:tcW w:w="2434" w:type="dxa"/>
            <w:vMerge w:val="restart"/>
          </w:tcPr>
          <w:p w:rsidR="00E30D47" w:rsidRPr="00E30D47" w:rsidRDefault="00E30D47" w:rsidP="00E30D47">
            <w:pPr>
              <w:pStyle w:val="a3"/>
              <w:rPr>
                <w:rFonts w:ascii="Times New Roman" w:hAnsi="Times New Roman" w:cs="Times New Roman"/>
              </w:rPr>
            </w:pPr>
            <w:r w:rsidRPr="00E30D47">
              <w:rPr>
                <w:rFonts w:ascii="Times New Roman" w:hAnsi="Times New Roman" w:cs="Times New Roman"/>
              </w:rPr>
              <w:t>Заключение договоров  о сотрудничестве с центрами культуры и спорта села и района по организации внеурочной деятельности</w:t>
            </w: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Разработка и утверждение Положения о рабочей группе по введению ФГОС ООО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 xml:space="preserve">Подготовка и проведение семинаров-совещаний, педсоветов по вопросам введения ФГОС </w:t>
            </w:r>
            <w:proofErr w:type="spellStart"/>
            <w:r w:rsidRPr="00480E90">
              <w:rPr>
                <w:rFonts w:ascii="Times New Roman" w:eastAsia="Calibri" w:hAnsi="Times New Roman" w:cs="Times New Roman"/>
                <w:lang w:eastAsia="ru-RU"/>
              </w:rPr>
              <w:t>осовного</w:t>
            </w:r>
            <w:proofErr w:type="spellEnd"/>
            <w:r w:rsidRPr="00480E90">
              <w:rPr>
                <w:rFonts w:ascii="Times New Roman" w:eastAsia="Calibri" w:hAnsi="Times New Roman" w:cs="Times New Roman"/>
                <w:lang w:eastAsia="ru-RU"/>
              </w:rPr>
              <w:t xml:space="preserve"> общего образования</w:t>
            </w:r>
          </w:p>
        </w:tc>
        <w:tc>
          <w:tcPr>
            <w:tcW w:w="3261" w:type="dxa"/>
            <w:gridSpan w:val="2"/>
          </w:tcPr>
          <w:p w:rsidR="00E30D47" w:rsidRPr="00E30D47" w:rsidRDefault="00E30D47" w:rsidP="00E30D47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Оборудование АРМ учителей в соответствии с требованиями ФГОС</w:t>
            </w: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Утверждение плана-графика мероприятий по внедрению ФГОС ООО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Разработка плана методической работы, обеспечивающей сопровождение введения ФГОС ООО</w:t>
            </w:r>
          </w:p>
        </w:tc>
        <w:tc>
          <w:tcPr>
            <w:tcW w:w="3261" w:type="dxa"/>
            <w:gridSpan w:val="2"/>
          </w:tcPr>
          <w:p w:rsidR="00E30D47" w:rsidRPr="00E30D47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t>Анкетирование «Готовность педагогов школы к введению ФГОС в основной школе»</w:t>
            </w: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Изучение базисного образовательного плана по переходу на ФГОС ООО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Участие в научно-практических семинарах по проблемам и результатам  введения ФГОС ООО</w:t>
            </w:r>
          </w:p>
        </w:tc>
        <w:tc>
          <w:tcPr>
            <w:tcW w:w="3261" w:type="dxa"/>
            <w:gridSpan w:val="2"/>
          </w:tcPr>
          <w:p w:rsidR="00E30D47" w:rsidRPr="00E30D47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t>Обеспечение доступа учителям, переходящим на ФГОС ООО, 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Моделирование образовательного плана школы с учетом методических рекомендаций  и социального запроса родителей обучающихся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Выявление профессиональных затруднений педагогов в период перехода на ФГОС НОО. Проведение анкетирования</w:t>
            </w:r>
          </w:p>
        </w:tc>
        <w:tc>
          <w:tcPr>
            <w:tcW w:w="3261" w:type="dxa"/>
            <w:gridSpan w:val="2"/>
          </w:tcPr>
          <w:p w:rsidR="00E30D47" w:rsidRPr="00E30D47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t>Информирование родителей обучающихся о подготовке к внедрению ФГОС ООО и результатах их ведения в ОУ через школьные сайты, информационные стенды, родительские собрания</w:t>
            </w: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Приведение Устава ОУ в соответствие требованиям  ФГОС ООО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Заседания школьных методических объединений по теме «Структура и содержание примерных образовательных программ учебных предметов в условиях введения ФГОС»</w:t>
            </w:r>
          </w:p>
        </w:tc>
        <w:tc>
          <w:tcPr>
            <w:tcW w:w="3261" w:type="dxa"/>
            <w:gridSpan w:val="2"/>
            <w:vMerge w:val="restart"/>
          </w:tcPr>
          <w:p w:rsidR="00E30D47" w:rsidRPr="00E30D47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30D47">
              <w:rPr>
                <w:rFonts w:ascii="Times New Roman" w:eastAsia="Calibri" w:hAnsi="Times New Roman" w:cs="Times New Roman"/>
                <w:lang w:eastAsia="ru-RU"/>
              </w:rPr>
              <w:t>Обеспечение публичной отчетности школы о ходе и результатах введения ФГОС ООО</w:t>
            </w: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D47" w:rsidRPr="00480E90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 xml:space="preserve">Разработка и утверждение рабочих программ с учетом примерных программ по </w:t>
            </w:r>
            <w:r w:rsidRPr="00480E90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учебным предметам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Круглый стол  «ФГОС ООО: требования к структуре основной образовательной программы»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30D47" w:rsidRPr="00480E90" w:rsidRDefault="00E30D47" w:rsidP="0036539E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Внесение изменений в Положение    о системе оценок, формах и порядке проведения промежуточной аттестации</w:t>
            </w: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Педагогический совет «Современные педагогические технологии в образовательном учреждении, наиболее эффективные для реализации требований ФГОС ООО»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Участие в работе семинаров, совещаний« О  переходе на ФГОС основного общего образования»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30D47" w:rsidRPr="00A4321C" w:rsidRDefault="00E30D47" w:rsidP="0036539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Организация ВШК по реализации ФГОС ООО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30D47" w:rsidRDefault="00E30D47" w:rsidP="0036539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Мониторинг поэтапного введения ФГОС ООО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30D47" w:rsidRPr="00207B72" w:rsidRDefault="00E30D47" w:rsidP="0036539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Изучение,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обобщение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480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внедрение    опыта образовательных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      </w:t>
            </w:r>
            <w:r w:rsidRPr="00480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учреждений           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80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района, образовательных учреждений РФ по формированию универсальных учебных действий; духовно-нравственному развитию, воспитанию обучающихся; формированию культуры здорового и безопасного образа жизни обучающихся; организации коррекционной работы с детьми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30D47" w:rsidRDefault="00E30D47" w:rsidP="0036539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Заседание методического совета школы «Изучение методических рекомендаций к базисному образовательному плану и учет их при моделировании ООП школы»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87"/>
        </w:trPr>
        <w:tc>
          <w:tcPr>
            <w:tcW w:w="2093" w:type="dxa"/>
            <w:vMerge/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30D47" w:rsidRDefault="00E30D47" w:rsidP="0036539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E30D47" w:rsidRPr="00480E90" w:rsidRDefault="00E30D47" w:rsidP="00480E90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lang w:eastAsia="ru-RU"/>
              </w:rPr>
              <w:t>Тематические консультации, семинары – практикумы по актуальным проблемам перехода на ФГОС ООО</w:t>
            </w:r>
          </w:p>
        </w:tc>
        <w:tc>
          <w:tcPr>
            <w:tcW w:w="3261" w:type="dxa"/>
            <w:gridSpan w:val="2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D47" w:rsidTr="004D1A6F">
        <w:trPr>
          <w:trHeight w:val="983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E30D47" w:rsidRPr="00492144" w:rsidRDefault="00E30D47" w:rsidP="00492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E30D47" w:rsidRPr="00F0599B" w:rsidRDefault="00E30D47" w:rsidP="0036539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</w:tcPr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Проведение организационных мероприятий</w:t>
            </w:r>
            <w:r w:rsidRPr="00480E90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введения ФГОС:</w:t>
            </w:r>
          </w:p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1.Создание рабочей группы по введению ФГОС ООО</w:t>
            </w:r>
          </w:p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2.Мониторинг готовности ОУ к переходу на ФГОС. Самодиагностика ОУ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3.Совещания Рабочей группы по введению ФГОС ООО: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Заседание№1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Распределение обязанностей в рабочей группе. Разработка плана деятельности </w:t>
            </w: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рабочей группы. Ознакомление с нормативно-правовой базой по введению и реализации ФГОС ООО.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Заседание №2. 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Изучение и сравнительный анализ действующего и нового ФГОС ООО. 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Заседание №3.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форм организации работы с подростками</w:t>
            </w:r>
            <w:proofErr w:type="gramStart"/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ориентированных на достижение предметных результатов, на соответствие требованиям ФГОС. Деятельностный подход.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Занятие № 4. 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Воспитание и социализация подростковой школы. Формы организации работы с учащимися основной школы.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Заседание №5.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УУД на ступени основного общего образования. Формы организации деятельности, используемые для освоения УУД.</w:t>
            </w:r>
          </w:p>
          <w:p w:rsidR="00E30D47" w:rsidRPr="00480E90" w:rsidRDefault="00E30D47" w:rsidP="00E30D4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Заседание №6.</w:t>
            </w:r>
          </w:p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методических материалов к публикациям. Информационное обеспечение введения ФГОС ООО через интерне</w:t>
            </w:r>
            <w:proofErr w:type="gramStart"/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страничка сайта школы), участие в обсуждении вопросов раздела ФГОС ООО на сайте дистанционного сопровождения </w:t>
            </w:r>
          </w:p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4.Участие в работе сети муниципальных базовых площадок по введению ФГОС ООО</w:t>
            </w:r>
          </w:p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5.Презентация результатов подготовки школы к введению ФГОС ООО на августовском педагогическом совещании</w:t>
            </w:r>
          </w:p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6.Выявление профессиональных затруднений педагогов на период перехода на ФГОС ООО</w:t>
            </w:r>
          </w:p>
          <w:p w:rsidR="00E30D47" w:rsidRPr="00480E90" w:rsidRDefault="00E30D47" w:rsidP="00E30D4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7.Создание системы </w:t>
            </w:r>
            <w:proofErr w:type="spellStart"/>
            <w:r w:rsidRPr="00480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480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повышения квалификации педагогов ОУ</w:t>
            </w:r>
          </w:p>
          <w:p w:rsidR="00E30D47" w:rsidRDefault="00E30D47" w:rsidP="00E30D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E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 Разработка и утверждение плана мероприятий введения ФГОС в основной школе</w:t>
            </w:r>
          </w:p>
        </w:tc>
        <w:tc>
          <w:tcPr>
            <w:tcW w:w="3261" w:type="dxa"/>
            <w:gridSpan w:val="2"/>
            <w:vMerge/>
            <w:tcBorders>
              <w:bottom w:val="single" w:sz="4" w:space="0" w:color="000000" w:themeColor="text1"/>
            </w:tcBorders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  <w:tcBorders>
              <w:bottom w:val="single" w:sz="4" w:space="0" w:color="000000" w:themeColor="text1"/>
            </w:tcBorders>
          </w:tcPr>
          <w:p w:rsidR="00E30D47" w:rsidRDefault="00E30D47" w:rsidP="00492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CD7" w:rsidRPr="00492144" w:rsidRDefault="00A24CD7" w:rsidP="004921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4CD7" w:rsidRPr="00492144" w:rsidSect="00E30D47">
      <w:pgSz w:w="16838" w:h="11906" w:orient="landscape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13F1"/>
    <w:rsid w:val="001E508D"/>
    <w:rsid w:val="00260DBF"/>
    <w:rsid w:val="00403DA9"/>
    <w:rsid w:val="00480E90"/>
    <w:rsid w:val="00492144"/>
    <w:rsid w:val="004D107A"/>
    <w:rsid w:val="004D1A6F"/>
    <w:rsid w:val="005C0888"/>
    <w:rsid w:val="00616B25"/>
    <w:rsid w:val="00782212"/>
    <w:rsid w:val="0097319C"/>
    <w:rsid w:val="009C13F1"/>
    <w:rsid w:val="00A24CD7"/>
    <w:rsid w:val="00A649AA"/>
    <w:rsid w:val="00C702A2"/>
    <w:rsid w:val="00C74F9A"/>
    <w:rsid w:val="00CA5FA3"/>
    <w:rsid w:val="00D148C1"/>
    <w:rsid w:val="00D67355"/>
    <w:rsid w:val="00DE1E74"/>
    <w:rsid w:val="00E3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144"/>
    <w:pPr>
      <w:spacing w:after="0" w:line="240" w:lineRule="auto"/>
    </w:pPr>
  </w:style>
  <w:style w:type="table" w:styleId="a4">
    <w:name w:val="Table Grid"/>
    <w:basedOn w:val="a1"/>
    <w:uiPriority w:val="59"/>
    <w:rsid w:val="00492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543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Нина Ивановна</cp:lastModifiedBy>
  <cp:revision>10</cp:revision>
  <cp:lastPrinted>2012-12-20T06:49:00Z</cp:lastPrinted>
  <dcterms:created xsi:type="dcterms:W3CDTF">2012-11-05T16:08:00Z</dcterms:created>
  <dcterms:modified xsi:type="dcterms:W3CDTF">2012-12-20T06:51:00Z</dcterms:modified>
</cp:coreProperties>
</file>