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26" w:rsidRDefault="00EA0726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</w:p>
    <w:p w:rsidR="00EA0726" w:rsidRDefault="00EA0726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</w:p>
    <w:p w:rsidR="00EA0726" w:rsidRDefault="00114961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  <w:r w:rsidRPr="00114961">
        <w:rPr>
          <w:rFonts w:ascii="Arial Black" w:hAnsi="Arial Black" w:cs="Arial"/>
          <w:color w:val="FF0000"/>
          <w:sz w:val="32"/>
          <w:szCs w:val="32"/>
          <w:shd w:val="clear" w:color="auto" w:fill="F5F7E7"/>
        </w:rPr>
        <w:t xml:space="preserve">19 заповедей Марии </w:t>
      </w:r>
      <w:proofErr w:type="spellStart"/>
      <w:r w:rsidRPr="00114961">
        <w:rPr>
          <w:rFonts w:ascii="Arial Black" w:hAnsi="Arial Black" w:cs="Arial"/>
          <w:color w:val="FF0000"/>
          <w:sz w:val="32"/>
          <w:szCs w:val="32"/>
          <w:shd w:val="clear" w:color="auto" w:fill="F5F7E7"/>
        </w:rPr>
        <w:t>Монтессори</w:t>
      </w:r>
      <w:proofErr w:type="spellEnd"/>
      <w:r w:rsidRPr="00114961">
        <w:rPr>
          <w:rFonts w:ascii="Arial Black" w:hAnsi="Arial Black" w:cs="Arial"/>
          <w:color w:val="FF0000"/>
          <w:sz w:val="32"/>
          <w:szCs w:val="32"/>
          <w:shd w:val="clear" w:color="auto" w:fill="F5F7E7"/>
        </w:rPr>
        <w:t xml:space="preserve"> для родителей:</w:t>
      </w:r>
      <w:r w:rsidRPr="00114961">
        <w:rPr>
          <w:rFonts w:ascii="Arial Black" w:hAnsi="Arial Black" w:cs="Arial"/>
          <w:color w:val="FF0000"/>
          <w:sz w:val="32"/>
          <w:szCs w:val="32"/>
        </w:rPr>
        <w:br/>
      </w:r>
    </w:p>
    <w:p w:rsidR="00106C31" w:rsidRPr="00114961" w:rsidRDefault="00114961" w:rsidP="00114961">
      <w:pPr>
        <w:spacing w:line="240" w:lineRule="auto"/>
        <w:rPr>
          <w:rFonts w:ascii="Arial Black" w:hAnsi="Arial Black"/>
          <w:sz w:val="24"/>
          <w:szCs w:val="24"/>
        </w:rPr>
      </w:pPr>
      <w:r w:rsidRPr="00114961">
        <w:rPr>
          <w:rFonts w:ascii="Arial Black" w:hAnsi="Arial Black" w:cs="Arial"/>
          <w:color w:val="444444"/>
          <w:sz w:val="24"/>
          <w:szCs w:val="24"/>
        </w:rPr>
        <w:drawing>
          <wp:inline distT="0" distB="0" distL="0" distR="0">
            <wp:extent cx="5715000" cy="4533900"/>
            <wp:effectExtent l="19050" t="0" r="0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6" w:rsidRPr="00114961">
        <w:rPr>
          <w:rFonts w:ascii="Arial Black" w:hAnsi="Arial Black" w:cs="Arial"/>
          <w:color w:val="444444"/>
          <w:sz w:val="24"/>
          <w:szCs w:val="24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t>1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t>. Детей учит то, что их окружает.</w:t>
      </w:r>
      <w:r w:rsidR="00EA0726" w:rsidRPr="00114961">
        <w:rPr>
          <w:rFonts w:ascii="Arial Black" w:hAnsi="Arial Black" w:cs="Arial"/>
          <w:color w:val="444444"/>
          <w:sz w:val="24"/>
          <w:szCs w:val="24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magenta"/>
          <w:shd w:val="clear" w:color="auto" w:fill="F5F7E7"/>
        </w:rPr>
        <w:t>2. Если ребенка часто критикуют — он учится осуждать.</w:t>
      </w:r>
      <w:r w:rsidR="00EA0726" w:rsidRPr="00114961">
        <w:rPr>
          <w:rFonts w:ascii="Arial Black" w:hAnsi="Arial Black" w:cs="Arial"/>
          <w:color w:val="444444"/>
          <w:sz w:val="24"/>
          <w:szCs w:val="24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t>3. Если ребенка часто хвалят — он учится оценивать.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br/>
        <w:t>4. Если ребенку демонстрируют враждебность — он учится драться.</w:t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t>5. Если с ребенком честны — он учится справедливости.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magenta"/>
          <w:shd w:val="clear" w:color="auto" w:fill="F5F7E7"/>
        </w:rPr>
        <w:t>6. Если ребенка часто высмеивают — он учится быть робким.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magenta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magenta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t>7. Если ребенок живет с чувством безопасности — он учится верить.</w:t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cyan"/>
          <w:shd w:val="clear" w:color="auto" w:fill="F5F7E7"/>
        </w:rPr>
        <w:t xml:space="preserve">8. Если ребенка часто позорят — он учится чувствовать себя 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cyan"/>
          <w:shd w:val="clear" w:color="auto" w:fill="F5F7E7"/>
        </w:rPr>
        <w:lastRenderedPageBreak/>
        <w:t>виноватым.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cyan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cyan"/>
          <w:shd w:val="clear" w:color="auto" w:fill="F5F7E7"/>
        </w:rPr>
        <w:br/>
        <w:t>9. Если ребенка часто одобряют — он учится хорошо к себе относиться.</w:t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t xml:space="preserve">10. Если к ребенку часто </w:t>
      </w:r>
      <w:proofErr w:type="gramStart"/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t>бывают</w:t>
      </w:r>
      <w:proofErr w:type="gramEnd"/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t xml:space="preserve"> снисходительны — он учится быть терпеливым.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br/>
        <w:t>11. Если ребенка часто подбадривают — он приобретает уверенность в себе.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yellow"/>
          <w:shd w:val="clear" w:color="auto" w:fill="F5F7E7"/>
        </w:rPr>
        <w:br/>
        <w:t>12. Если ребенок живет в атмосфере дружбы и чувствует себя необходимым — он учится находить в этом мире любовь.</w:t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t>13. Не говорите плохо о ребенке — ни при нем, ни без него.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br/>
        <w:t xml:space="preserve">14. Концентрируйтесь на развитии хорошего в ребенке, так что в итоге </w:t>
      </w:r>
      <w:proofErr w:type="gramStart"/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t>плохому</w:t>
      </w:r>
      <w:proofErr w:type="gramEnd"/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t xml:space="preserve"> не будет оставаться места.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br/>
        <w:t>15. Всегда прислушивайтесь и отвечайте ребенку, который обращается к вам.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red"/>
          <w:shd w:val="clear" w:color="auto" w:fill="F5F7E7"/>
        </w:rPr>
        <w:br/>
        <w:t>16. Уважайте ребенка, который сделал ошибку и сможет сейчас или чуть позже исправить ее.</w:t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t>17. Будьте готовы помочь ребенку, который находится в поиске и быть незаметным для того ребенка, который уже все нашел.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br/>
        <w:t xml:space="preserve">18. Помогайте ребенку осваивать </w:t>
      </w:r>
      <w:proofErr w:type="gramStart"/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t>неосвоенное</w:t>
      </w:r>
      <w:proofErr w:type="gramEnd"/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t xml:space="preserve"> ранее. Делайте это, наполняя окружающий мир заботой, сдержанностью, тишиной и любовью.</w:t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br/>
      </w:r>
      <w:r w:rsidR="00EA0726" w:rsidRPr="00114961">
        <w:rPr>
          <w:rFonts w:ascii="Arial Black" w:hAnsi="Arial Black" w:cs="Arial"/>
          <w:color w:val="444444"/>
          <w:sz w:val="24"/>
          <w:szCs w:val="24"/>
          <w:highlight w:val="green"/>
          <w:shd w:val="clear" w:color="auto" w:fill="F5F7E7"/>
        </w:rPr>
        <w:br/>
        <w:t>19. В обращении с ребенком всегда придерживайтесь лучших манер — предлагайте ему лучшее, что есть в вас самих.</w:t>
      </w:r>
    </w:p>
    <w:sectPr w:rsidR="00106C31" w:rsidRPr="00114961" w:rsidSect="005F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26"/>
    <w:rsid w:val="00071AE2"/>
    <w:rsid w:val="00114961"/>
    <w:rsid w:val="005F387D"/>
    <w:rsid w:val="00A21AE4"/>
    <w:rsid w:val="00EA0726"/>
    <w:rsid w:val="00F0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Company>DG Win&amp;Soft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2015-07-04T18:24:00Z</dcterms:created>
  <dcterms:modified xsi:type="dcterms:W3CDTF">2015-07-04T18:40:00Z</dcterms:modified>
</cp:coreProperties>
</file>