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DF" w:rsidRDefault="00EE0DDF" w:rsidP="00EE0DD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Использование дидактических игр на уроках в начальной школе.</w:t>
      </w:r>
      <w:bookmarkStart w:id="0" w:name="_GoBack"/>
      <w:bookmarkEnd w:id="0"/>
    </w:p>
    <w:p w:rsidR="00EE0DDF" w:rsidRDefault="00EE0DDF" w:rsidP="00EE0DD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DDF" w:rsidRDefault="00EE0DDF" w:rsidP="00EE0DDF">
      <w:pPr>
        <w:spacing w:after="0"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"Игра - это путь детей к познанию мира, в котором они живут и который</w:t>
      </w:r>
    </w:p>
    <w:p w:rsidR="00EE0DDF" w:rsidRDefault="00EE0DDF" w:rsidP="00EE0DDF">
      <w:pPr>
        <w:spacing w:after="0"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они призваны изменить."</w:t>
      </w:r>
    </w:p>
    <w:p w:rsidR="00EE0DDF" w:rsidRDefault="00EE0DDF" w:rsidP="00EE0DDF">
      <w:pPr>
        <w:spacing w:after="0"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Максим Горький</w:t>
      </w:r>
    </w:p>
    <w:p w:rsidR="00EE0DDF" w:rsidRDefault="00EE0DDF" w:rsidP="00EE0D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0DDF" w:rsidRDefault="00EE0DDF" w:rsidP="00EE0D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0DDF" w:rsidRDefault="00EE0DDF" w:rsidP="00EE0DDF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использовании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игры на уроках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обучения ребенка в школе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ответственный этап в его жизни. Психологи отмечают, что дети 6-7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переживают  психологический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кризис, связанны с необходимостью адаптации к школе. В это время у них происходит смена ведущего вида деятельности. До начала обучения в школе дети заняты преимущественно игрой, а с приходом в школу они начинают овладевать учебной деятельностью: запоминать учебный материал, формулировать ответ, решать задачу. Основное психологическое различие игровой и учебной деятельности состоит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игровая деятельность является свободной , в то время как учебная построена на основе произвольных усилий ребенка: он вынужден делать, то что ему не всегда хочется. Как помочь ребенку адаптироваться к школе? Этому способствуют игровые методы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развивающего,которые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должны быть введены в процесс обучения начальных классов. Их можно использовать и на уроках (занятиях) математике и русского языка. Вот такие упражнения я предлагаю для 1 класса.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игры на уроках математики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знает,  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значение имеет использование элементов занимательности, игры для пробуждения и поддержания у детей интереса к уроку. Ведь одно и тоже задание дети, в зависимости от того, в какой форме оно им предлагается, воспринимают по-разному.  Можно, конечно, просто решить примеры написанные на доске примеры.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совершенно иначе выполняется одно и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сказать детям, что нужно помочь Незнайке найти и исправить ошибки. Являясь занимательным по форме, они усиливают интерес к самой задаче, побуждают решать проблему, вызывают желание помочь полюбившимся героям. Красота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решения, неожиданный поворот мысли, логика рассуждений - это все усиливает эмоциональное восприятие детей.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сказка и математика – понятия не совместимые. Свежий сказочный образ и сухая абстрактная мысль! Однако нередко именно такая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позволяет  удачно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ввести ребят в мир математики. Подобное сочетание благоприятно для обучения, поскольку через сказочные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элементы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пути в сферу эмоций ребенка. В тоже время важна и обратная связь: в ряде случаев встреча со сказочными героями в мире математики побуждает ученика еще раз прочитать литературное произведение, поразмышлять, поглубже заглянуть в него.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гости к нам часто приходит Незнайка, проказник Буратино, различные зверушки. Дети дружат с ними, выполняют задания и отвечают на вопросы, которые те им задают.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Оживляют работу на уроке, задает хороший темп игра </w:t>
      </w:r>
      <w:r>
        <w:rPr>
          <w:rFonts w:ascii="Times New Roman" w:hAnsi="Times New Roman" w:cs="Times New Roman"/>
          <w:b/>
          <w:sz w:val="28"/>
          <w:szCs w:val="28"/>
        </w:rPr>
        <w:t>«Назови число»</w:t>
      </w:r>
      <w:r>
        <w:rPr>
          <w:rFonts w:ascii="Times New Roman" w:hAnsi="Times New Roman" w:cs="Times New Roman"/>
          <w:sz w:val="28"/>
          <w:szCs w:val="28"/>
        </w:rPr>
        <w:t xml:space="preserve">. Я бросаю мяч кому-нибудь из учеников и называю число. Поймавший его должен назвать число на 1, 2, </w:t>
      </w:r>
      <w:proofErr w:type="gramStart"/>
      <w:r>
        <w:rPr>
          <w:rFonts w:ascii="Times New Roman" w:hAnsi="Times New Roman" w:cs="Times New Roman"/>
          <w:sz w:val="28"/>
          <w:szCs w:val="28"/>
        </w:rPr>
        <w:t>3..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или меньше названного; назвать числа , стоящие в ряду натуральных чисел до или после названного числа, в предела 10 и так далее.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первого десятка одним из трудных вопросов для первоклассника является состав числа. Для закрепления этого материала можно использовать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Молчанка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В этой игре дети могут выступать в роли учителя, контролера, что им очень нравится.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учеников показывает карточку с каким - то числом, остальные молча показывают состав этого числа.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Сознательному и прочному усвоению таблиц сложения и вычитания помогают игры </w:t>
      </w:r>
      <w:r>
        <w:rPr>
          <w:rFonts w:ascii="Times New Roman" w:hAnsi="Times New Roman" w:cs="Times New Roman"/>
          <w:b/>
          <w:sz w:val="28"/>
          <w:szCs w:val="28"/>
        </w:rPr>
        <w:t>«Точно по курсу», «Чей букет лучше?», «Полет в космос», «Собери урожай»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 разнообразно счетного и наглядного материала.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«Точно по курсу»</w:t>
      </w:r>
      <w:r>
        <w:rPr>
          <w:rFonts w:ascii="Times New Roman" w:hAnsi="Times New Roman" w:cs="Times New Roman"/>
          <w:sz w:val="28"/>
          <w:szCs w:val="28"/>
        </w:rPr>
        <w:t xml:space="preserve"> На доске записываются примеры без ответов. Внизу под ними расставляются бумажные корабли, на парусах которых записаны цифры, являющиеся ответами к данным примерам. Дети должны расставить кораблики так, чтобы пример соответствовал ответу, записанному на парусе корабля. Кто быстрее проведет по курсу свои корабли, тот считается лучшим капитаном.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« Чей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букет лучше?» </w:t>
      </w:r>
      <w:r>
        <w:rPr>
          <w:rFonts w:ascii="Times New Roman" w:hAnsi="Times New Roman" w:cs="Times New Roman"/>
          <w:sz w:val="28"/>
          <w:szCs w:val="28"/>
        </w:rPr>
        <w:t>На доске прикрепляются вырезанные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бумаги изображение ваз для цветов. Фигурки цветов раскладываются на полочке. Ученик подходит к полочке, берет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решает пример, записанный на обратной стороне рисунка. Если пример решен верно, то ребенок прикрепляет его к доске (ставит его в вазу).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  подсчитывается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кто собрал больше цветков для букета. Игру можно проводить, разделив всех учеников на команды.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«Полет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космос»</w:t>
      </w:r>
      <w:r>
        <w:rPr>
          <w:rFonts w:ascii="Times New Roman" w:hAnsi="Times New Roman" w:cs="Times New Roman"/>
          <w:sz w:val="28"/>
          <w:szCs w:val="28"/>
        </w:rPr>
        <w:t xml:space="preserve">  Винтик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изобрели новую космическую ракету, но она не может вместить всех желающих. Класс делится2-3 команды. По сигналу начинается соревнование. С начало примеры решают капитаны, решив они передают мел следующим игрокам команд. Выигрывает, та команда, которая быстрей и без ошибок решит примеры.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«Собери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урожай»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чудо-яблоне висят яблоки, на обратной стороне которых написаны примеры. 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яблоки и решают примеры.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решивший пример, кладет яблоко в свою корзину. 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яблок больше.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детям 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Выбери ответ правильно»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ряда вызывается один ученик, который решает примеры, записанные на доске слева. На правой половине уже написан правильный ответ. Решив пример, ученик находит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справа  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и соединяет линиями две записи. Эта игра хороша тем, что не требуется особой подготовки, а участвует весь класс, контролируя работу своих товарищей.  Её вариантом является игра </w:t>
      </w:r>
      <w:r>
        <w:rPr>
          <w:rFonts w:ascii="Times New Roman" w:hAnsi="Times New Roman" w:cs="Times New Roman"/>
          <w:b/>
          <w:sz w:val="28"/>
          <w:szCs w:val="28"/>
        </w:rPr>
        <w:t>«На лугу»,</w:t>
      </w:r>
      <w:r>
        <w:rPr>
          <w:rFonts w:ascii="Times New Roman" w:hAnsi="Times New Roman" w:cs="Times New Roman"/>
          <w:sz w:val="28"/>
          <w:szCs w:val="28"/>
        </w:rPr>
        <w:t xml:space="preserve"> в которой ученики помогают бабочке сесть на нужный цветок.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>» Сложение и вычитание в пределах 10»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игру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«Составим поезд» </w:t>
      </w:r>
      <w:r>
        <w:rPr>
          <w:rFonts w:ascii="Times New Roman" w:hAnsi="Times New Roman" w:cs="Times New Roman"/>
          <w:sz w:val="28"/>
          <w:szCs w:val="28"/>
        </w:rPr>
        <w:t xml:space="preserve">К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вызывается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девочек. Они цепляются друг за другом. Затем прицепляется 2 вагона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девочки). На доске пишется 5+1+</w:t>
      </w:r>
      <w:proofErr w:type="gramStart"/>
      <w:r>
        <w:rPr>
          <w:rFonts w:ascii="Times New Roman" w:hAnsi="Times New Roman" w:cs="Times New Roman"/>
          <w:sz w:val="28"/>
          <w:szCs w:val="28"/>
        </w:rPr>
        <w:t>1,а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проговариваю прием прибавления 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урока математике, особенно при переходе от одной части к другой, занимательные задачи, задачи шутки, загадки могут служить средством для активации, переключения внимания детей, интеллектуально отдыха.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Занимательные задачи: </w:t>
      </w:r>
    </w:p>
    <w:p w:rsidR="00EE0DDF" w:rsidRDefault="00EE0DDF" w:rsidP="00EE0DDF">
      <w:pPr>
        <w:pStyle w:val="a4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да я, да мы с тобой. Сколько нас всего? (ДВОЕ)</w:t>
      </w:r>
    </w:p>
    <w:p w:rsidR="00EE0DDF" w:rsidRDefault="00EE0DDF" w:rsidP="00EE0DDF">
      <w:pPr>
        <w:pStyle w:val="a4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помощью всего одной палочки образовать на столе треугольник?  (Положить ее на угол стола)</w:t>
      </w:r>
    </w:p>
    <w:p w:rsidR="00EE0DDF" w:rsidRDefault="00EE0DDF" w:rsidP="00EE0DDF">
      <w:pPr>
        <w:pStyle w:val="a4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курица стоит на одной ноге, она весит 2 кг. Сколько будет весить курица, если будет стоять на 2 ногах? (2 кг)</w:t>
      </w:r>
    </w:p>
    <w:p w:rsidR="00EE0DDF" w:rsidRDefault="00EE0DDF" w:rsidP="00EE0DDF">
      <w:pPr>
        <w:pStyle w:val="a4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трех братьев по одной сестре. Сколько в семье детей?  (Четверо)</w:t>
      </w:r>
    </w:p>
    <w:p w:rsidR="00EE0DDF" w:rsidRDefault="00EE0DDF" w:rsidP="00EE0DDF">
      <w:pPr>
        <w:pStyle w:val="a4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разделить 5 яблок, между 5 девочкам, так чтобы одно осталось в корзине. (одна девочка должна взять яблоко вместе с корзиной)</w:t>
      </w:r>
    </w:p>
    <w:p w:rsidR="00EE0DDF" w:rsidRDefault="00EE0DDF" w:rsidP="00EE0DDF">
      <w:pPr>
        <w:pStyle w:val="a4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лежало 4 яблока. Одно из них разрезали пополам. Сколько яблок осталось на столе?  (Четыре)</w:t>
      </w:r>
    </w:p>
    <w:p w:rsidR="00EE0DDF" w:rsidRDefault="00EE0DDF" w:rsidP="00EE0DDF">
      <w:pPr>
        <w:pStyle w:val="a4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геометрической фигуры не ни начала, ни конца? (У круга)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E0DDF" w:rsidRDefault="00EE0DDF" w:rsidP="00EE0DDF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братьев в одном домике живут. (Варежка)</w:t>
      </w:r>
    </w:p>
    <w:p w:rsidR="00EE0DDF" w:rsidRDefault="00EE0DDF" w:rsidP="00EE0DDF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Антошка на одной ножке. Где солнце встанет, туда и глянет (Подсолнух)</w:t>
      </w:r>
    </w:p>
    <w:p w:rsidR="00EE0DDF" w:rsidRDefault="00EE0DDF" w:rsidP="00EE0DDF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Двенадцать братьев друг за другом ходят, друг друга не находят. (Месяцы)</w:t>
      </w:r>
    </w:p>
    <w:p w:rsidR="00EE0DDF" w:rsidRDefault="00EE0DDF" w:rsidP="00EE0DDF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рук одна нога.  Дерево)</w:t>
      </w:r>
    </w:p>
    <w:p w:rsidR="00EE0DDF" w:rsidRDefault="00EE0DDF" w:rsidP="00EE0DDF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ноги, а ходить не может. (Стол)</w:t>
      </w:r>
    </w:p>
    <w:p w:rsidR="00EE0DDF" w:rsidRDefault="00EE0DDF" w:rsidP="00EE0DDF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 у дедушки четыре имени.  Кто это? (Весна, Лето, Осень, Зима)</w:t>
      </w:r>
    </w:p>
    <w:p w:rsidR="00EE0DDF" w:rsidRDefault="00EE0DDF" w:rsidP="00EE0DDF">
      <w:pPr>
        <w:pStyle w:val="a4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году четыре раза переодевается. (Земля)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начальных классов с удовольствие решают задачи в стихотворной форме. Дети их легко запоминают и спешат сообщить ответ. Вот некоторые из них.</w:t>
      </w:r>
    </w:p>
    <w:p w:rsidR="00EE0DDF" w:rsidRDefault="00EE0DDF" w:rsidP="00EE0DDF">
      <w:pPr>
        <w:pStyle w:val="a4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Яблоки в саду поспели 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отведать их успели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румяных налитых,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 кислинкой. Сколько их?</w:t>
      </w:r>
    </w:p>
    <w:p w:rsidR="00EE0DDF" w:rsidRDefault="00EE0DDF" w:rsidP="00EE0DDF">
      <w:pPr>
        <w:pStyle w:val="a4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серой цапле на урок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семь сорок,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них лишь три сороки 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Приготовили уроки.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лодырей – сорок 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Прилетело на урок?</w:t>
      </w:r>
    </w:p>
    <w:p w:rsidR="00EE0DDF" w:rsidRDefault="00EE0DDF" w:rsidP="00EE0DDF">
      <w:pPr>
        <w:pStyle w:val="a4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рыбаки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Стерегут поплавки: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Корней поймал трех окуней,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четырех карасей.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рыбак Михаил двух сомов изловил.</w:t>
      </w:r>
    </w:p>
    <w:p w:rsidR="00EE0DDF" w:rsidRDefault="00EE0DDF" w:rsidP="00EE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рыб из реки наловили рыбаки?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 на уроках использую задачи со сказочным сюжетом.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«Старик и волк»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старика со старухой жили парень и девушка, петушок да курочка, пять овец, шестой жеребец. Сколько всего живых существ было у старика ос старухой?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«Медведь, кот - серый лоб, козел да баран»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вчетвером делить темную ночь: медведь над стогом, кот – серый лоб на стогу, а козел с бараном у костра. Вдруг идут семь серых волков и один белый и прямо к стогу. Сколько всего было волков? На сколько серых больше, чем белых?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«Поп и работник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хозяйством попа справляются 10 человек. Каждый работник в день съедает каравай хлеба, но вот и поп принял на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0DDF" w:rsidRDefault="00EE0DDF" w:rsidP="00EE0DDF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поповом доме, </w:t>
      </w:r>
    </w:p>
    <w:p w:rsidR="00EE0DDF" w:rsidRDefault="00EE0DDF" w:rsidP="00EE0DDF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себе на соломе</w:t>
      </w:r>
    </w:p>
    <w:p w:rsidR="00EE0DDF" w:rsidRDefault="00EE0DDF" w:rsidP="00EE0DDF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за четверых</w:t>
      </w:r>
    </w:p>
    <w:p w:rsidR="00EE0DDF" w:rsidRDefault="00EE0DDF" w:rsidP="00EE0DDF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за серых.</w:t>
      </w:r>
    </w:p>
    <w:p w:rsidR="00EE0DDF" w:rsidRDefault="00EE0DDF" w:rsidP="00EE0D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караваев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хлеба  экономил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 ежедневно?</w:t>
      </w:r>
    </w:p>
    <w:p w:rsidR="00EE0DDF" w:rsidRDefault="00EE0DDF" w:rsidP="00EE0DD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программах в первом классе знакомятся с таблицей умножения. Одной из ведущих задач обучения математики младших школьников является формирование у них вычислительных навыков, среди которых самым сложным вопросом является формирование табличного умножения и деления. Учащиеся должны не только знать таблицу умножения, но и понимать принципы её составления, дающие возможность находить любое произведение. В моей работе я предлагаю вам рассмотреть, одно из </w:t>
      </w:r>
      <w:proofErr w:type="gramStart"/>
      <w:r>
        <w:rPr>
          <w:sz w:val="28"/>
          <w:szCs w:val="28"/>
        </w:rPr>
        <w:lastRenderedPageBreak/>
        <w:t>таких  упражнений</w:t>
      </w:r>
      <w:proofErr w:type="gramEnd"/>
      <w:r>
        <w:rPr>
          <w:sz w:val="28"/>
          <w:szCs w:val="28"/>
        </w:rPr>
        <w:t xml:space="preserve">. Как правило, с каждым новым упражнением у учащихся повышается интерес. </w:t>
      </w:r>
    </w:p>
    <w:p w:rsidR="00EE0DDF" w:rsidRDefault="00EE0DDF" w:rsidP="00EE0DDF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«Море умножения»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заранее объясняю, как пользоваться таблицей умножения. Затем беру большой лист бумаги и на нем рисую море. Далее вырезаю небольшие кораблики и на них пишу примеры на умножение и деление. На уроке с помощью таблицы я предлагаю пустить эти кораблики в «море умножения», то есть правильно решить примеры.  При этом поплывут,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 кораблики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решены правильно. Детям можно предложить их раскрасить. Они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удовольствием  участвуют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упражнении. 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игры на уроках обучения грамоте и русского языка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русским языком не всегда вызывают у учащихся интерес, нежелание им заниматься порождает неграмотность. Побудить интерес к предмету можно с помощью увлекательного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дидактического  материала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нужно систематически накапливать и вдумчиво отбирать. Вот несколько игр, вызывающих у детей интерес и активизирующих на уроке их деятельности.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 букву»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учеников вызывают к доске. Один из них показывает букву, а остальные хором ее называет. Если буква названа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дети, сидящие в классе, хлопают в ладоши.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новых букв используются игры </w:t>
      </w:r>
      <w:r>
        <w:rPr>
          <w:rFonts w:ascii="Times New Roman" w:hAnsi="Times New Roman" w:cs="Times New Roman"/>
          <w:b/>
          <w:sz w:val="28"/>
          <w:szCs w:val="28"/>
        </w:rPr>
        <w:t>«Веселый поезд» и «Кто больше?»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причем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последней есть несколько вариантов, что позволяет внести в процесс обучения элемент новизны. Вот некоторые из них.</w:t>
      </w:r>
    </w:p>
    <w:p w:rsidR="00EE0DDF" w:rsidRDefault="00EE0DDF" w:rsidP="00EE0DDF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слова из слогов, написанных на доске.</w:t>
      </w:r>
    </w:p>
    <w:p w:rsidR="00EE0DDF" w:rsidRDefault="00EE0DDF" w:rsidP="00EE0DDF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как можно больше слов из данного слова.</w:t>
      </w:r>
    </w:p>
    <w:p w:rsidR="00EE0DDF" w:rsidRDefault="00EE0DDF" w:rsidP="00EE0DDF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в слове одну согласную,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слове (Бочка).</w:t>
      </w:r>
    </w:p>
    <w:p w:rsidR="00EE0DDF" w:rsidRDefault="00EE0DDF" w:rsidP="00EE0DDF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в словах гласную.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«Веселый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поезд»  </w:t>
      </w:r>
      <w:r>
        <w:rPr>
          <w:rFonts w:ascii="Times New Roman" w:hAnsi="Times New Roman" w:cs="Times New Roman"/>
          <w:sz w:val="28"/>
          <w:szCs w:val="28"/>
        </w:rPr>
        <w:t>Вызываются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ученика – проводника и они «рассаживают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буквы по вагонам. Вагонов четыре: синий и зеленый для согласных и два красных для гласных. В одном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красных  вагонов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нарисованы кресла. Это мягкий вагон,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едут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гласные, обозначающие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мягкость согласных звуков. Игра позволяет лучше разобраться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звуковом анализе и быстрее запомнить все буквы.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«Словесный сказочник» </w:t>
      </w:r>
      <w:r>
        <w:rPr>
          <w:rFonts w:ascii="Times New Roman" w:hAnsi="Times New Roman" w:cs="Times New Roman"/>
          <w:sz w:val="28"/>
          <w:szCs w:val="28"/>
        </w:rPr>
        <w:t>На букву, названную учителем, нужно придумать как можно больше слов. Побеждает тот, кто назовет последнее слово.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сказочник»</w:t>
      </w:r>
      <w:r>
        <w:rPr>
          <w:rFonts w:ascii="Times New Roman" w:hAnsi="Times New Roman" w:cs="Times New Roman"/>
          <w:sz w:val="28"/>
          <w:szCs w:val="28"/>
        </w:rPr>
        <w:t xml:space="preserve"> Дети по очереди читают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отрывок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какой-нибудь сказки. Остальные должны отгадывать ее название. За каждый правильный ответ участники получают игры получают жетон. У кого в конце игры наберется большее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 жетонов</w:t>
      </w:r>
      <w:proofErr w:type="gramEnd"/>
      <w:r>
        <w:rPr>
          <w:rFonts w:ascii="Times New Roman" w:hAnsi="Times New Roman" w:cs="Times New Roman"/>
          <w:sz w:val="28"/>
          <w:szCs w:val="28"/>
        </w:rPr>
        <w:t>, тот и победи. Ему присваивается звание» Лучший знаток сказок».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 еще разнообразных вариантов. С удовольствием дети отгадывают загадки, разгадывают кроссворды и ребусы. Для выразительности речи, правильного произношения звука, слогов, слов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скороговорки.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игре дети способны понять серьезные вещи. Играя они учатся считать, писать, читать, логически мыслить и даже учатся правилам хорошего тона, все это в конечно счете - труд. Успех его обеспечивается желание учиться – это есть психологическая готовность к учению. Я считаю, если дети учатся без принуждения, значит, учебная деятельность организованна правильно.</w:t>
      </w: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DDF" w:rsidRDefault="00EE0DDF" w:rsidP="00EE0D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A06" w:rsidRDefault="00771A06"/>
    <w:sectPr w:rsidR="0077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134"/>
    <w:multiLevelType w:val="hybridMultilevel"/>
    <w:tmpl w:val="B3508290"/>
    <w:lvl w:ilvl="0" w:tplc="CF14B6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F2275"/>
    <w:multiLevelType w:val="hybridMultilevel"/>
    <w:tmpl w:val="2678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67F"/>
    <w:multiLevelType w:val="hybridMultilevel"/>
    <w:tmpl w:val="B7BC263E"/>
    <w:lvl w:ilvl="0" w:tplc="2D184D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773FA"/>
    <w:multiLevelType w:val="hybridMultilevel"/>
    <w:tmpl w:val="3BDEFF18"/>
    <w:lvl w:ilvl="0" w:tplc="CF14B6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7FDE"/>
    <w:multiLevelType w:val="hybridMultilevel"/>
    <w:tmpl w:val="3056D2FE"/>
    <w:lvl w:ilvl="0" w:tplc="CF14B6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F"/>
    <w:rsid w:val="00771A06"/>
    <w:rsid w:val="00E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E4FB-95C5-44AF-A01E-DD1F6BFD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Сафронова</dc:creator>
  <cp:keywords/>
  <dc:description/>
  <cp:lastModifiedBy>Ирина Сафронова</cp:lastModifiedBy>
  <cp:revision>2</cp:revision>
  <dcterms:created xsi:type="dcterms:W3CDTF">2015-08-12T18:31:00Z</dcterms:created>
  <dcterms:modified xsi:type="dcterms:W3CDTF">2015-08-12T18:36:00Z</dcterms:modified>
</cp:coreProperties>
</file>