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65" w:rsidRDefault="00CA2965" w:rsidP="00CA2965">
      <w:r>
        <w:t>Правила постановки тире</w:t>
      </w:r>
    </w:p>
    <w:p w:rsidR="00CA2965" w:rsidRDefault="00CA2965" w:rsidP="00CA2965">
      <w:r>
        <w:t>Тире́ (фр.tiret, от tirer — растягивать) — один из знаков препинания, применяемый во многих языках. В русскую письменность тире ввёл писатель и историк Н.М. Карамзин. Первоначально знак назывался «черта», а не словом «тире».</w:t>
      </w:r>
    </w:p>
    <w:p w:rsidR="00CA2965" w:rsidRDefault="00CA2965" w:rsidP="00CA2965">
      <w:r>
        <w:t>По правилам русской пунктуации тире ставится:</w:t>
      </w:r>
    </w:p>
    <w:p w:rsidR="00CA2965" w:rsidRDefault="00CA2965" w:rsidP="00CA2965">
      <w:r>
        <w:t>• в ряде случаев между подлежащим и сказуемым при отсутствии связки</w:t>
      </w:r>
    </w:p>
    <w:p w:rsidR="00CA2965" w:rsidRDefault="00CA2965" w:rsidP="00CA2965">
      <w:r>
        <w:t>(А гений и злодейство — две вещи несовместные);</w:t>
      </w:r>
    </w:p>
    <w:p w:rsidR="00CA2965" w:rsidRDefault="00CA2965" w:rsidP="00CA2965">
      <w:r>
        <w:t xml:space="preserve">• между именами собственными, совокупностью которых называется учение, явление и т. п. </w:t>
      </w:r>
    </w:p>
    <w:p w:rsidR="00CA2965" w:rsidRDefault="00CA2965" w:rsidP="00CA2965">
      <w:r>
        <w:t>(уравнение Менделеева — Клапейрона; матч Каспаров — Карпов);</w:t>
      </w:r>
    </w:p>
    <w:p w:rsidR="00CA2965" w:rsidRDefault="00CA2965" w:rsidP="00CA2965">
      <w:r>
        <w:t xml:space="preserve">• между именами нарицательными, сочетание которых служит определением </w:t>
      </w:r>
    </w:p>
    <w:p w:rsidR="00CA2965" w:rsidRDefault="00CA2965" w:rsidP="00CA2965">
      <w:r>
        <w:t>(отношения учитель — ученик; проблема производство — человек — природа);</w:t>
      </w:r>
    </w:p>
    <w:p w:rsidR="00CA2965" w:rsidRDefault="00CA2965" w:rsidP="00CA2965">
      <w:proofErr w:type="gramStart"/>
      <w:r>
        <w:t xml:space="preserve">• для подчёркивания слов, стоящих в конце предложения (обычно обстоятельств: </w:t>
      </w:r>
      <w:proofErr w:type="gramEnd"/>
    </w:p>
    <w:p w:rsidR="00CA2965" w:rsidRDefault="00CA2965" w:rsidP="00CA2965">
      <w:proofErr w:type="gramStart"/>
      <w:r>
        <w:t>И опять побрёл по улице рикша — на этот раз к отелю);</w:t>
      </w:r>
      <w:proofErr w:type="gramEnd"/>
    </w:p>
    <w:p w:rsidR="00CA2965" w:rsidRDefault="00CA2965" w:rsidP="00CA2965">
      <w:r>
        <w:t xml:space="preserve">• для подчёркивания противопоставления </w:t>
      </w:r>
    </w:p>
    <w:p w:rsidR="00CA2965" w:rsidRDefault="00CA2965" w:rsidP="00CA2965">
      <w:r>
        <w:t>(Страшно, сладко, неизбежно, надо / Мне — бросаться в многопенный вал, / Вам — зеленоглазою наядой / Петь, плескаться у ирландских скал);</w:t>
      </w:r>
    </w:p>
    <w:p w:rsidR="00CA2965" w:rsidRDefault="00CA2965" w:rsidP="00CA2965">
      <w:r>
        <w:t xml:space="preserve">• при </w:t>
      </w:r>
      <w:proofErr w:type="gramStart"/>
      <w:r>
        <w:t>именительном</w:t>
      </w:r>
      <w:proofErr w:type="gramEnd"/>
      <w:r>
        <w:t xml:space="preserve"> темы, тесно связанным с основным предложением </w:t>
      </w:r>
    </w:p>
    <w:p w:rsidR="00CA2965" w:rsidRDefault="00CA2965" w:rsidP="00CA2965">
      <w:r>
        <w:t>(Дорога в дождь — она не сладость),</w:t>
      </w:r>
    </w:p>
    <w:p w:rsidR="00CA2965" w:rsidRDefault="00CA2965" w:rsidP="00CA2965">
      <w:r>
        <w:t xml:space="preserve">или в вопросительных предложениях </w:t>
      </w:r>
    </w:p>
    <w:p w:rsidR="00CA2965" w:rsidRDefault="00CA2965" w:rsidP="00CA2965">
      <w:r>
        <w:t>(Парапсихология — это трюк или реальность?);</w:t>
      </w:r>
    </w:p>
    <w:p w:rsidR="00CA2965" w:rsidRDefault="00CA2965" w:rsidP="00CA2965">
      <w:r>
        <w:t xml:space="preserve">• между однородными членами при пропуске противительного союза </w:t>
      </w:r>
    </w:p>
    <w:p w:rsidR="00CA2965" w:rsidRDefault="00CA2965" w:rsidP="00CA2965">
      <w:r>
        <w:t>(знание законов не желательно — обязательно);</w:t>
      </w:r>
    </w:p>
    <w:p w:rsidR="00CA2965" w:rsidRDefault="00CA2965" w:rsidP="00CA2965">
      <w:r>
        <w:t xml:space="preserve">• между однородными членами для обозначения резкого и неожиданного перехода </w:t>
      </w:r>
    </w:p>
    <w:p w:rsidR="00CA2965" w:rsidRDefault="00CA2965" w:rsidP="00CA2965">
      <w:r>
        <w:t>(Хотел всегда жить в городе — и вот кончаю жизнь в деревне);</w:t>
      </w:r>
    </w:p>
    <w:p w:rsidR="00CA2965" w:rsidRDefault="00CA2965" w:rsidP="00CA2965">
      <w:r>
        <w:t xml:space="preserve">• перед обобщающим словом </w:t>
      </w:r>
    </w:p>
    <w:p w:rsidR="00CA2965" w:rsidRDefault="00CA2965" w:rsidP="00CA2965">
      <w:r>
        <w:t>(И эти поездки, и наши с ней разговоры — всё проникнуто было щемящей, безысходной тоской);</w:t>
      </w:r>
    </w:p>
    <w:p w:rsidR="00CA2965" w:rsidRDefault="00CA2965" w:rsidP="00CA2965">
      <w:r>
        <w:t xml:space="preserve">• после перечисления, если им предложение не заканчивается </w:t>
      </w:r>
    </w:p>
    <w:p w:rsidR="00CA2965" w:rsidRDefault="00CA2965" w:rsidP="00CA2965">
      <w:r>
        <w:t>(Повсюду: в клубе, на улицах, на скамейках у ворот, в домах — происходили шумные разговоры);</w:t>
      </w:r>
    </w:p>
    <w:p w:rsidR="00CA2965" w:rsidRDefault="00CA2965" w:rsidP="00CA2965">
      <w:r>
        <w:t xml:space="preserve">• интонационной паузы </w:t>
      </w:r>
    </w:p>
    <w:p w:rsidR="00CA2965" w:rsidRDefault="00CA2965" w:rsidP="00CA2965">
      <w:r>
        <w:t>(Лежали мёртвые — и лепетали ужасную, неведомую речь);</w:t>
      </w:r>
    </w:p>
    <w:p w:rsidR="00CA2965" w:rsidRDefault="00CA2965" w:rsidP="00CA2965"/>
    <w:p w:rsidR="00CA2965" w:rsidRDefault="00CA2965" w:rsidP="00CA2965">
      <w:r>
        <w:t xml:space="preserve">• в стилистических целях после союзов и их сочетаний с частицами </w:t>
      </w:r>
    </w:p>
    <w:p w:rsidR="00CA2965" w:rsidRDefault="00CA2965" w:rsidP="00CA2965">
      <w:r>
        <w:t>(…прилегла на камень и — уснула);</w:t>
      </w:r>
    </w:p>
    <w:p w:rsidR="00CA2965" w:rsidRDefault="00CA2965" w:rsidP="00CA2965">
      <w:r>
        <w:t xml:space="preserve">• обозначения прямой речи </w:t>
      </w:r>
    </w:p>
    <w:p w:rsidR="00CA2965" w:rsidRDefault="00CA2965" w:rsidP="00CA2965">
      <w:r>
        <w:t>(— Именно то, что наиболее естественно, — заметил Бол-Кунац, — менее всего подобает человеку);</w:t>
      </w:r>
    </w:p>
    <w:p w:rsidR="00CA2965" w:rsidRDefault="00CA2965" w:rsidP="00CA2965">
      <w:r>
        <w:t xml:space="preserve">• в значении «от — до» </w:t>
      </w:r>
    </w:p>
    <w:p w:rsidR="00CA2965" w:rsidRDefault="00CA2965" w:rsidP="00CA2965">
      <w:r>
        <w:t>(поезд Москва — Севастополь; весна — осень; за первые десять — пятнадцать лет);</w:t>
      </w:r>
    </w:p>
    <w:p w:rsidR="00CA2965" w:rsidRDefault="00CA2965" w:rsidP="00CA2965">
      <w:r>
        <w:t xml:space="preserve">• указания диапазонов значений; в этом случае его не отбивают и ставят вплотную к цифрам </w:t>
      </w:r>
    </w:p>
    <w:p w:rsidR="00CA2965" w:rsidRDefault="00CA2965" w:rsidP="00CA2965">
      <w:r>
        <w:t>(1941—45 гг., 30—40 грамм);</w:t>
      </w:r>
    </w:p>
    <w:p w:rsidR="00CA2965" w:rsidRDefault="00CA2965" w:rsidP="00CA2965">
      <w:r>
        <w:t xml:space="preserve">• на месте пропущенных членов предложения и их частей </w:t>
      </w:r>
    </w:p>
    <w:p w:rsidR="00CA2965" w:rsidRDefault="00CA2965" w:rsidP="00CA2965">
      <w:r>
        <w:t>(Всё лучшее — детям).</w:t>
      </w:r>
    </w:p>
    <w:p w:rsidR="00CA2965" w:rsidRDefault="00CA2965" w:rsidP="00CA2965">
      <w:r>
        <w:t>Обратите внимание на исключение: тире не ставится, когда пропущены глаголы бытия и движения: Книги на полке.</w:t>
      </w:r>
    </w:p>
    <w:p w:rsidR="00CA2965" w:rsidRDefault="00CA2965" w:rsidP="00CA2965">
      <w:r>
        <w:t>Тире в бессоюзных сложных предложениях ставится в следующих случаях:</w:t>
      </w:r>
    </w:p>
    <w:p w:rsidR="00CA2965" w:rsidRDefault="00CA2965" w:rsidP="00CA2965">
      <w:proofErr w:type="gramStart"/>
      <w:r>
        <w:t xml:space="preserve">1) Простые предложения противопоставлены друг другу по смыслу (между частями можно вставить союз а: Прихожу к колодцу] — [никого уже нет] (М. Лермонтов). </w:t>
      </w:r>
      <w:proofErr w:type="gramEnd"/>
    </w:p>
    <w:p w:rsidR="00CA2965" w:rsidRDefault="00CA2965" w:rsidP="00CA2965">
      <w:r>
        <w:t xml:space="preserve">[Щерба не </w:t>
      </w:r>
      <w:proofErr w:type="gramStart"/>
      <w:r>
        <w:t>готовое</w:t>
      </w:r>
      <w:proofErr w:type="gramEnd"/>
      <w:r>
        <w:t xml:space="preserve"> излагал] — [он вслух мыслил] (И. Андроников).</w:t>
      </w:r>
    </w:p>
    <w:p w:rsidR="00CA2965" w:rsidRDefault="00CA2965" w:rsidP="00CA2965">
      <w:r>
        <w:t xml:space="preserve">2) Первое простое предложение указывает на время или условие того, о чём говорится во втором (в первое предложение можно вставить союзы если, когда): </w:t>
      </w:r>
    </w:p>
    <w:p w:rsidR="00CA2965" w:rsidRDefault="00CA2965" w:rsidP="00CA2965">
      <w:r>
        <w:t xml:space="preserve">[Понадобится обществу послать в Бельгию или Англию агента] — [посылают его] (И. Гончаров). </w:t>
      </w:r>
    </w:p>
    <w:p w:rsidR="00CA2965" w:rsidRDefault="00CA2965" w:rsidP="00CA2965">
      <w:r>
        <w:t>[Выйдет солнце из-за облака] — [чувствуешь на лице горячую ласку света] (И. Бунин).</w:t>
      </w:r>
    </w:p>
    <w:p w:rsidR="00CA2965" w:rsidRDefault="00CA2965" w:rsidP="00CA2965">
      <w:r>
        <w:t xml:space="preserve">3) Второе предложение выражает вывод, следствие из того, о чём говорится в первом (между частями можно вставить </w:t>
      </w:r>
      <w:proofErr w:type="gramStart"/>
      <w:r>
        <w:t>союз</w:t>
      </w:r>
      <w:proofErr w:type="gramEnd"/>
      <w:r>
        <w:t xml:space="preserve"> так что или наречие поэтому): </w:t>
      </w:r>
    </w:p>
    <w:p w:rsidR="00CA2965" w:rsidRDefault="00CA2965" w:rsidP="00CA2965">
      <w:r>
        <w:t xml:space="preserve">[Дохнул осенний хлад] — [дорога промерзает] (А. Пушкин). </w:t>
      </w:r>
    </w:p>
    <w:p w:rsidR="00CA2965" w:rsidRDefault="00CA2965" w:rsidP="00CA2965">
      <w:r>
        <w:t>[Мелкий дождик сеет с утра] — [выйти невозможно] (И. Тургенев).</w:t>
      </w:r>
    </w:p>
    <w:p w:rsidR="00CA2965" w:rsidRDefault="00CA2965" w:rsidP="00CA2965">
      <w:r>
        <w:t xml:space="preserve">4) Содержание первого предложения сравнивается с содержанием второго (между частями можно вставить союзы словно, точно, будто): </w:t>
      </w:r>
    </w:p>
    <w:p w:rsidR="00CA2965" w:rsidRDefault="00CA2965" w:rsidP="00CA2965">
      <w:r>
        <w:t xml:space="preserve">[Молвит слово] — [соловей поёт] (М. Лермонтов). </w:t>
      </w:r>
    </w:p>
    <w:p w:rsidR="00CA2965" w:rsidRDefault="00CA2965" w:rsidP="00CA2965">
      <w:r>
        <w:t>...[Посмотрит] — [рублём подарит] (Н. Некрасов).</w:t>
      </w:r>
    </w:p>
    <w:p w:rsidR="00CA2965" w:rsidRDefault="00CA2965" w:rsidP="00CA2965"/>
    <w:p w:rsidR="00CA2965" w:rsidRDefault="00CA2965" w:rsidP="00CA2965">
      <w:r>
        <w:lastRenderedPageBreak/>
        <w:t xml:space="preserve">Тире в бессоюзных сложных предложениях ставится также, чтобы показать быструю смену событий, подчеркнуть неожиданность  результата действия:  </w:t>
      </w:r>
    </w:p>
    <w:p w:rsidR="00CA2965" w:rsidRDefault="00CA2965" w:rsidP="00CA2965">
      <w:r>
        <w:t xml:space="preserve">[Проснулся] — [пять станций убежало назад] (Н. Гоголь). </w:t>
      </w:r>
    </w:p>
    <w:p w:rsidR="00CA2965" w:rsidRDefault="00CA2965" w:rsidP="00CA2965">
      <w:r>
        <w:t>[Сыр выпал] — [с ним была плутовка такова] (И. Крылов).</w:t>
      </w:r>
    </w:p>
    <w:p w:rsidR="00CA2965" w:rsidRDefault="00CA2965" w:rsidP="00CA2965"/>
    <w:p w:rsidR="002B03CA" w:rsidRDefault="00A351B6"/>
    <w:sectPr w:rsidR="002B03CA" w:rsidSect="005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65"/>
    <w:rsid w:val="0056335A"/>
    <w:rsid w:val="00570384"/>
    <w:rsid w:val="00993FAB"/>
    <w:rsid w:val="00A351B6"/>
    <w:rsid w:val="00C46E32"/>
    <w:rsid w:val="00CA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>Grizli777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2012-10-08T17:27:00Z</dcterms:created>
  <dcterms:modified xsi:type="dcterms:W3CDTF">2013-03-15T19:46:00Z</dcterms:modified>
</cp:coreProperties>
</file>