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B53" w:rsidRDefault="00364B53" w:rsidP="00364B5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специальное (коррекционное) образовательное учреждение</w:t>
      </w:r>
    </w:p>
    <w:p w:rsidR="00364B53" w:rsidRDefault="00364B53" w:rsidP="00364B5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обучающихся, воспитанников с ограниченными возможностями здоровья</w:t>
      </w:r>
    </w:p>
    <w:p w:rsidR="00364B53" w:rsidRDefault="00364B53" w:rsidP="00364B5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«Специальная (коррекционная) общеобразовательная школа-интернат </w:t>
      </w:r>
      <w:r>
        <w:rPr>
          <w:rFonts w:ascii="Times New Roman" w:hAnsi="Times New Roman" w:cs="Times New Roman"/>
          <w:lang w:val="en-US"/>
        </w:rPr>
        <w:t>VIII</w:t>
      </w:r>
      <w:r>
        <w:rPr>
          <w:rFonts w:ascii="Times New Roman" w:hAnsi="Times New Roman" w:cs="Times New Roman"/>
        </w:rPr>
        <w:t xml:space="preserve"> вида»</w:t>
      </w:r>
    </w:p>
    <w:p w:rsidR="00364B53" w:rsidRDefault="00364B53" w:rsidP="00364B5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Ногинска Московской области</w:t>
      </w:r>
    </w:p>
    <w:p w:rsidR="00364B53" w:rsidRDefault="00364B53" w:rsidP="00364B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64B53" w:rsidRDefault="00364B53" w:rsidP="00364B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4B53" w:rsidRDefault="00364B53" w:rsidP="00364B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4B53" w:rsidRDefault="00364B53" w:rsidP="00364B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4B53" w:rsidRDefault="00364B53" w:rsidP="00364B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4B53" w:rsidRDefault="00364B53" w:rsidP="00364B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4B53" w:rsidRDefault="00364B53" w:rsidP="00364B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4B53" w:rsidRDefault="00364B53" w:rsidP="00364B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4B53" w:rsidRDefault="00364B53" w:rsidP="00364B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4B53" w:rsidRDefault="00364B53" w:rsidP="00364B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4B53" w:rsidRDefault="00364B53" w:rsidP="00364B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4B53" w:rsidRDefault="00364B53" w:rsidP="00364B5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:rsidR="00364B53" w:rsidRDefault="00364B53" w:rsidP="00364B5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:rsidR="00364B53" w:rsidRDefault="00364B53" w:rsidP="00364B5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ПОЗНАВАТЕЛЬНЫЙ ЧАС</w:t>
      </w:r>
    </w:p>
    <w:p w:rsidR="00364B53" w:rsidRDefault="00364B53" w:rsidP="00364B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64B53" w:rsidRDefault="00364B53" w:rsidP="00364B5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«БОДИ-ПИРСИНГ»</w:t>
      </w:r>
    </w:p>
    <w:p w:rsidR="00364B53" w:rsidRDefault="00364B53" w:rsidP="00364B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учащихся 8-9 классов.</w:t>
      </w:r>
    </w:p>
    <w:p w:rsidR="00364B53" w:rsidRDefault="00364B53" w:rsidP="00364B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4B53" w:rsidRDefault="00364B53" w:rsidP="00364B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4B53" w:rsidRDefault="00364B53" w:rsidP="00364B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4B53" w:rsidRDefault="00364B53" w:rsidP="00364B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885190</wp:posOffset>
            </wp:positionH>
            <wp:positionV relativeFrom="margin">
              <wp:posOffset>4716145</wp:posOffset>
            </wp:positionV>
            <wp:extent cx="4305300" cy="3067050"/>
            <wp:effectExtent l="19050" t="0" r="0" b="0"/>
            <wp:wrapSquare wrapText="bothSides"/>
            <wp:docPr id="3" name="Рисунок 3" descr="http://forum.materinstvo.ru/uploads/1275497179/post-229530-1275558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forum.materinstvo.ru/uploads/1275497179/post-229530-127555824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06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4B53" w:rsidRDefault="00364B53" w:rsidP="00364B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4B53" w:rsidRDefault="00364B53" w:rsidP="00364B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4B53" w:rsidRDefault="00364B53" w:rsidP="00364B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4B53" w:rsidRDefault="00364B53" w:rsidP="00364B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4B53" w:rsidRDefault="00364B53" w:rsidP="00364B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4B53" w:rsidRDefault="00364B53" w:rsidP="00364B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4B53" w:rsidRDefault="00364B53" w:rsidP="00364B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4B53" w:rsidRDefault="00364B53" w:rsidP="00364B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4B53" w:rsidRDefault="00364B53" w:rsidP="00364B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4B53" w:rsidRDefault="00364B53" w:rsidP="00364B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4B53" w:rsidRDefault="00364B53" w:rsidP="00364B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4B53" w:rsidRDefault="00364B53" w:rsidP="00364B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4B53" w:rsidRDefault="00364B53" w:rsidP="00364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B53" w:rsidRDefault="00364B53" w:rsidP="00364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B53" w:rsidRDefault="00364B53" w:rsidP="00364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B53" w:rsidRDefault="00364B53" w:rsidP="00364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B53" w:rsidRDefault="00364B53" w:rsidP="00364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B53" w:rsidRDefault="00364B53" w:rsidP="00364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B53" w:rsidRDefault="00364B53" w:rsidP="00364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РЕЗЯПОВА Г.Н.,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соцпедагог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64B53" w:rsidRDefault="00364B53" w:rsidP="00364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квалификационная категория.</w:t>
      </w:r>
    </w:p>
    <w:p w:rsidR="00364B53" w:rsidRDefault="00364B53" w:rsidP="00364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B53" w:rsidRDefault="008102E8" w:rsidP="00364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364B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2014</w:t>
      </w:r>
      <w:proofErr w:type="spellStart"/>
      <w:r w:rsidR="00364B53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364B53">
        <w:rPr>
          <w:rFonts w:ascii="Times New Roman" w:hAnsi="Times New Roman" w:cs="Times New Roman"/>
          <w:sz w:val="28"/>
          <w:szCs w:val="28"/>
        </w:rPr>
        <w:t>.</w:t>
      </w:r>
    </w:p>
    <w:p w:rsidR="00FB3907" w:rsidRDefault="00FB3907" w:rsidP="00FB3907">
      <w:pPr>
        <w:pStyle w:val="Default"/>
        <w:jc w:val="both"/>
        <w:rPr>
          <w:sz w:val="28"/>
          <w:szCs w:val="28"/>
        </w:rPr>
      </w:pPr>
      <w:r>
        <w:lastRenderedPageBreak/>
        <w:t xml:space="preserve"> </w:t>
      </w:r>
      <w:r>
        <w:rPr>
          <w:b/>
          <w:bCs/>
          <w:sz w:val="28"/>
          <w:szCs w:val="28"/>
        </w:rPr>
        <w:t xml:space="preserve">КЛАССНЫЙ ЧАС «БОДИ-ПИРСИНГ» </w:t>
      </w:r>
    </w:p>
    <w:p w:rsidR="002B3C41" w:rsidRDefault="002B3C41" w:rsidP="00FB3907">
      <w:pPr>
        <w:pStyle w:val="Default"/>
        <w:ind w:left="560"/>
        <w:jc w:val="center"/>
        <w:rPr>
          <w:b/>
          <w:bCs/>
          <w:sz w:val="22"/>
          <w:szCs w:val="22"/>
          <w:lang w:val="en-US"/>
        </w:rPr>
      </w:pPr>
    </w:p>
    <w:p w:rsidR="00FB3907" w:rsidRPr="002B3C41" w:rsidRDefault="00FB3907" w:rsidP="00FB3907">
      <w:pPr>
        <w:pStyle w:val="Default"/>
        <w:ind w:left="560"/>
        <w:jc w:val="center"/>
        <w:rPr>
          <w:sz w:val="28"/>
          <w:szCs w:val="28"/>
        </w:rPr>
      </w:pPr>
      <w:r w:rsidRPr="002B3C41">
        <w:rPr>
          <w:b/>
          <w:bCs/>
          <w:sz w:val="28"/>
          <w:szCs w:val="28"/>
        </w:rPr>
        <w:t xml:space="preserve">ХОД КЛАССНОГО ЧАСА </w:t>
      </w:r>
    </w:p>
    <w:p w:rsidR="00FB3907" w:rsidRPr="002B3C41" w:rsidRDefault="00FB3907" w:rsidP="00FB3907">
      <w:pPr>
        <w:pStyle w:val="Default"/>
        <w:ind w:firstLine="560"/>
        <w:jc w:val="both"/>
        <w:rPr>
          <w:sz w:val="28"/>
          <w:szCs w:val="28"/>
        </w:rPr>
      </w:pPr>
      <w:r w:rsidRPr="002B3C41">
        <w:rPr>
          <w:b/>
          <w:bCs/>
          <w:i/>
          <w:iCs/>
          <w:sz w:val="28"/>
          <w:szCs w:val="28"/>
        </w:rPr>
        <w:t xml:space="preserve">Ведущий: </w:t>
      </w:r>
      <w:r w:rsidRPr="002B3C41">
        <w:rPr>
          <w:sz w:val="28"/>
          <w:szCs w:val="28"/>
        </w:rPr>
        <w:t>Что такое «</w:t>
      </w:r>
      <w:proofErr w:type="spellStart"/>
      <w:r w:rsidRPr="002B3C41">
        <w:rPr>
          <w:sz w:val="28"/>
          <w:szCs w:val="28"/>
        </w:rPr>
        <w:t>Боди-пирсинг</w:t>
      </w:r>
      <w:proofErr w:type="spellEnd"/>
      <w:r w:rsidRPr="002B3C41">
        <w:rPr>
          <w:sz w:val="28"/>
          <w:szCs w:val="28"/>
        </w:rPr>
        <w:t xml:space="preserve">»? Прокалывание тела для ношения украшений. Встречались ли вам люди с проколами тела в необычных местах? </w:t>
      </w:r>
      <w:proofErr w:type="gramStart"/>
      <w:r w:rsidRPr="002B3C41">
        <w:rPr>
          <w:sz w:val="28"/>
          <w:szCs w:val="28"/>
        </w:rPr>
        <w:t xml:space="preserve">Да, части тела прокалывают разные: крылья носа, губы, пупок, язык, бровь, раковины ушей. </w:t>
      </w:r>
      <w:proofErr w:type="gramEnd"/>
    </w:p>
    <w:p w:rsidR="00FB3907" w:rsidRPr="002B3C41" w:rsidRDefault="00FB3907" w:rsidP="00FB3907">
      <w:pPr>
        <w:pStyle w:val="Default"/>
        <w:ind w:firstLine="560"/>
        <w:jc w:val="both"/>
        <w:rPr>
          <w:sz w:val="28"/>
          <w:szCs w:val="28"/>
        </w:rPr>
      </w:pPr>
      <w:r w:rsidRPr="002B3C41">
        <w:rPr>
          <w:b/>
          <w:bCs/>
          <w:i/>
          <w:iCs/>
          <w:sz w:val="28"/>
          <w:szCs w:val="28"/>
        </w:rPr>
        <w:t xml:space="preserve">Архивариус: </w:t>
      </w:r>
      <w:r w:rsidRPr="002B3C41">
        <w:rPr>
          <w:sz w:val="28"/>
          <w:szCs w:val="28"/>
        </w:rPr>
        <w:t xml:space="preserve">Историческая справка. Идею прикреплять к телу украшения вряд ли можно назвать новой. Еще в библейские времена </w:t>
      </w:r>
      <w:proofErr w:type="gramStart"/>
      <w:r w:rsidRPr="002B3C41">
        <w:rPr>
          <w:sz w:val="28"/>
          <w:szCs w:val="28"/>
        </w:rPr>
        <w:t>богобоязненная</w:t>
      </w:r>
      <w:proofErr w:type="gramEnd"/>
      <w:r w:rsidRPr="002B3C41">
        <w:rPr>
          <w:sz w:val="28"/>
          <w:szCs w:val="28"/>
        </w:rPr>
        <w:t xml:space="preserve"> </w:t>
      </w:r>
      <w:proofErr w:type="spellStart"/>
      <w:r w:rsidRPr="002B3C41">
        <w:rPr>
          <w:sz w:val="28"/>
          <w:szCs w:val="28"/>
        </w:rPr>
        <w:t>Ревекка</w:t>
      </w:r>
      <w:proofErr w:type="spellEnd"/>
      <w:r w:rsidRPr="002B3C41">
        <w:rPr>
          <w:sz w:val="28"/>
          <w:szCs w:val="28"/>
        </w:rPr>
        <w:t xml:space="preserve"> носила кольца в носу. Когда израильский народ выходил из Египта, в ушах у израильтянок были серьги. Хотя неизвестно, требовалось ли для ношения этих вещей прокалывать уши и нос. </w:t>
      </w:r>
    </w:p>
    <w:p w:rsidR="00FB3907" w:rsidRPr="002B3C41" w:rsidRDefault="00FB3907" w:rsidP="00FB3907">
      <w:pPr>
        <w:pStyle w:val="Default"/>
        <w:ind w:firstLine="560"/>
        <w:jc w:val="both"/>
        <w:rPr>
          <w:sz w:val="28"/>
          <w:szCs w:val="28"/>
        </w:rPr>
      </w:pPr>
      <w:r w:rsidRPr="002B3C41">
        <w:rPr>
          <w:sz w:val="28"/>
          <w:szCs w:val="28"/>
        </w:rPr>
        <w:t xml:space="preserve">Впрочем, верные рабы в знак преданности своему господину давали проколоть себе ухо. Прокалывание тела было распространено и в других древних культурах. Ацтеки и майя из религиозных соображений делали отверстия в языке. </w:t>
      </w:r>
      <w:proofErr w:type="spellStart"/>
      <w:r w:rsidRPr="002B3C41">
        <w:rPr>
          <w:sz w:val="28"/>
          <w:szCs w:val="28"/>
        </w:rPr>
        <w:t>Пронзание</w:t>
      </w:r>
      <w:proofErr w:type="spellEnd"/>
      <w:r w:rsidRPr="002B3C41">
        <w:rPr>
          <w:sz w:val="28"/>
          <w:szCs w:val="28"/>
        </w:rPr>
        <w:t xml:space="preserve"> губ до сих пор распространено в Африке и среди индейцев Южной Америки. Вдевать декоративные предметы в нос принято среди меланезийцев и жителей Индии и Пакистана. </w:t>
      </w:r>
    </w:p>
    <w:p w:rsidR="00FB3907" w:rsidRPr="002B3C41" w:rsidRDefault="00FB3907" w:rsidP="00FB3907">
      <w:pPr>
        <w:pStyle w:val="Default"/>
        <w:ind w:firstLine="560"/>
        <w:jc w:val="both"/>
        <w:rPr>
          <w:sz w:val="28"/>
          <w:szCs w:val="28"/>
        </w:rPr>
      </w:pPr>
      <w:r w:rsidRPr="002B3C41">
        <w:rPr>
          <w:sz w:val="28"/>
          <w:szCs w:val="28"/>
        </w:rPr>
        <w:t xml:space="preserve">На Западе всего несколько лет назад </w:t>
      </w:r>
      <w:proofErr w:type="spellStart"/>
      <w:r w:rsidRPr="002B3C41">
        <w:rPr>
          <w:sz w:val="28"/>
          <w:szCs w:val="28"/>
        </w:rPr>
        <w:t>пирсинг</w:t>
      </w:r>
      <w:proofErr w:type="spellEnd"/>
      <w:r w:rsidRPr="002B3C41">
        <w:rPr>
          <w:sz w:val="28"/>
          <w:szCs w:val="28"/>
        </w:rPr>
        <w:t xml:space="preserve"> в основном сводился к тому, что женщины прокалывали мочки ушей. Теперь же подростки и молодежь постарше, обоих полов, носят </w:t>
      </w:r>
      <w:proofErr w:type="gramStart"/>
      <w:r w:rsidRPr="002B3C41">
        <w:rPr>
          <w:sz w:val="28"/>
          <w:szCs w:val="28"/>
        </w:rPr>
        <w:t>украшения</w:t>
      </w:r>
      <w:proofErr w:type="gramEnd"/>
      <w:r w:rsidRPr="002B3C41">
        <w:rPr>
          <w:sz w:val="28"/>
          <w:szCs w:val="28"/>
        </w:rPr>
        <w:t xml:space="preserve"> чуть ли не на всех частях тела, к которым можно что-либо прикрепить. </w:t>
      </w:r>
    </w:p>
    <w:p w:rsidR="00FB3907" w:rsidRPr="002B3C41" w:rsidRDefault="00FB3907" w:rsidP="00FB3907">
      <w:pPr>
        <w:pStyle w:val="Default"/>
        <w:ind w:firstLine="560"/>
        <w:jc w:val="both"/>
        <w:rPr>
          <w:sz w:val="28"/>
          <w:szCs w:val="28"/>
        </w:rPr>
      </w:pPr>
      <w:r w:rsidRPr="002B3C41">
        <w:rPr>
          <w:b/>
          <w:bCs/>
          <w:i/>
          <w:iCs/>
          <w:sz w:val="28"/>
          <w:szCs w:val="28"/>
        </w:rPr>
        <w:t xml:space="preserve">Врач: </w:t>
      </w:r>
      <w:r w:rsidRPr="002B3C41">
        <w:rPr>
          <w:sz w:val="28"/>
          <w:szCs w:val="28"/>
        </w:rPr>
        <w:t xml:space="preserve">Возникает вопрос. Не опасно ли проделывать в себе дыры? Многие специалисты в области медицины говорят, что опасно. Понятно, что рискованно делать </w:t>
      </w:r>
      <w:proofErr w:type="spellStart"/>
      <w:r w:rsidRPr="002B3C41">
        <w:rPr>
          <w:sz w:val="28"/>
          <w:szCs w:val="28"/>
        </w:rPr>
        <w:t>пирсинг</w:t>
      </w:r>
      <w:proofErr w:type="spellEnd"/>
      <w:r w:rsidRPr="002B3C41">
        <w:rPr>
          <w:sz w:val="28"/>
          <w:szCs w:val="28"/>
        </w:rPr>
        <w:t xml:space="preserve"> самостоятельно. Однако обращаться к «профессионалам» – значит тоже в какой-то мере идти на риск. Многим из них не хватает подготовки: своему ремеслу они научились у друзей, по журналам или видеофильмам. Поэтому они могут прибегать к негигиеническим методам или даже не понимать опасностей </w:t>
      </w:r>
      <w:proofErr w:type="spellStart"/>
      <w:r w:rsidRPr="002B3C41">
        <w:rPr>
          <w:sz w:val="28"/>
          <w:szCs w:val="28"/>
        </w:rPr>
        <w:t>пирсинга</w:t>
      </w:r>
      <w:proofErr w:type="spellEnd"/>
      <w:r w:rsidRPr="002B3C41">
        <w:rPr>
          <w:sz w:val="28"/>
          <w:szCs w:val="28"/>
        </w:rPr>
        <w:t>. Кроме того, многие «</w:t>
      </w:r>
      <w:proofErr w:type="spellStart"/>
      <w:r w:rsidRPr="002B3C41">
        <w:rPr>
          <w:sz w:val="28"/>
          <w:szCs w:val="28"/>
        </w:rPr>
        <w:t>пирсеры</w:t>
      </w:r>
      <w:proofErr w:type="spellEnd"/>
      <w:r w:rsidRPr="002B3C41">
        <w:rPr>
          <w:sz w:val="28"/>
          <w:szCs w:val="28"/>
        </w:rPr>
        <w:t xml:space="preserve">» не разбираются в анатомии. И это не пустяк, ибо, проделав отверстие не в том месте, можно вызвать сильное кровотечение. А попав в нервы, можно причинить непоправимый вред. </w:t>
      </w:r>
    </w:p>
    <w:p w:rsidR="00FB3907" w:rsidRPr="002B3C41" w:rsidRDefault="00FB3907" w:rsidP="00FB3907">
      <w:pPr>
        <w:pStyle w:val="Default"/>
        <w:ind w:firstLine="560"/>
        <w:jc w:val="both"/>
        <w:rPr>
          <w:sz w:val="28"/>
          <w:szCs w:val="28"/>
        </w:rPr>
      </w:pPr>
      <w:r w:rsidRPr="002B3C41">
        <w:rPr>
          <w:sz w:val="28"/>
          <w:szCs w:val="28"/>
        </w:rPr>
        <w:t xml:space="preserve">Еще одна серьезная опасность – это инфекция. Через нестерильные инструменты могут передаваться такие смертельные болезни, как гепатит, </w:t>
      </w:r>
      <w:proofErr w:type="spellStart"/>
      <w:r w:rsidRPr="002B3C41">
        <w:rPr>
          <w:sz w:val="28"/>
          <w:szCs w:val="28"/>
        </w:rPr>
        <w:t>спид</w:t>
      </w:r>
      <w:proofErr w:type="spellEnd"/>
      <w:r w:rsidRPr="002B3C41">
        <w:rPr>
          <w:sz w:val="28"/>
          <w:szCs w:val="28"/>
        </w:rPr>
        <w:t xml:space="preserve">, туберкулез и столбняк. Но даже когда используется стерильное оборудование, после процедуры проколотое место требует ухода. Так, продетый пупок раздражается постоянным трением об одежду. Иногда он заживает не раньше чем через девять месяцев. </w:t>
      </w:r>
    </w:p>
    <w:p w:rsidR="00FB3907" w:rsidRPr="002B3C41" w:rsidRDefault="00FB3907" w:rsidP="00FB3907">
      <w:pPr>
        <w:pStyle w:val="Default"/>
        <w:ind w:firstLine="560"/>
        <w:jc w:val="both"/>
        <w:rPr>
          <w:sz w:val="28"/>
          <w:szCs w:val="28"/>
        </w:rPr>
      </w:pPr>
      <w:r w:rsidRPr="002B3C41">
        <w:rPr>
          <w:sz w:val="28"/>
          <w:szCs w:val="28"/>
        </w:rPr>
        <w:t xml:space="preserve">По мнению врачей, прокалывать хрящ в носу или в ухе опаснее, чем делать отверстие в мочке уха. В бюллетене американской академии пластической и восстановительной хирургии лица говорится: «Сильное беспокойство вызывает то, что люди проделывают многочисленные отверстия в верхней части уха: в случае серьезной инфекции эту часть ушной раковины можно полностью потерять. Опасность представляют и заклепки в нос, так как инфекция в этой области может затронуть кровеносные сосуды и распространиться в мозг». В бюллетене делается вывод: «В идеале </w:t>
      </w:r>
      <w:proofErr w:type="spellStart"/>
      <w:r w:rsidRPr="002B3C41">
        <w:rPr>
          <w:sz w:val="28"/>
          <w:szCs w:val="28"/>
        </w:rPr>
        <w:t>пирсинг</w:t>
      </w:r>
      <w:proofErr w:type="spellEnd"/>
      <w:r w:rsidRPr="002B3C41">
        <w:rPr>
          <w:sz w:val="28"/>
          <w:szCs w:val="28"/>
        </w:rPr>
        <w:t xml:space="preserve"> должен ограничиваться мочкой уха». Кроме того, </w:t>
      </w:r>
      <w:proofErr w:type="spellStart"/>
      <w:r w:rsidRPr="002B3C41">
        <w:rPr>
          <w:sz w:val="28"/>
          <w:szCs w:val="28"/>
        </w:rPr>
        <w:t>пирсинг</w:t>
      </w:r>
      <w:proofErr w:type="spellEnd"/>
      <w:r w:rsidRPr="002B3C41">
        <w:rPr>
          <w:sz w:val="28"/>
          <w:szCs w:val="28"/>
        </w:rPr>
        <w:t xml:space="preserve"> чреват безобразными шрамами и аллергическими реакциями на украшения. Если кольца в очень чувствительных местах – таких, как грудь, цепляются за одежду и тянутся за ней, украшения легко могут порвать </w:t>
      </w:r>
      <w:r w:rsidRPr="002B3C41">
        <w:rPr>
          <w:sz w:val="28"/>
          <w:szCs w:val="28"/>
        </w:rPr>
        <w:lastRenderedPageBreak/>
        <w:t>кожу. Рубцовая ткань, образующаяся на груди у девушки</w:t>
      </w:r>
      <w:r w:rsidRPr="002B3C41">
        <w:rPr>
          <w:i/>
          <w:iCs/>
          <w:sz w:val="28"/>
          <w:szCs w:val="28"/>
        </w:rPr>
        <w:t xml:space="preserve">, </w:t>
      </w:r>
      <w:r w:rsidRPr="002B3C41">
        <w:rPr>
          <w:sz w:val="28"/>
          <w:szCs w:val="28"/>
        </w:rPr>
        <w:t xml:space="preserve">может перекрыть млечные протоки и, если она не воспользуется медицинской помощью, ей будет трудно или вообще невозможно кормить ребенка в будущем. </w:t>
      </w:r>
    </w:p>
    <w:p w:rsidR="00FB3907" w:rsidRPr="002B3C41" w:rsidRDefault="00FB3907" w:rsidP="002B3C41">
      <w:pPr>
        <w:pStyle w:val="Default"/>
        <w:ind w:firstLine="560"/>
        <w:jc w:val="both"/>
        <w:rPr>
          <w:sz w:val="28"/>
          <w:szCs w:val="28"/>
          <w:lang w:val="en-US"/>
        </w:rPr>
      </w:pPr>
      <w:r w:rsidRPr="002B3C41">
        <w:rPr>
          <w:sz w:val="28"/>
          <w:szCs w:val="28"/>
        </w:rPr>
        <w:t xml:space="preserve">С недавних пор Российская стоматологическая ассоциация называет прокалывания в области рта угрозой для здоровья общества. Среди опасностей, возникающих при </w:t>
      </w:r>
      <w:proofErr w:type="gramStart"/>
      <w:r w:rsidRPr="002B3C41">
        <w:rPr>
          <w:sz w:val="28"/>
          <w:szCs w:val="28"/>
        </w:rPr>
        <w:t>ротовом</w:t>
      </w:r>
      <w:proofErr w:type="gramEnd"/>
      <w:r w:rsidRPr="002B3C41">
        <w:rPr>
          <w:sz w:val="28"/>
          <w:szCs w:val="28"/>
        </w:rPr>
        <w:t xml:space="preserve"> </w:t>
      </w:r>
      <w:proofErr w:type="spellStart"/>
      <w:r w:rsidRPr="002B3C41">
        <w:rPr>
          <w:sz w:val="28"/>
          <w:szCs w:val="28"/>
        </w:rPr>
        <w:t>пирсинге</w:t>
      </w:r>
      <w:proofErr w:type="spellEnd"/>
      <w:r w:rsidRPr="002B3C41">
        <w:rPr>
          <w:sz w:val="28"/>
          <w:szCs w:val="28"/>
        </w:rPr>
        <w:t>, можно назвать риск подавиться украшением, утрату ощущения вкуса или вообще способности чувствовать вкус, продолжительное кровотечение, дробление и разрушение зубов, чрезмерное выделение слюны, ее непроизвольное истечение изо рта, повреждение десен, нарушение речи, затруднение дыхания, пережевывания пищи и глотания. К примеру, одна женщина проко</w:t>
      </w:r>
      <w:r w:rsidR="002B3C41" w:rsidRPr="002B3C41">
        <w:rPr>
          <w:sz w:val="28"/>
          <w:szCs w:val="28"/>
        </w:rPr>
        <w:t>лола себе язык, «он распух, как</w:t>
      </w:r>
      <w:r w:rsidR="002B3C41" w:rsidRPr="002B3C41">
        <w:rPr>
          <w:sz w:val="28"/>
          <w:szCs w:val="28"/>
          <w:lang w:val="en-US"/>
        </w:rPr>
        <w:t xml:space="preserve"> </w:t>
      </w:r>
      <w:r w:rsidRPr="002B3C41">
        <w:rPr>
          <w:sz w:val="28"/>
          <w:szCs w:val="28"/>
        </w:rPr>
        <w:t>воздушный шар». Хуже того, «</w:t>
      </w:r>
      <w:proofErr w:type="spellStart"/>
      <w:r w:rsidRPr="002B3C41">
        <w:rPr>
          <w:sz w:val="28"/>
          <w:szCs w:val="28"/>
        </w:rPr>
        <w:t>пирсер</w:t>
      </w:r>
      <w:proofErr w:type="spellEnd"/>
      <w:r w:rsidRPr="002B3C41">
        <w:rPr>
          <w:sz w:val="28"/>
          <w:szCs w:val="28"/>
        </w:rPr>
        <w:t xml:space="preserve">» использовал заклепку, предназначенную для подбородка, которая, врезавшись в язык, разорвала расположенные под ним ткани. Эта женщина едва не потеряла способность говорить. </w:t>
      </w:r>
    </w:p>
    <w:tbl>
      <w:tblPr>
        <w:tblpPr w:leftFromText="180" w:rightFromText="180" w:vertAnchor="text" w:horzAnchor="margin" w:tblpY="23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268"/>
        <w:gridCol w:w="3321"/>
      </w:tblGrid>
      <w:tr w:rsidR="002B3C41" w:rsidRPr="002B3C41" w:rsidTr="002B3C41">
        <w:trPr>
          <w:trHeight w:val="224"/>
        </w:trPr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C41" w:rsidRPr="002B3C41" w:rsidRDefault="002B3C41" w:rsidP="002B3C41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B3C41">
              <w:rPr>
                <w:b/>
                <w:bCs/>
                <w:i/>
                <w:iCs/>
                <w:sz w:val="28"/>
                <w:szCs w:val="28"/>
              </w:rPr>
              <w:t xml:space="preserve">Ведущий: </w:t>
            </w:r>
            <w:r w:rsidRPr="002B3C41">
              <w:rPr>
                <w:sz w:val="28"/>
                <w:szCs w:val="28"/>
              </w:rPr>
              <w:t xml:space="preserve">А теперь поиграем. Одна группа – пессимисты, а другая – оптимисты. Оптимисты утверждают, что </w:t>
            </w:r>
            <w:proofErr w:type="spellStart"/>
            <w:r w:rsidRPr="002B3C41">
              <w:rPr>
                <w:sz w:val="28"/>
                <w:szCs w:val="28"/>
              </w:rPr>
              <w:t>пирсинг</w:t>
            </w:r>
            <w:proofErr w:type="spellEnd"/>
            <w:r w:rsidRPr="002B3C41">
              <w:rPr>
                <w:sz w:val="28"/>
                <w:szCs w:val="28"/>
              </w:rPr>
              <w:t xml:space="preserve"> – это хорошо, а пессимисты говорят – плохо. И вот сейчас мы увидим, кто прав (ответы записываются на доске в две колонки). </w:t>
            </w:r>
            <w:r w:rsidRPr="002B3C4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Хорошо </w:t>
            </w:r>
          </w:p>
          <w:p w:rsidR="002B3C41" w:rsidRPr="002B3C41" w:rsidRDefault="002B3C41" w:rsidP="002B3C41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3C41">
              <w:rPr>
                <w:rFonts w:ascii="Arial" w:hAnsi="Arial" w:cs="Arial"/>
                <w:sz w:val="28"/>
                <w:szCs w:val="28"/>
              </w:rPr>
              <w:t xml:space="preserve">…………………………………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C41" w:rsidRPr="002B3C41" w:rsidRDefault="002B3C41" w:rsidP="002B3C41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B3C4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Плохо </w:t>
            </w:r>
          </w:p>
          <w:p w:rsidR="002B3C41" w:rsidRPr="002B3C41" w:rsidRDefault="002B3C41" w:rsidP="002B3C41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3C41">
              <w:rPr>
                <w:rFonts w:ascii="Arial" w:hAnsi="Arial" w:cs="Arial"/>
                <w:sz w:val="28"/>
                <w:szCs w:val="28"/>
              </w:rPr>
              <w:t xml:space="preserve">………………………………………… </w:t>
            </w:r>
          </w:p>
        </w:tc>
      </w:tr>
    </w:tbl>
    <w:p w:rsidR="002B3C41" w:rsidRPr="002B3C41" w:rsidRDefault="002B3C41" w:rsidP="00417B89">
      <w:pPr>
        <w:pStyle w:val="Default"/>
        <w:ind w:firstLine="560"/>
        <w:jc w:val="both"/>
        <w:rPr>
          <w:sz w:val="28"/>
          <w:szCs w:val="28"/>
          <w:lang w:val="en-US"/>
        </w:rPr>
      </w:pPr>
    </w:p>
    <w:p w:rsidR="002B3C41" w:rsidRPr="002B3C41" w:rsidRDefault="002B3C41" w:rsidP="00417B89">
      <w:pPr>
        <w:pStyle w:val="Default"/>
        <w:ind w:firstLine="560"/>
        <w:jc w:val="both"/>
        <w:rPr>
          <w:sz w:val="28"/>
          <w:szCs w:val="28"/>
          <w:lang w:val="en-US"/>
        </w:rPr>
      </w:pPr>
    </w:p>
    <w:p w:rsidR="002B3C41" w:rsidRPr="002B3C41" w:rsidRDefault="002B3C41" w:rsidP="00417B89">
      <w:pPr>
        <w:pStyle w:val="Default"/>
        <w:ind w:firstLine="560"/>
        <w:jc w:val="both"/>
        <w:rPr>
          <w:sz w:val="28"/>
          <w:szCs w:val="28"/>
          <w:lang w:val="en-US"/>
        </w:rPr>
      </w:pPr>
    </w:p>
    <w:p w:rsidR="002B3C41" w:rsidRPr="002B3C41" w:rsidRDefault="002B3C41" w:rsidP="00417B89">
      <w:pPr>
        <w:pStyle w:val="Default"/>
        <w:ind w:firstLine="560"/>
        <w:jc w:val="both"/>
        <w:rPr>
          <w:sz w:val="28"/>
          <w:szCs w:val="28"/>
          <w:lang w:val="en-US"/>
        </w:rPr>
      </w:pPr>
    </w:p>
    <w:p w:rsidR="002B3C41" w:rsidRPr="002B3C41" w:rsidRDefault="002B3C41" w:rsidP="00417B89">
      <w:pPr>
        <w:pStyle w:val="Default"/>
        <w:ind w:firstLine="560"/>
        <w:jc w:val="both"/>
        <w:rPr>
          <w:sz w:val="28"/>
          <w:szCs w:val="28"/>
          <w:lang w:val="en-US"/>
        </w:rPr>
      </w:pPr>
    </w:p>
    <w:p w:rsidR="002B3C41" w:rsidRPr="002B3C41" w:rsidRDefault="002B3C41" w:rsidP="00417B89">
      <w:pPr>
        <w:pStyle w:val="Default"/>
        <w:ind w:firstLine="560"/>
        <w:jc w:val="both"/>
        <w:rPr>
          <w:sz w:val="28"/>
          <w:szCs w:val="28"/>
          <w:lang w:val="en-US"/>
        </w:rPr>
      </w:pPr>
    </w:p>
    <w:p w:rsidR="002B3C41" w:rsidRPr="002B3C41" w:rsidRDefault="002B3C41" w:rsidP="00417B89">
      <w:pPr>
        <w:pStyle w:val="Default"/>
        <w:ind w:firstLine="560"/>
        <w:jc w:val="both"/>
        <w:rPr>
          <w:sz w:val="28"/>
          <w:szCs w:val="28"/>
          <w:lang w:val="en-US"/>
        </w:rPr>
      </w:pPr>
    </w:p>
    <w:p w:rsidR="002B3C41" w:rsidRPr="002B3C41" w:rsidRDefault="002B3C41" w:rsidP="00417B89">
      <w:pPr>
        <w:pStyle w:val="Default"/>
        <w:ind w:firstLine="560"/>
        <w:jc w:val="both"/>
        <w:rPr>
          <w:b/>
          <w:bCs/>
          <w:i/>
          <w:iCs/>
          <w:sz w:val="28"/>
          <w:szCs w:val="28"/>
          <w:lang w:val="en-US"/>
        </w:rPr>
      </w:pPr>
    </w:p>
    <w:p w:rsidR="002B3C41" w:rsidRDefault="002B3C41" w:rsidP="00417B89">
      <w:pPr>
        <w:pStyle w:val="Default"/>
        <w:ind w:firstLine="560"/>
        <w:jc w:val="both"/>
        <w:rPr>
          <w:b/>
          <w:bCs/>
          <w:i/>
          <w:iCs/>
          <w:sz w:val="28"/>
          <w:szCs w:val="28"/>
          <w:lang w:val="en-US"/>
        </w:rPr>
      </w:pPr>
    </w:p>
    <w:p w:rsidR="002B3C41" w:rsidRDefault="002B3C41" w:rsidP="00417B89">
      <w:pPr>
        <w:pStyle w:val="Default"/>
        <w:ind w:firstLine="560"/>
        <w:jc w:val="both"/>
        <w:rPr>
          <w:b/>
          <w:bCs/>
          <w:i/>
          <w:iCs/>
          <w:sz w:val="28"/>
          <w:szCs w:val="28"/>
          <w:lang w:val="en-US"/>
        </w:rPr>
      </w:pPr>
    </w:p>
    <w:p w:rsidR="00417B89" w:rsidRPr="002B3C41" w:rsidRDefault="00417B89" w:rsidP="00417B89">
      <w:pPr>
        <w:pStyle w:val="Default"/>
        <w:ind w:firstLine="560"/>
        <w:jc w:val="both"/>
        <w:rPr>
          <w:sz w:val="28"/>
          <w:szCs w:val="28"/>
        </w:rPr>
      </w:pPr>
      <w:r w:rsidRPr="002B3C41">
        <w:rPr>
          <w:b/>
          <w:bCs/>
          <w:i/>
          <w:iCs/>
          <w:sz w:val="28"/>
          <w:szCs w:val="28"/>
        </w:rPr>
        <w:t xml:space="preserve">Ведущий: </w:t>
      </w:r>
      <w:r w:rsidRPr="002B3C41">
        <w:rPr>
          <w:sz w:val="28"/>
          <w:szCs w:val="28"/>
        </w:rPr>
        <w:t xml:space="preserve">В одной части мира какое-то украшение может считаться скромным, но важно, как оно воспринимается там, где живешь ты. Так, например, в каких-то странах прокалывание женщинами ушей считается приемлемым. Но в другой стране это вызывает возмущение. </w:t>
      </w:r>
    </w:p>
    <w:p w:rsidR="00417B89" w:rsidRPr="002B3C41" w:rsidRDefault="00417B89" w:rsidP="00417B89">
      <w:pPr>
        <w:pStyle w:val="Default"/>
        <w:ind w:firstLine="560"/>
        <w:jc w:val="both"/>
        <w:rPr>
          <w:sz w:val="28"/>
          <w:szCs w:val="28"/>
        </w:rPr>
      </w:pPr>
      <w:r w:rsidRPr="002B3C41">
        <w:rPr>
          <w:sz w:val="28"/>
          <w:szCs w:val="28"/>
        </w:rPr>
        <w:t xml:space="preserve">Несмотря на популярность нательных украшений и серег среди знаменитостей, на Западе они пока не получили всеобщего мужского признания. Объясняется это, возможно, и тем, что подобные вещи уже долгое время являются отличительным знаком заключенных, панков и людей, занимающихся гомосексуализмом и садомазохизмом. Многие воспринимают </w:t>
      </w:r>
      <w:proofErr w:type="spellStart"/>
      <w:r w:rsidRPr="002B3C41">
        <w:rPr>
          <w:sz w:val="28"/>
          <w:szCs w:val="28"/>
        </w:rPr>
        <w:t>боди-пирсинг</w:t>
      </w:r>
      <w:proofErr w:type="spellEnd"/>
      <w:r w:rsidRPr="002B3C41">
        <w:rPr>
          <w:sz w:val="28"/>
          <w:szCs w:val="28"/>
        </w:rPr>
        <w:t xml:space="preserve"> как отклонение от нормы и символ бунтарства. Многие считают его шокирующим и отвратительным. </w:t>
      </w:r>
    </w:p>
    <w:p w:rsidR="00417B89" w:rsidRPr="002B3C41" w:rsidRDefault="00417B89" w:rsidP="00417B89">
      <w:pPr>
        <w:pStyle w:val="Default"/>
        <w:ind w:firstLine="560"/>
        <w:jc w:val="both"/>
        <w:rPr>
          <w:sz w:val="28"/>
          <w:szCs w:val="28"/>
        </w:rPr>
      </w:pPr>
      <w:r w:rsidRPr="002B3C41">
        <w:rPr>
          <w:sz w:val="28"/>
          <w:szCs w:val="28"/>
        </w:rPr>
        <w:t xml:space="preserve">Стоит ли удивляться правилу, принятому во многих известных магазинах мира, которое гласит: сотрудникам, которые непосредственно вступают в контакт с покупателями, можно носить не более одной серьги в ухе; все остальные видимые нательные украшения правилом запрещаются. Невозможно предвидеть, как на </w:t>
      </w:r>
      <w:proofErr w:type="spellStart"/>
      <w:r w:rsidRPr="002B3C41">
        <w:rPr>
          <w:sz w:val="28"/>
          <w:szCs w:val="28"/>
        </w:rPr>
        <w:t>пирсинг</w:t>
      </w:r>
      <w:proofErr w:type="spellEnd"/>
      <w:r w:rsidRPr="002B3C41">
        <w:rPr>
          <w:sz w:val="28"/>
          <w:szCs w:val="28"/>
        </w:rPr>
        <w:t xml:space="preserve"> отреагируют люди. Консультанты по трудоустройству тоже советуют молодым людям при устройстве на работу не носить сережек или других нательных украшений. </w:t>
      </w:r>
    </w:p>
    <w:p w:rsidR="00417B89" w:rsidRPr="002B3C41" w:rsidRDefault="00417B89" w:rsidP="00417B89">
      <w:pPr>
        <w:pStyle w:val="Default"/>
        <w:ind w:firstLine="560"/>
        <w:jc w:val="both"/>
        <w:rPr>
          <w:sz w:val="28"/>
          <w:szCs w:val="28"/>
        </w:rPr>
      </w:pPr>
      <w:r w:rsidRPr="002B3C41">
        <w:rPr>
          <w:sz w:val="28"/>
          <w:szCs w:val="28"/>
        </w:rPr>
        <w:t xml:space="preserve">Как бы ты лично ни относился к </w:t>
      </w:r>
      <w:proofErr w:type="spellStart"/>
      <w:r w:rsidRPr="002B3C41">
        <w:rPr>
          <w:sz w:val="28"/>
          <w:szCs w:val="28"/>
        </w:rPr>
        <w:t>пирсингу</w:t>
      </w:r>
      <w:proofErr w:type="spellEnd"/>
      <w:r w:rsidRPr="002B3C41">
        <w:rPr>
          <w:sz w:val="28"/>
          <w:szCs w:val="28"/>
        </w:rPr>
        <w:t xml:space="preserve">, твоя внешность неизбежно свидетельствует о твоих взглядах и образе жизни. Как ты поступишь в этом вопросе – решать тебе и, безусловно, твоим родителям. «Не приспосабливайтесь к образу жизни этого мира» – гласит здравый библейский совет. В конце концов, с последствиями твоего решения жить тебе. </w:t>
      </w:r>
    </w:p>
    <w:p w:rsidR="00417B89" w:rsidRPr="002B3C41" w:rsidRDefault="00417B89" w:rsidP="00417B89">
      <w:pPr>
        <w:pStyle w:val="Default"/>
        <w:ind w:firstLine="560"/>
        <w:jc w:val="both"/>
        <w:rPr>
          <w:sz w:val="28"/>
          <w:szCs w:val="28"/>
        </w:rPr>
      </w:pPr>
      <w:r w:rsidRPr="002B3C41">
        <w:rPr>
          <w:b/>
          <w:bCs/>
          <w:i/>
          <w:iCs/>
          <w:sz w:val="28"/>
          <w:szCs w:val="28"/>
        </w:rPr>
        <w:lastRenderedPageBreak/>
        <w:t xml:space="preserve">Журналист: </w:t>
      </w:r>
      <w:r w:rsidRPr="002B3C41">
        <w:rPr>
          <w:sz w:val="28"/>
          <w:szCs w:val="28"/>
        </w:rPr>
        <w:t>А сейчас я у вас хочу взять интервью (</w:t>
      </w:r>
      <w:r w:rsidRPr="002B3C41">
        <w:rPr>
          <w:i/>
          <w:iCs/>
          <w:sz w:val="28"/>
          <w:szCs w:val="28"/>
        </w:rPr>
        <w:t>опрос нескольких человек</w:t>
      </w:r>
      <w:r w:rsidRPr="002B3C41">
        <w:rPr>
          <w:sz w:val="28"/>
          <w:szCs w:val="28"/>
        </w:rPr>
        <w:t xml:space="preserve">): </w:t>
      </w:r>
    </w:p>
    <w:p w:rsidR="00417B89" w:rsidRPr="002B3C41" w:rsidRDefault="00417B89" w:rsidP="00417B89">
      <w:pPr>
        <w:pStyle w:val="Default"/>
        <w:ind w:left="840" w:hanging="280"/>
        <w:jc w:val="both"/>
        <w:rPr>
          <w:sz w:val="28"/>
          <w:szCs w:val="28"/>
        </w:rPr>
      </w:pPr>
      <w:r w:rsidRPr="002B3C41">
        <w:rPr>
          <w:sz w:val="28"/>
          <w:szCs w:val="28"/>
        </w:rPr>
        <w:t xml:space="preserve">Что такое </w:t>
      </w:r>
      <w:proofErr w:type="spellStart"/>
      <w:r w:rsidRPr="002B3C41">
        <w:rPr>
          <w:sz w:val="28"/>
          <w:szCs w:val="28"/>
        </w:rPr>
        <w:t>боди-пирсинг</w:t>
      </w:r>
      <w:proofErr w:type="spellEnd"/>
      <w:r w:rsidRPr="002B3C41">
        <w:rPr>
          <w:sz w:val="28"/>
          <w:szCs w:val="28"/>
        </w:rPr>
        <w:t xml:space="preserve">? </w:t>
      </w:r>
    </w:p>
    <w:p w:rsidR="00417B89" w:rsidRPr="002B3C41" w:rsidRDefault="00417B89" w:rsidP="00417B89">
      <w:pPr>
        <w:pStyle w:val="Default"/>
        <w:ind w:left="840" w:hanging="280"/>
        <w:jc w:val="both"/>
        <w:rPr>
          <w:sz w:val="28"/>
          <w:szCs w:val="28"/>
        </w:rPr>
      </w:pPr>
      <w:r w:rsidRPr="002B3C41">
        <w:rPr>
          <w:sz w:val="28"/>
          <w:szCs w:val="28"/>
        </w:rPr>
        <w:t xml:space="preserve">Хотели бы вы сделать себе </w:t>
      </w:r>
      <w:proofErr w:type="spellStart"/>
      <w:r w:rsidRPr="002B3C41">
        <w:rPr>
          <w:sz w:val="28"/>
          <w:szCs w:val="28"/>
        </w:rPr>
        <w:t>пирсинг</w:t>
      </w:r>
      <w:proofErr w:type="spellEnd"/>
      <w:r w:rsidRPr="002B3C41">
        <w:rPr>
          <w:sz w:val="28"/>
          <w:szCs w:val="28"/>
        </w:rPr>
        <w:t xml:space="preserve">? </w:t>
      </w:r>
    </w:p>
    <w:p w:rsidR="00417B89" w:rsidRPr="002B3C41" w:rsidRDefault="00417B89" w:rsidP="00417B89">
      <w:pPr>
        <w:pStyle w:val="Default"/>
        <w:ind w:left="840" w:hanging="280"/>
        <w:jc w:val="both"/>
        <w:rPr>
          <w:sz w:val="28"/>
          <w:szCs w:val="28"/>
        </w:rPr>
      </w:pPr>
      <w:r w:rsidRPr="002B3C41">
        <w:rPr>
          <w:sz w:val="28"/>
          <w:szCs w:val="28"/>
        </w:rPr>
        <w:t xml:space="preserve">Что бы вы прокололи? </w:t>
      </w:r>
    </w:p>
    <w:p w:rsidR="00417B89" w:rsidRPr="002B3C41" w:rsidRDefault="00417B89" w:rsidP="00417B89">
      <w:pPr>
        <w:pStyle w:val="Default"/>
        <w:ind w:left="840" w:hanging="280"/>
        <w:jc w:val="both"/>
        <w:rPr>
          <w:sz w:val="28"/>
          <w:szCs w:val="28"/>
        </w:rPr>
      </w:pPr>
      <w:r w:rsidRPr="002B3C41">
        <w:rPr>
          <w:sz w:val="28"/>
          <w:szCs w:val="28"/>
        </w:rPr>
        <w:t xml:space="preserve">Как к этому отнесутся ваши родители? </w:t>
      </w:r>
    </w:p>
    <w:p w:rsidR="00417B89" w:rsidRPr="002B3C41" w:rsidRDefault="00417B89" w:rsidP="00417B89">
      <w:pPr>
        <w:pStyle w:val="Default"/>
        <w:ind w:left="840" w:hanging="280"/>
        <w:jc w:val="both"/>
        <w:rPr>
          <w:sz w:val="28"/>
          <w:szCs w:val="28"/>
        </w:rPr>
      </w:pPr>
      <w:r w:rsidRPr="002B3C41">
        <w:rPr>
          <w:sz w:val="28"/>
          <w:szCs w:val="28"/>
        </w:rPr>
        <w:t xml:space="preserve">Известно ли вам, какому риску вы себя подвергаете? </w:t>
      </w:r>
    </w:p>
    <w:p w:rsidR="00417B89" w:rsidRPr="002B3C41" w:rsidRDefault="00417B89" w:rsidP="00417B89">
      <w:pPr>
        <w:pStyle w:val="Default"/>
        <w:ind w:left="840" w:hanging="280"/>
        <w:jc w:val="both"/>
        <w:rPr>
          <w:sz w:val="28"/>
          <w:szCs w:val="28"/>
        </w:rPr>
      </w:pPr>
      <w:r w:rsidRPr="002B3C41">
        <w:rPr>
          <w:sz w:val="28"/>
          <w:szCs w:val="28"/>
        </w:rPr>
        <w:t xml:space="preserve">Почему бы вы себе хотели (не хотели) сделать </w:t>
      </w:r>
      <w:proofErr w:type="spellStart"/>
      <w:r w:rsidRPr="002B3C41">
        <w:rPr>
          <w:sz w:val="28"/>
          <w:szCs w:val="28"/>
        </w:rPr>
        <w:t>пирсинг</w:t>
      </w:r>
      <w:proofErr w:type="spellEnd"/>
      <w:r w:rsidRPr="002B3C41">
        <w:rPr>
          <w:sz w:val="28"/>
          <w:szCs w:val="28"/>
        </w:rPr>
        <w:t xml:space="preserve">? </w:t>
      </w:r>
    </w:p>
    <w:sectPr w:rsidR="00417B89" w:rsidRPr="002B3C41" w:rsidSect="00364B53">
      <w:pgSz w:w="11906" w:h="16838"/>
      <w:pgMar w:top="567" w:right="850" w:bottom="709" w:left="1134" w:header="708" w:footer="708" w:gutter="0"/>
      <w:pgBorders w:offsetFrom="page">
        <w:top w:val="dashSmallGap" w:sz="4" w:space="24" w:color="C00000"/>
        <w:left w:val="dashSmallGap" w:sz="4" w:space="24" w:color="C00000"/>
        <w:bottom w:val="dashSmallGap" w:sz="4" w:space="24" w:color="C00000"/>
        <w:right w:val="dashSmallGap" w:sz="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3907"/>
    <w:rsid w:val="00027565"/>
    <w:rsid w:val="001045C2"/>
    <w:rsid w:val="002B3C41"/>
    <w:rsid w:val="00364B53"/>
    <w:rsid w:val="0037206A"/>
    <w:rsid w:val="00417B89"/>
    <w:rsid w:val="00624F26"/>
    <w:rsid w:val="008102E8"/>
    <w:rsid w:val="00E733A5"/>
    <w:rsid w:val="00F50E6F"/>
    <w:rsid w:val="00FB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39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10</cp:revision>
  <cp:lastPrinted>2013-02-10T13:20:00Z</cp:lastPrinted>
  <dcterms:created xsi:type="dcterms:W3CDTF">2013-02-03T16:57:00Z</dcterms:created>
  <dcterms:modified xsi:type="dcterms:W3CDTF">2013-11-08T16:13:00Z</dcterms:modified>
</cp:coreProperties>
</file>