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Default="00B232C0" w:rsidP="00B232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 ИКТ в образовательном процессе</w:t>
      </w:r>
    </w:p>
    <w:p w:rsidR="00B232C0" w:rsidRDefault="00B232C0" w:rsidP="00B232C0">
      <w:pPr>
        <w:jc w:val="center"/>
        <w:rPr>
          <w:rFonts w:ascii="Times New Roman" w:hAnsi="Times New Roman"/>
          <w:sz w:val="28"/>
          <w:szCs w:val="28"/>
        </w:rPr>
      </w:pPr>
    </w:p>
    <w:p w:rsidR="00B232C0" w:rsidRPr="001C4832" w:rsidRDefault="00B232C0" w:rsidP="00B232C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832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Информационно-коммуникативные технологии (</w:t>
      </w:r>
      <w:r w:rsidRPr="001C4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ИКТ) – это обобщающее понятие, включающее в себе набор методов и способов сбора, хранения, обработки, представления и передачи информации.</w:t>
      </w:r>
    </w:p>
    <w:p w:rsidR="007E722D" w:rsidRPr="001C4832" w:rsidRDefault="007E722D" w:rsidP="007E722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умение использовать в своей предметной области средства вычислительной техники и телекоммуникаций следует рассматривать как критерий общей грамотности учителя, сопоставимый на сегодняшний день с традиционной трактовкой данного понятия – как умения читать, писать и считать.</w:t>
      </w:r>
    </w:p>
    <w:p w:rsidR="00921052" w:rsidRPr="001C4832" w:rsidRDefault="00B232C0" w:rsidP="00B232C0">
      <w:pPr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832">
        <w:rPr>
          <w:rFonts w:ascii="Times New Roman" w:hAnsi="Times New Roman"/>
          <w:sz w:val="24"/>
          <w:szCs w:val="24"/>
        </w:rPr>
        <w:t xml:space="preserve">Использование средств </w:t>
      </w:r>
      <w:r w:rsidR="005A7B77" w:rsidRPr="001C4832">
        <w:rPr>
          <w:rFonts w:ascii="Times New Roman" w:hAnsi="Times New Roman"/>
          <w:sz w:val="24"/>
          <w:szCs w:val="24"/>
        </w:rPr>
        <w:t xml:space="preserve">ИКТ в образовательном процессе перестало быть прерогативой только лишь предмета информатики. Средства обучения, созданные и работающие на базе ИКТ, используются в преподавании практически всех школьных предметов. </w:t>
      </w:r>
      <w:r w:rsidR="005A7B77" w:rsidRPr="001C483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7B77" w:rsidRPr="001C4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Научно-технический прогресс с необыкновенной скоростью вторгся в нашу жизнь, а многие дети уже в раннем возрасте начинают пользоваться компьютером. Учитель должен учитывать эту тенденцию и разговаривать с детьми на языке, который им интересен. То есть следует включать в свои уроки элементы новых технологий с использованием компьютера. Использование ИКТ на уроках делает урок интересным. Более эмоционально окрашенным, а главное, может снять напряжение даже при изучении сложнейших тем по любым предметам.</w:t>
      </w:r>
      <w:r w:rsidR="005A7B77" w:rsidRPr="001C483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C4832" w:rsidRPr="001C4832" w:rsidRDefault="001C4832" w:rsidP="001C4832">
      <w:pPr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Информационная технология — конкретный способ работы с информацией: совокупность знаний о способах и средствах работы с информационными ресурсами, способ и средства сбора, обработки и передачи информации для получения новых сведений об изучаемом объекте. Информационная технология обучения (ИТО) — это педагогическая технология, использующая специальные способы, программные и технические средства (кино, ауди</w:t>
      </w:r>
      <w:proofErr w:type="gramStart"/>
      <w:r w:rsidRPr="001C4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1C4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видеосредства, компьютеры, телекоммуникационные сети) </w:t>
      </w:r>
      <w:r w:rsidR="002357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4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работы с информацией.</w:t>
      </w:r>
      <w:r w:rsidRPr="001C483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232C0" w:rsidRPr="001C4832" w:rsidRDefault="00921052" w:rsidP="00B232C0">
      <w:pPr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C48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Освоение учащимися современных информационных технологий, на уроках, интегрированных с информатикой, ученики овладевают компьютерной грамотностью и учатся использовать в работе с материалом разных предметов  один из наиболее мощных современных универсальных инструментов – компьютер, с его помощью они решают уравнения, строят графики, чертежи, готовят тексты, рисунки для своих работ. Это – возможность для учащихся проявить свои творческие способности</w:t>
      </w:r>
      <w:r w:rsidR="002F0629" w:rsidRPr="001C48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2F0629" w:rsidRPr="001C4832" w:rsidRDefault="002F0629" w:rsidP="002F0629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ИКТ обладают следующими  возможностями:</w:t>
      </w:r>
    </w:p>
    <w:p w:rsidR="002F0629" w:rsidRPr="001C4832" w:rsidRDefault="002F0629" w:rsidP="002F0629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F0629" w:rsidRPr="001C4832" w:rsidRDefault="002F0629" w:rsidP="002F0629">
      <w:pPr>
        <w:pStyle w:val="a5"/>
        <w:numPr>
          <w:ilvl w:val="0"/>
          <w:numId w:val="1"/>
        </w:numPr>
        <w:spacing w:after="0"/>
        <w:ind w:left="143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возможность оперативной передачи на любые расстояния информации любого объема, любой формы представления;</w:t>
      </w:r>
    </w:p>
    <w:p w:rsidR="002F0629" w:rsidRPr="001C4832" w:rsidRDefault="002F0629" w:rsidP="002F0629">
      <w:pPr>
        <w:pStyle w:val="a5"/>
        <w:numPr>
          <w:ilvl w:val="0"/>
          <w:numId w:val="1"/>
        </w:numPr>
        <w:spacing w:after="0"/>
        <w:ind w:left="143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хранение этой информации в памяти компьютера в течение необходимой продолжительности времени, возможность ее редактирования, обработки, вывода на печать и т.д.;</w:t>
      </w:r>
    </w:p>
    <w:p w:rsidR="002F0629" w:rsidRPr="001C4832" w:rsidRDefault="002F0629" w:rsidP="002F0629">
      <w:pPr>
        <w:pStyle w:val="a5"/>
        <w:numPr>
          <w:ilvl w:val="0"/>
          <w:numId w:val="1"/>
        </w:numPr>
        <w:spacing w:after="0"/>
        <w:ind w:left="143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возможность доступа к различным источникам информации, в том числе удаленным и распределенным базам данных, многочисленным </w:t>
      </w: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конференциям по всему миру через систему Интернет, работы с этой информацией;</w:t>
      </w:r>
    </w:p>
    <w:p w:rsidR="002F0629" w:rsidRPr="001C4832" w:rsidRDefault="002F0629" w:rsidP="002F0629">
      <w:pPr>
        <w:pStyle w:val="a5"/>
        <w:numPr>
          <w:ilvl w:val="0"/>
          <w:numId w:val="1"/>
        </w:numPr>
        <w:spacing w:after="0"/>
        <w:ind w:left="143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возможность организации электронных конференций, в том числе в режиме реального времени, компьютерных аудио-конференций и видеоконференций;</w:t>
      </w:r>
    </w:p>
    <w:p w:rsidR="002F0629" w:rsidRPr="001C4832" w:rsidRDefault="002F0629" w:rsidP="002F0629">
      <w:pPr>
        <w:pStyle w:val="a5"/>
        <w:numPr>
          <w:ilvl w:val="0"/>
          <w:numId w:val="1"/>
        </w:numPr>
        <w:spacing w:after="0"/>
        <w:ind w:left="143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возможность диалога с любым партнером.</w:t>
      </w:r>
    </w:p>
    <w:p w:rsidR="002F0629" w:rsidRPr="001C4832" w:rsidRDefault="002F0629" w:rsidP="002F0629">
      <w:pPr>
        <w:pStyle w:val="a5"/>
        <w:numPr>
          <w:ilvl w:val="0"/>
          <w:numId w:val="1"/>
        </w:numPr>
        <w:spacing w:after="0"/>
        <w:ind w:left="143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возможность перенести полученные материалы на свой носитель, вывести на печать и работать с ними так и тогда, когда и как это наиболее удобно пользователю.</w:t>
      </w:r>
    </w:p>
    <w:p w:rsidR="002F0629" w:rsidRPr="001C4832" w:rsidRDefault="002F0629" w:rsidP="00B232C0">
      <w:pPr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1052" w:rsidRPr="001C4832" w:rsidRDefault="00921052" w:rsidP="002F06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 Основными категориями программных средств являются системные программы, прикладные программы и инструментальные средства для разработки программного обеспечения. К системным программам, в первую очередь, относятся операционные системы, обеспечивающие взаимодействие всех других программ с оборудованием и взаимодействие пользователя персонального компьютера с программами. В эту категорию также включают служебные или сервисные программы. К прикладным программам относят программное обеспечение, которое является инструментарием информационных технологий – технологий работы с текстами, графикой, табличными данными и т.д.</w:t>
      </w:r>
    </w:p>
    <w:p w:rsidR="00921052" w:rsidRPr="001C4832" w:rsidRDefault="00921052" w:rsidP="002F06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современных системах образования широкое распространение получили универсальные офисные прикладные программы и средства ИКТ: </w:t>
      </w:r>
      <w:r w:rsidR="002F0629"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921052" w:rsidRPr="001C4832" w:rsidRDefault="00921052" w:rsidP="002F06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Ин</w:t>
      </w:r>
      <w:r w:rsidR="00235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ернет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– всемирной паутине WWW опубликовано порядка двух миллиардов мультимедийных документов.</w:t>
      </w:r>
    </w:p>
    <w:p w:rsidR="00921052" w:rsidRPr="001C4832" w:rsidRDefault="00921052" w:rsidP="002F06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доступны и другие распространенные средства ИКТ, к числу которых относятся электронная почта, списки рассылки, группы новостей, чат.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</w:p>
    <w:p w:rsidR="00921052" w:rsidRPr="001C4832" w:rsidRDefault="00921052" w:rsidP="002F06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появлением новых алгоритмов сжатия данных доступное для передачи по компьютерной сети качество звука существенно повысилось и стало приближаться к качеству звука в обычных телефонных сетях. Как следствие, весьма активно стало развиваться относительно новое средство ИКТ – Интернет-телефония. С помощью специального оборудования и программного обеспечения через Интернет можно проводить аудио и видеоконференции.</w:t>
      </w:r>
    </w:p>
    <w:p w:rsidR="003E6C7D" w:rsidRPr="001C4832" w:rsidRDefault="003E6C7D" w:rsidP="002F06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6C7D" w:rsidRPr="001C4832" w:rsidRDefault="003E6C7D" w:rsidP="003E6C7D">
      <w:pPr>
        <w:pStyle w:val="a6"/>
        <w:shd w:val="clear" w:color="auto" w:fill="FFFFFF"/>
        <w:spacing w:before="0" w:beforeAutospacing="0" w:after="75" w:afterAutospacing="0" w:line="276" w:lineRule="auto"/>
        <w:ind w:firstLine="709"/>
        <w:jc w:val="both"/>
        <w:rPr>
          <w:color w:val="333333"/>
        </w:rPr>
      </w:pPr>
      <w:r w:rsidRPr="001C4832">
        <w:rPr>
          <w:color w:val="333333"/>
        </w:rPr>
        <w:lastRenderedPageBreak/>
        <w:t>ИКТ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3E6C7D" w:rsidRPr="001C4832" w:rsidRDefault="003E6C7D" w:rsidP="003E6C7D">
      <w:pPr>
        <w:pStyle w:val="a6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1C4832">
        <w:rPr>
          <w:color w:val="333333"/>
        </w:rPr>
        <w:t>при изложении нового материала — визу</w:t>
      </w:r>
      <w:r w:rsidR="0023573D">
        <w:rPr>
          <w:color w:val="333333"/>
        </w:rPr>
        <w:t>ализация знаний (демонстрационные</w:t>
      </w:r>
      <w:r w:rsidRPr="001C4832">
        <w:rPr>
          <w:color w:val="333333"/>
        </w:rPr>
        <w:t xml:space="preserve"> - энциклопедические программы; программа презентаций </w:t>
      </w:r>
      <w:proofErr w:type="spellStart"/>
      <w:r w:rsidRPr="001C4832">
        <w:rPr>
          <w:color w:val="333333"/>
        </w:rPr>
        <w:t>Power</w:t>
      </w:r>
      <w:proofErr w:type="spellEnd"/>
      <w:r w:rsidRPr="001C4832">
        <w:rPr>
          <w:color w:val="333333"/>
        </w:rPr>
        <w:t xml:space="preserve"> </w:t>
      </w:r>
      <w:proofErr w:type="spellStart"/>
      <w:r w:rsidRPr="001C4832">
        <w:rPr>
          <w:color w:val="333333"/>
        </w:rPr>
        <w:t>Point</w:t>
      </w:r>
      <w:proofErr w:type="spellEnd"/>
      <w:r w:rsidRPr="001C4832">
        <w:rPr>
          <w:color w:val="333333"/>
        </w:rPr>
        <w:t>);</w:t>
      </w:r>
    </w:p>
    <w:p w:rsidR="003E6C7D" w:rsidRPr="001C4832" w:rsidRDefault="003E6C7D" w:rsidP="003E6C7D">
      <w:pPr>
        <w:pStyle w:val="a6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1C4832">
        <w:rPr>
          <w:color w:val="333333"/>
        </w:rPr>
        <w:t>закрепление изложенного материала (тренинг — разнообразные обучающие программы, лабораторные работы);</w:t>
      </w:r>
    </w:p>
    <w:p w:rsidR="003E6C7D" w:rsidRPr="001C4832" w:rsidRDefault="003E6C7D" w:rsidP="003E6C7D">
      <w:pPr>
        <w:pStyle w:val="a6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1C4832">
        <w:rPr>
          <w:color w:val="333333"/>
        </w:rPr>
        <w:t>система контроля и проверки (тестирование с оцениванием, контролирующие программы);</w:t>
      </w:r>
    </w:p>
    <w:p w:rsidR="003E6C7D" w:rsidRPr="001C4832" w:rsidRDefault="003E6C7D" w:rsidP="003E6C7D">
      <w:pPr>
        <w:pStyle w:val="a6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1C4832">
        <w:rPr>
          <w:color w:val="333333"/>
        </w:rPr>
        <w:t>самостоятельная работа учащихся (обучающие программы типа "Репетитор", энциклопедии, развивающие программы);</w:t>
      </w:r>
    </w:p>
    <w:p w:rsidR="003E6C7D" w:rsidRPr="001C4832" w:rsidRDefault="003E6C7D" w:rsidP="003E6C7D">
      <w:pPr>
        <w:pStyle w:val="a6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1C4832">
        <w:rPr>
          <w:color w:val="333333"/>
        </w:rPr>
        <w:t xml:space="preserve">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</w:t>
      </w:r>
      <w:proofErr w:type="gramStart"/>
      <w:r w:rsidRPr="001C4832">
        <w:rPr>
          <w:color w:val="333333"/>
        </w:rPr>
        <w:t>Интернет-технологий</w:t>
      </w:r>
      <w:proofErr w:type="gramEnd"/>
      <w:r w:rsidRPr="001C4832">
        <w:rPr>
          <w:color w:val="333333"/>
        </w:rPr>
        <w:t>;</w:t>
      </w:r>
    </w:p>
    <w:p w:rsidR="003E6C7D" w:rsidRPr="001C4832" w:rsidRDefault="003E6C7D" w:rsidP="003E6C7D">
      <w:pPr>
        <w:pStyle w:val="a6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1C4832">
        <w:rPr>
          <w:color w:val="333333"/>
        </w:rPr>
        <w:t>тренировка конкретных способностей учащегося (внимание, память, мышление и т.д.);</w:t>
      </w:r>
    </w:p>
    <w:p w:rsidR="003E6C7D" w:rsidRPr="001C4832" w:rsidRDefault="003E6C7D" w:rsidP="003E6C7D">
      <w:pPr>
        <w:pStyle w:val="a6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1C4832">
        <w:rPr>
          <w:color w:val="333333"/>
        </w:rPr>
        <w:t>дистанционное обучение</w:t>
      </w:r>
    </w:p>
    <w:p w:rsidR="001C4832" w:rsidRPr="001C4832" w:rsidRDefault="001C4832" w:rsidP="001C4832">
      <w:pPr>
        <w:pStyle w:val="a6"/>
        <w:shd w:val="clear" w:color="auto" w:fill="FFFFFF"/>
        <w:spacing w:before="0" w:beforeAutospacing="0" w:after="75" w:afterAutospacing="0" w:line="234" w:lineRule="atLeast"/>
        <w:ind w:left="720"/>
        <w:jc w:val="both"/>
        <w:rPr>
          <w:color w:val="333333"/>
        </w:rPr>
      </w:pPr>
    </w:p>
    <w:p w:rsidR="00760107" w:rsidRPr="001C4832" w:rsidRDefault="007E722D" w:rsidP="001C48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48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Это – лишь некоторые из возможностей, которыми вы можете воспользоваться. Сложно представить, сколько еще </w:t>
      </w:r>
      <w:proofErr w:type="gramStart"/>
      <w:r w:rsidRPr="001C48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интересного</w:t>
      </w:r>
      <w:proofErr w:type="gramEnd"/>
      <w:r w:rsidRPr="001C48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вы сможете узнать, начав проводить уроки с использованием ИКТ.</w:t>
      </w:r>
    </w:p>
    <w:sectPr w:rsidR="00760107" w:rsidRPr="001C4832" w:rsidSect="0008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632"/>
    <w:multiLevelType w:val="hybridMultilevel"/>
    <w:tmpl w:val="6302C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C33F2"/>
    <w:multiLevelType w:val="hybridMultilevel"/>
    <w:tmpl w:val="17E4DD2A"/>
    <w:lvl w:ilvl="0" w:tplc="06D8E4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1B8E"/>
    <w:multiLevelType w:val="hybridMultilevel"/>
    <w:tmpl w:val="E6D28966"/>
    <w:lvl w:ilvl="0" w:tplc="D1DED7F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7045FB"/>
    <w:multiLevelType w:val="hybridMultilevel"/>
    <w:tmpl w:val="072C8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32C0"/>
    <w:rsid w:val="0000653A"/>
    <w:rsid w:val="000823D7"/>
    <w:rsid w:val="000B41A3"/>
    <w:rsid w:val="001C4832"/>
    <w:rsid w:val="0023573D"/>
    <w:rsid w:val="002F0629"/>
    <w:rsid w:val="003E6C7D"/>
    <w:rsid w:val="005A7B77"/>
    <w:rsid w:val="006B7593"/>
    <w:rsid w:val="007332FC"/>
    <w:rsid w:val="00760107"/>
    <w:rsid w:val="007C5066"/>
    <w:rsid w:val="007E722D"/>
    <w:rsid w:val="00917A81"/>
    <w:rsid w:val="00921052"/>
    <w:rsid w:val="009E6837"/>
    <w:rsid w:val="00A74FBF"/>
    <w:rsid w:val="00AD03C0"/>
    <w:rsid w:val="00B232C0"/>
    <w:rsid w:val="00F4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5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B75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B759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5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7593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B7593"/>
    <w:rPr>
      <w:rFonts w:ascii="Times New Roman" w:hAnsi="Times New Roman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6B75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759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B7593"/>
    <w:pPr>
      <w:spacing w:after="100"/>
      <w:ind w:left="440"/>
    </w:pPr>
  </w:style>
  <w:style w:type="paragraph" w:styleId="a3">
    <w:name w:val="TOC Heading"/>
    <w:basedOn w:val="1"/>
    <w:next w:val="a"/>
    <w:uiPriority w:val="39"/>
    <w:semiHidden/>
    <w:unhideWhenUsed/>
    <w:qFormat/>
    <w:rsid w:val="006B7593"/>
    <w:pPr>
      <w:keepLines w:val="0"/>
      <w:spacing w:before="240" w:after="60"/>
      <w:outlineLvl w:val="9"/>
    </w:pPr>
    <w:rPr>
      <w:rFonts w:asciiTheme="majorHAnsi" w:eastAsiaTheme="majorEastAsia" w:hAnsiTheme="majorHAnsi" w:cstheme="majorBidi"/>
      <w:color w:val="auto"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6B7593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6B7593"/>
    <w:rPr>
      <w:b/>
      <w:bCs/>
    </w:rPr>
  </w:style>
  <w:style w:type="paragraph" w:styleId="a5">
    <w:name w:val="List Paragraph"/>
    <w:basedOn w:val="a"/>
    <w:uiPriority w:val="34"/>
    <w:qFormat/>
    <w:rsid w:val="006B7593"/>
    <w:pPr>
      <w:ind w:left="720"/>
      <w:contextualSpacing/>
    </w:pPr>
  </w:style>
  <w:style w:type="character" w:customStyle="1" w:styleId="submenu-table">
    <w:name w:val="submenu-table"/>
    <w:basedOn w:val="a0"/>
    <w:rsid w:val="00B232C0"/>
  </w:style>
  <w:style w:type="character" w:customStyle="1" w:styleId="apple-converted-space">
    <w:name w:val="apple-converted-space"/>
    <w:basedOn w:val="a0"/>
    <w:rsid w:val="005A7B77"/>
  </w:style>
  <w:style w:type="character" w:customStyle="1" w:styleId="30">
    <w:name w:val="Заголовок 3 Знак"/>
    <w:basedOn w:val="a0"/>
    <w:link w:val="3"/>
    <w:uiPriority w:val="9"/>
    <w:rsid w:val="00921052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921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</dc:creator>
  <cp:keywords/>
  <dc:description/>
  <cp:lastModifiedBy>Наталия </cp:lastModifiedBy>
  <cp:revision>7</cp:revision>
  <dcterms:created xsi:type="dcterms:W3CDTF">2015-08-23T20:42:00Z</dcterms:created>
  <dcterms:modified xsi:type="dcterms:W3CDTF">2015-08-24T15:27:00Z</dcterms:modified>
</cp:coreProperties>
</file>