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B6393" w:rsidRPr="001B6393" w:rsidRDefault="001B6393" w:rsidP="001B6393">
      <w:pPr>
        <w:pStyle w:val="a3"/>
        <w:rPr>
          <w:rFonts w:ascii="Times New Roman" w:hAnsi="Times New Roman" w:cs="Times New Roman"/>
        </w:rPr>
      </w:pPr>
      <w:r>
        <w:rPr>
          <w:rFonts w:ascii="Times New Roman" w:hAnsi="Times New Roman" w:cs="Times New Roman"/>
        </w:rPr>
        <w:t xml:space="preserve">  </w:t>
      </w:r>
      <w:r w:rsidRPr="00B24D71">
        <w:rPr>
          <w:rFonts w:ascii="Times New Roman" w:hAnsi="Times New Roman" w:cs="Times New Roman"/>
          <w:b/>
        </w:rPr>
        <w:t>§ 14.1 Особенности храмового зодчеств</w:t>
      </w:r>
      <w:r w:rsidRPr="000006D8">
        <w:rPr>
          <w:rFonts w:ascii="Times New Roman" w:hAnsi="Times New Roman" w:cs="Times New Roman"/>
          <w:b/>
        </w:rPr>
        <w:t>а</w:t>
      </w:r>
      <w:r w:rsidR="00971743">
        <w:rPr>
          <w:rFonts w:ascii="Times New Roman" w:hAnsi="Times New Roman" w:cs="Times New Roman"/>
          <w:b/>
        </w:rPr>
        <w:t>. Христианские храмы.</w:t>
      </w:r>
    </w:p>
    <w:p w:rsidR="001B6393" w:rsidRPr="000A5170" w:rsidRDefault="0087184A" w:rsidP="001B6393">
      <w:pPr>
        <w:pStyle w:val="a3"/>
        <w:rPr>
          <w:rFonts w:ascii="Times New Roman" w:hAnsi="Times New Roman" w:cs="Times New Roman"/>
        </w:rPr>
      </w:pPr>
      <w:r>
        <w:rPr>
          <w:rFonts w:ascii="Times New Roman" w:hAnsi="Times New Roman" w:cs="Times New Roman"/>
          <w:noProof/>
        </w:rPr>
        <w:drawing>
          <wp:anchor distT="0" distB="0" distL="114300" distR="114300" simplePos="0" relativeHeight="251672576" behindDoc="1" locked="0" layoutInCell="1" allowOverlap="1">
            <wp:simplePos x="0" y="0"/>
            <wp:positionH relativeFrom="column">
              <wp:posOffset>7705725</wp:posOffset>
            </wp:positionH>
            <wp:positionV relativeFrom="paragraph">
              <wp:posOffset>1744345</wp:posOffset>
            </wp:positionV>
            <wp:extent cx="2131060" cy="1371600"/>
            <wp:effectExtent l="19050" t="0" r="2540" b="0"/>
            <wp:wrapTight wrapText="bothSides">
              <wp:wrapPolygon edited="0">
                <wp:start x="-193" y="0"/>
                <wp:lineTo x="-193" y="21300"/>
                <wp:lineTo x="21626" y="21300"/>
                <wp:lineTo x="21626" y="0"/>
                <wp:lineTo x="-193"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cstate="email"/>
                    <a:srcRect/>
                    <a:stretch>
                      <a:fillRect/>
                    </a:stretch>
                  </pic:blipFill>
                  <pic:spPr bwMode="auto">
                    <a:xfrm>
                      <a:off x="0" y="0"/>
                      <a:ext cx="2131060" cy="1371600"/>
                    </a:xfrm>
                    <a:prstGeom prst="rect">
                      <a:avLst/>
                    </a:prstGeom>
                    <a:noFill/>
                    <a:ln w="9525">
                      <a:noFill/>
                      <a:miter lim="800000"/>
                      <a:headEnd/>
                      <a:tailEnd/>
                    </a:ln>
                  </pic:spPr>
                </pic:pic>
              </a:graphicData>
            </a:graphic>
          </wp:anchor>
        </w:drawing>
      </w:r>
      <w:r w:rsidR="000006D8">
        <w:rPr>
          <w:rFonts w:ascii="Times New Roman" w:hAnsi="Times New Roman" w:cs="Times New Roman"/>
          <w:noProof/>
        </w:rPr>
        <w:drawing>
          <wp:anchor distT="0" distB="0" distL="114300" distR="114300" simplePos="0" relativeHeight="251667456" behindDoc="1" locked="0" layoutInCell="1" allowOverlap="1">
            <wp:simplePos x="0" y="0"/>
            <wp:positionH relativeFrom="column">
              <wp:posOffset>5076825</wp:posOffset>
            </wp:positionH>
            <wp:positionV relativeFrom="paragraph">
              <wp:posOffset>1296670</wp:posOffset>
            </wp:positionV>
            <wp:extent cx="2495550" cy="1875155"/>
            <wp:effectExtent l="19050" t="0" r="0" b="0"/>
            <wp:wrapTight wrapText="bothSides">
              <wp:wrapPolygon edited="0">
                <wp:start x="-165" y="0"/>
                <wp:lineTo x="-165" y="21285"/>
                <wp:lineTo x="21600" y="21285"/>
                <wp:lineTo x="21600" y="0"/>
                <wp:lineTo x="-165" y="0"/>
              </wp:wrapPolygon>
            </wp:wrapTight>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cstate="email"/>
                    <a:srcRect/>
                    <a:stretch>
                      <a:fillRect/>
                    </a:stretch>
                  </pic:blipFill>
                  <pic:spPr bwMode="auto">
                    <a:xfrm>
                      <a:off x="0" y="0"/>
                      <a:ext cx="2495550" cy="1875155"/>
                    </a:xfrm>
                    <a:prstGeom prst="rect">
                      <a:avLst/>
                    </a:prstGeom>
                    <a:noFill/>
                    <a:ln w="9525">
                      <a:noFill/>
                      <a:miter lim="800000"/>
                      <a:headEnd/>
                      <a:tailEnd/>
                    </a:ln>
                  </pic:spPr>
                </pic:pic>
              </a:graphicData>
            </a:graphic>
          </wp:anchor>
        </w:drawing>
      </w:r>
      <w:r w:rsidR="001B6393" w:rsidRPr="000A5170">
        <w:rPr>
          <w:rFonts w:ascii="Times New Roman" w:hAnsi="Times New Roman" w:cs="Times New Roman"/>
        </w:rPr>
        <w:t>Храмам каждой мировой религии, будь то христианство, буддизм или ислам, присущи оригинальная конструкция и свои определенные черты. Китайскую пагоду невозможно спутать с западноевропейским костёлом или готическим собором, а мусульманскую мечеть с православным христианским храмом. Любой человек, даже не искушенный в искусстве, увидев на репродукции колоннаду Парфенона, скажет: "Это - Греция". При виде огромного сооружения, напоминающего высоко заостренную кверху шапку, испещренную резьбой и скульптурой, соотнесет ее с Индией. А легкая, изящная постройка, состоящая из множества летящих крыш, похожих на птиц, не успевших сложить крылья, напомнит об Японии или Корее. Следовательно, в основе самобытности храмового зодчества лежат традиции народной архитектуры.</w:t>
      </w:r>
    </w:p>
    <w:p w:rsidR="001B6393" w:rsidRPr="000A5170" w:rsidRDefault="001B6393" w:rsidP="001B6393">
      <w:pPr>
        <w:pStyle w:val="a3"/>
        <w:rPr>
          <w:rFonts w:ascii="Times New Roman" w:hAnsi="Times New Roman" w:cs="Times New Roman"/>
        </w:rPr>
      </w:pPr>
      <w:r>
        <w:rPr>
          <w:rFonts w:ascii="Times New Roman" w:hAnsi="Times New Roman" w:cs="Times New Roman"/>
          <w:b/>
        </w:rPr>
        <w:t xml:space="preserve">    </w:t>
      </w:r>
      <w:r w:rsidRPr="000A5170">
        <w:rPr>
          <w:rFonts w:ascii="Times New Roman" w:hAnsi="Times New Roman" w:cs="Times New Roman"/>
        </w:rPr>
        <w:t>Очень часто храм называют моделью мира. И это действительно так, потому что в храмовом строительстве нашли воплощения людей о структуре мироздания. У многих народов сохранились легенды и предания о небесном происхождении храма. У многих народов сохранились легенды и предания о небесном происхождении храма. Одним его образ являлся во сне или таинственном видении, другим - в откровении свыше, от Бога. В глазах восхищенных верующих храм всегда был свидетельством его небесного, а не земного происхождения.</w:t>
      </w:r>
    </w:p>
    <w:p w:rsidR="001B6393" w:rsidRPr="000A5170" w:rsidRDefault="001B6393" w:rsidP="001B6393">
      <w:pPr>
        <w:pStyle w:val="a3"/>
        <w:rPr>
          <w:rFonts w:ascii="Times New Roman" w:hAnsi="Times New Roman" w:cs="Times New Roman"/>
        </w:rPr>
      </w:pPr>
      <w:r>
        <w:rPr>
          <w:rFonts w:ascii="Times New Roman" w:hAnsi="Times New Roman" w:cs="Times New Roman"/>
        </w:rPr>
        <w:t xml:space="preserve">   </w:t>
      </w:r>
      <w:r w:rsidRPr="000A5170">
        <w:rPr>
          <w:rFonts w:ascii="Times New Roman" w:hAnsi="Times New Roman" w:cs="Times New Roman"/>
        </w:rPr>
        <w:t>Следует отметить, что ни одна мировая цивилизация не обходилась без храма, имеющего культовое значение. Даже в эпоху бронзы и неолита рядом с человеческими жилищами возводились мощные каменные сооружения - дольмены и кромлехи, служащие местом культовых обрядов и поклонений таинственным силам природы.</w:t>
      </w:r>
    </w:p>
    <w:p w:rsidR="001B6393" w:rsidRPr="000A5170" w:rsidRDefault="005E52B1" w:rsidP="001B6393">
      <w:pPr>
        <w:pStyle w:val="a3"/>
        <w:rPr>
          <w:rFonts w:ascii="Times New Roman" w:hAnsi="Times New Roman" w:cs="Times New Roman"/>
          <w:color w:val="000000" w:themeColor="text1"/>
        </w:rPr>
      </w:pPr>
      <w:r>
        <w:rPr>
          <w:rFonts w:ascii="Times New Roman" w:hAnsi="Times New Roman" w:cs="Times New Roman"/>
          <w:noProof/>
          <w:color w:val="000000" w:themeColor="text1"/>
        </w:rPr>
        <w:drawing>
          <wp:anchor distT="0" distB="0" distL="114300" distR="114300" simplePos="0" relativeHeight="251666432" behindDoc="1" locked="0" layoutInCell="1" allowOverlap="1">
            <wp:simplePos x="0" y="0"/>
            <wp:positionH relativeFrom="column">
              <wp:posOffset>-38100</wp:posOffset>
            </wp:positionH>
            <wp:positionV relativeFrom="paragraph">
              <wp:posOffset>5080</wp:posOffset>
            </wp:positionV>
            <wp:extent cx="1123950" cy="1409700"/>
            <wp:effectExtent l="19050" t="0" r="0" b="0"/>
            <wp:wrapTight wrapText="bothSides">
              <wp:wrapPolygon edited="0">
                <wp:start x="-366" y="0"/>
                <wp:lineTo x="-366" y="21308"/>
                <wp:lineTo x="21600" y="21308"/>
                <wp:lineTo x="21600" y="0"/>
                <wp:lineTo x="-366" y="0"/>
              </wp:wrapPolygon>
            </wp:wrapTight>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 cstate="email"/>
                    <a:srcRect l="12500" r="32813" b="8750"/>
                    <a:stretch>
                      <a:fillRect/>
                    </a:stretch>
                  </pic:blipFill>
                  <pic:spPr bwMode="auto">
                    <a:xfrm>
                      <a:off x="0" y="0"/>
                      <a:ext cx="1123950" cy="1409700"/>
                    </a:xfrm>
                    <a:prstGeom prst="rect">
                      <a:avLst/>
                    </a:prstGeom>
                    <a:noFill/>
                    <a:ln w="9525">
                      <a:noFill/>
                      <a:miter lim="800000"/>
                      <a:headEnd/>
                      <a:tailEnd/>
                    </a:ln>
                  </pic:spPr>
                </pic:pic>
              </a:graphicData>
            </a:graphic>
          </wp:anchor>
        </w:drawing>
      </w:r>
      <w:r w:rsidR="001B6393" w:rsidRPr="000A5170">
        <w:rPr>
          <w:rFonts w:ascii="Times New Roman" w:hAnsi="Times New Roman" w:cs="Times New Roman"/>
          <w:color w:val="000000" w:themeColor="text1"/>
        </w:rPr>
        <w:t xml:space="preserve">Прежде всего обратимся к </w:t>
      </w:r>
      <w:r w:rsidR="001B6393" w:rsidRPr="000A5170">
        <w:rPr>
          <w:rFonts w:ascii="Times New Roman" w:hAnsi="Times New Roman" w:cs="Times New Roman"/>
          <w:b/>
          <w:i/>
          <w:color w:val="000000" w:themeColor="text1"/>
        </w:rPr>
        <w:t>христианскому храму.</w:t>
      </w:r>
      <w:r w:rsidR="001B6393" w:rsidRPr="000A5170">
        <w:rPr>
          <w:rFonts w:ascii="Times New Roman" w:hAnsi="Times New Roman" w:cs="Times New Roman"/>
          <w:color w:val="000000" w:themeColor="text1"/>
        </w:rPr>
        <w:t xml:space="preserve"> Как известно, христианские храмы возникли не сразу.  На протяжении первых трех веков, в условиях жесточайших гонений и преследований христиан, не было возможности возводить храмы. Верующие вынуждены были совершать богослужение, скрываясь глубоко под землей, в катакомбах. Лишь с начала </w:t>
      </w:r>
      <w:r w:rsidR="001B6393" w:rsidRPr="000A5170">
        <w:rPr>
          <w:rFonts w:ascii="Times New Roman" w:hAnsi="Times New Roman" w:cs="Times New Roman"/>
          <w:color w:val="000000" w:themeColor="text1"/>
          <w:lang w:val="en-US"/>
        </w:rPr>
        <w:t>IV</w:t>
      </w:r>
      <w:r w:rsidR="001B6393" w:rsidRPr="000A5170">
        <w:rPr>
          <w:rFonts w:ascii="Times New Roman" w:hAnsi="Times New Roman" w:cs="Times New Roman"/>
          <w:color w:val="000000" w:themeColor="text1"/>
        </w:rPr>
        <w:t xml:space="preserve"> века в связи с распространением христианства начнется повсеместное строительство храмов.</w:t>
      </w:r>
    </w:p>
    <w:p w:rsidR="001B6393" w:rsidRPr="000A5170" w:rsidRDefault="001B6393" w:rsidP="001B6393">
      <w:pPr>
        <w:pStyle w:val="a3"/>
        <w:rPr>
          <w:rFonts w:ascii="Times New Roman" w:hAnsi="Times New Roman" w:cs="Times New Roman"/>
          <w:color w:val="000000" w:themeColor="text1"/>
        </w:rPr>
      </w:pPr>
      <w:r w:rsidRPr="000A5170">
        <w:rPr>
          <w:rFonts w:ascii="Times New Roman" w:hAnsi="Times New Roman" w:cs="Times New Roman"/>
          <w:color w:val="000000" w:themeColor="text1"/>
        </w:rPr>
        <w:t xml:space="preserve">    Основой христианского храма стала </w:t>
      </w:r>
      <w:r w:rsidRPr="000A5170">
        <w:rPr>
          <w:rFonts w:ascii="Times New Roman" w:hAnsi="Times New Roman" w:cs="Times New Roman"/>
          <w:b/>
          <w:i/>
          <w:color w:val="000000" w:themeColor="text1"/>
        </w:rPr>
        <w:t>базилика</w:t>
      </w:r>
      <w:r w:rsidR="003C53B0">
        <w:rPr>
          <w:rFonts w:ascii="Times New Roman" w:hAnsi="Times New Roman" w:cs="Times New Roman"/>
          <w:b/>
          <w:i/>
          <w:color w:val="000000" w:themeColor="text1"/>
        </w:rPr>
        <w:t xml:space="preserve"> </w:t>
      </w:r>
      <w:r w:rsidR="003C53B0">
        <w:rPr>
          <w:rFonts w:ascii="Times New Roman" w:hAnsi="Times New Roman" w:cs="Times New Roman"/>
          <w:color w:val="000000" w:themeColor="text1"/>
        </w:rPr>
        <w:t>(</w:t>
      </w:r>
      <w:r w:rsidRPr="000A5170">
        <w:rPr>
          <w:rFonts w:ascii="Times New Roman" w:hAnsi="Times New Roman" w:cs="Times New Roman"/>
          <w:color w:val="000000" w:themeColor="text1"/>
        </w:rPr>
        <w:t>«царский дом») – вытянутое здание, продольно разделённое внутри рядами колон на части, т. е. нефы, число которых достигало 3 или 5. Все храмы были строго ориентированы на восток, т.к. там, по представлениям христиан, находился</w:t>
      </w:r>
      <w:r w:rsidRPr="001B6393">
        <w:rPr>
          <w:rFonts w:ascii="Times New Roman" w:hAnsi="Times New Roman" w:cs="Times New Roman"/>
          <w:color w:val="000000" w:themeColor="text1"/>
        </w:rPr>
        <w:t xml:space="preserve"> </w:t>
      </w:r>
      <w:r w:rsidRPr="000A5170">
        <w:rPr>
          <w:rFonts w:ascii="Times New Roman" w:hAnsi="Times New Roman" w:cs="Times New Roman"/>
          <w:color w:val="000000" w:themeColor="text1"/>
        </w:rPr>
        <w:t>Иерусалим -центр Земли. На востоке к основному прямоугольному объему примыкала полукруглая ниша-</w:t>
      </w:r>
      <w:r w:rsidRPr="001B2707">
        <w:rPr>
          <w:rFonts w:ascii="Times New Roman" w:hAnsi="Times New Roman" w:cs="Times New Roman"/>
          <w:b/>
          <w:i/>
          <w:color w:val="000000" w:themeColor="text1"/>
        </w:rPr>
        <w:t>апсида</w:t>
      </w:r>
      <w:r w:rsidRPr="000A5170">
        <w:rPr>
          <w:rFonts w:ascii="Times New Roman" w:hAnsi="Times New Roman" w:cs="Times New Roman"/>
          <w:color w:val="000000" w:themeColor="text1"/>
        </w:rPr>
        <w:t xml:space="preserve"> с расположенным в ней алтарем - </w:t>
      </w:r>
      <w:r w:rsidR="005E52B1" w:rsidRPr="000A5170">
        <w:rPr>
          <w:rFonts w:ascii="Times New Roman" w:hAnsi="Times New Roman" w:cs="Times New Roman"/>
          <w:color w:val="000000" w:themeColor="text1"/>
        </w:rPr>
        <w:t xml:space="preserve"> </w:t>
      </w:r>
      <w:r w:rsidRPr="000A5170">
        <w:rPr>
          <w:rFonts w:ascii="Times New Roman" w:hAnsi="Times New Roman" w:cs="Times New Roman"/>
          <w:color w:val="000000" w:themeColor="text1"/>
        </w:rPr>
        <w:lastRenderedPageBreak/>
        <w:t>священной частью храма. Характерную черту подобных храмов составляют деревянные балочные перекрытия.</w:t>
      </w:r>
    </w:p>
    <w:p w:rsidR="001B6393" w:rsidRPr="000A5170" w:rsidRDefault="001B6393" w:rsidP="001B6393">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 xml:space="preserve"> Внешний облик базилики подчеркнуто скуп и строг, он поражает суровой гладкостью мощных стен, прорезанных редкими узкими окнами, отсутствием декоративных деталей в оформлении фасадов, т.е. наружных стен храмов. </w:t>
      </w:r>
      <w:r>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Однако внутреннее их убранство отличалось особой пышностью и великолепием. Стены украшались облицовками из мрамора и гранита, фресковыми и мозаичными росписями, роскошными предметами церковной утвари. Такой тип храма стал принадлежностью католического христианства.</w:t>
      </w:r>
    </w:p>
    <w:p w:rsidR="000006D8" w:rsidRDefault="001B6393" w:rsidP="001B6393">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 xml:space="preserve"> </w:t>
      </w:r>
    </w:p>
    <w:p w:rsidR="000006D8" w:rsidRDefault="000006D8" w:rsidP="001B6393">
      <w:pPr>
        <w:pStyle w:val="a3"/>
        <w:rPr>
          <w:rFonts w:ascii="Times New Roman" w:hAnsi="Times New Roman" w:cs="Times New Roman"/>
          <w:shd w:val="clear" w:color="auto" w:fill="FFFFFF"/>
        </w:rPr>
      </w:pPr>
    </w:p>
    <w:p w:rsidR="0087184A" w:rsidRDefault="0087184A" w:rsidP="001B6393">
      <w:pPr>
        <w:pStyle w:val="a3"/>
        <w:rPr>
          <w:rFonts w:ascii="Times New Roman" w:hAnsi="Times New Roman" w:cs="Times New Roman"/>
          <w:shd w:val="clear" w:color="auto" w:fill="FFFFFF"/>
        </w:rPr>
      </w:pPr>
    </w:p>
    <w:p w:rsidR="0087184A" w:rsidRDefault="000006D8" w:rsidP="001B6393">
      <w:pPr>
        <w:pStyle w:val="a3"/>
        <w:rPr>
          <w:rFonts w:ascii="Times New Roman" w:hAnsi="Times New Roman" w:cs="Times New Roman"/>
          <w:i/>
          <w:sz w:val="18"/>
          <w:szCs w:val="18"/>
          <w:shd w:val="clear" w:color="auto" w:fill="FFFFFF"/>
        </w:rPr>
      </w:pPr>
      <w:proofErr w:type="spellStart"/>
      <w:r w:rsidRPr="000006D8">
        <w:rPr>
          <w:rFonts w:ascii="Times New Roman" w:hAnsi="Times New Roman" w:cs="Times New Roman"/>
          <w:i/>
          <w:sz w:val="18"/>
          <w:szCs w:val="18"/>
          <w:shd w:val="clear" w:color="auto" w:fill="FFFFFF"/>
        </w:rPr>
        <w:t>Трёхнефная</w:t>
      </w:r>
      <w:proofErr w:type="spellEnd"/>
      <w:r w:rsidRPr="000006D8">
        <w:rPr>
          <w:rFonts w:ascii="Times New Roman" w:hAnsi="Times New Roman" w:cs="Times New Roman"/>
          <w:i/>
          <w:sz w:val="18"/>
          <w:szCs w:val="18"/>
          <w:shd w:val="clear" w:color="auto" w:fill="FFFFFF"/>
        </w:rPr>
        <w:t xml:space="preserve"> базилика </w:t>
      </w:r>
      <w:proofErr w:type="spellStart"/>
      <w:r w:rsidRPr="000006D8">
        <w:rPr>
          <w:rFonts w:ascii="Times New Roman" w:hAnsi="Times New Roman" w:cs="Times New Roman"/>
          <w:i/>
          <w:sz w:val="18"/>
          <w:szCs w:val="18"/>
          <w:shd w:val="clear" w:color="auto" w:fill="FFFFFF"/>
        </w:rPr>
        <w:t>Сант-Аполлинаре-Нуово</w:t>
      </w:r>
      <w:proofErr w:type="spellEnd"/>
      <w:r w:rsidRPr="000006D8">
        <w:rPr>
          <w:rFonts w:ascii="Times New Roman" w:hAnsi="Times New Roman" w:cs="Times New Roman"/>
          <w:i/>
          <w:sz w:val="18"/>
          <w:szCs w:val="18"/>
          <w:shd w:val="clear" w:color="auto" w:fill="FFFFFF"/>
        </w:rPr>
        <w:t xml:space="preserve"> </w:t>
      </w:r>
      <w:r w:rsidR="0087184A">
        <w:rPr>
          <w:rFonts w:ascii="Times New Roman" w:hAnsi="Times New Roman" w:cs="Times New Roman"/>
          <w:i/>
          <w:sz w:val="18"/>
          <w:szCs w:val="18"/>
          <w:shd w:val="clear" w:color="auto" w:fill="FFFFFF"/>
        </w:rPr>
        <w:t xml:space="preserve">             </w:t>
      </w:r>
      <w:r w:rsidR="0087184A" w:rsidRPr="0087184A">
        <w:rPr>
          <w:rFonts w:ascii="Times New Roman" w:hAnsi="Times New Roman" w:cs="Times New Roman"/>
          <w:i/>
          <w:sz w:val="18"/>
          <w:szCs w:val="18"/>
          <w:shd w:val="clear" w:color="auto" w:fill="FFFFFF"/>
        </w:rPr>
        <w:t>Успенский собор, Ярославль, Россия</w:t>
      </w:r>
    </w:p>
    <w:p w:rsidR="000006D8" w:rsidRPr="000006D8" w:rsidRDefault="000006D8" w:rsidP="001B6393">
      <w:pPr>
        <w:pStyle w:val="a3"/>
        <w:rPr>
          <w:rFonts w:ascii="Times New Roman" w:hAnsi="Times New Roman" w:cs="Times New Roman"/>
          <w:i/>
          <w:sz w:val="18"/>
          <w:szCs w:val="18"/>
          <w:shd w:val="clear" w:color="auto" w:fill="FFFFFF"/>
        </w:rPr>
      </w:pPr>
      <w:r w:rsidRPr="000006D8">
        <w:rPr>
          <w:rFonts w:ascii="Times New Roman" w:hAnsi="Times New Roman" w:cs="Times New Roman"/>
          <w:i/>
          <w:sz w:val="18"/>
          <w:szCs w:val="18"/>
          <w:shd w:val="clear" w:color="auto" w:fill="FFFFFF"/>
        </w:rPr>
        <w:t>(VI век)</w:t>
      </w:r>
      <w:r w:rsidR="0087184A">
        <w:rPr>
          <w:rFonts w:ascii="Times New Roman" w:hAnsi="Times New Roman" w:cs="Times New Roman"/>
          <w:i/>
          <w:sz w:val="18"/>
          <w:szCs w:val="18"/>
          <w:shd w:val="clear" w:color="auto" w:fill="FFFFFF"/>
        </w:rPr>
        <w:t xml:space="preserve"> Италия</w:t>
      </w:r>
    </w:p>
    <w:p w:rsidR="001B6393" w:rsidRPr="000A5170" w:rsidRDefault="001B6393" w:rsidP="001B6393">
      <w:pPr>
        <w:pStyle w:val="a3"/>
        <w:rPr>
          <w:rFonts w:ascii="Times New Roman" w:hAnsi="Times New Roman" w:cs="Times New Roman"/>
          <w:shd w:val="clear" w:color="auto" w:fill="FFFFFF"/>
        </w:rPr>
      </w:pPr>
      <w:r w:rsidRPr="000A5170">
        <w:rPr>
          <w:rFonts w:ascii="Times New Roman" w:hAnsi="Times New Roman" w:cs="Times New Roman"/>
          <w:shd w:val="clear" w:color="auto" w:fill="FFFFFF"/>
        </w:rPr>
        <w:t xml:space="preserve">На Руси широкое распространение получает </w:t>
      </w:r>
      <w:r w:rsidRPr="001B2707">
        <w:rPr>
          <w:rFonts w:ascii="Times New Roman" w:hAnsi="Times New Roman" w:cs="Times New Roman"/>
          <w:b/>
          <w:i/>
          <w:shd w:val="clear" w:color="auto" w:fill="FFFFFF"/>
        </w:rPr>
        <w:t>крестово-купольный</w:t>
      </w:r>
      <w:r w:rsidRPr="000A5170">
        <w:rPr>
          <w:rFonts w:ascii="Times New Roman" w:hAnsi="Times New Roman" w:cs="Times New Roman"/>
          <w:shd w:val="clear" w:color="auto" w:fill="FFFFFF"/>
        </w:rPr>
        <w:t xml:space="preserve"> тип храма, имеющий в плане форму креста и завершенный в центре куполом. Такой тип храма стал символом  христианского православия.</w:t>
      </w:r>
    </w:p>
    <w:p w:rsidR="001B6393" w:rsidRPr="000A5170" w:rsidRDefault="0087184A" w:rsidP="001B6393">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sidR="001B6393" w:rsidRPr="000A5170">
        <w:rPr>
          <w:rFonts w:ascii="Times New Roman" w:hAnsi="Times New Roman" w:cs="Times New Roman"/>
          <w:shd w:val="clear" w:color="auto" w:fill="FFFFFF"/>
        </w:rPr>
        <w:t>Итак, мы на пороге православного храма... За ним удивительный мир со своей особой историей и выразительной символикой. Здесь все обращает на себя наше внимание. Здесь нет ни одной мелочи, ни одной детали, лишенной глубокого духовного смысла. Внешне храм напоминает очертание корабля, победоносно рассекающего волны житейского моря, несущего в вечность...</w:t>
      </w:r>
    </w:p>
    <w:p w:rsidR="001B6393" w:rsidRPr="000A5170" w:rsidRDefault="001B6393" w:rsidP="001B6393">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Во внешнем облике храма мы обратим внимание на количество венчающих его куполов.</w:t>
      </w:r>
      <w:r>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 xml:space="preserve">Оно строго  символично. Первоначально на Руси храмы имели одну главу, что означало  Единого Бога . Позднее стали воздвигать храмы с несколькими куполами. Три главы символизируют- Святую Троицу ,  пять куполов -  Христа  и четырех  евангелистов,  семь глав - семь  священных таинств Церкви,  девять ставится  по числу ангельских чинов,  тринадцать символизируют  Христа  и двенадцать апостолов. Число глав могло доходить  и до тридцати. Так, например, Преображенская церковь </w:t>
      </w:r>
      <w:proofErr w:type="spellStart"/>
      <w:r w:rsidRPr="000A5170">
        <w:rPr>
          <w:rFonts w:ascii="Times New Roman" w:hAnsi="Times New Roman" w:cs="Times New Roman"/>
          <w:shd w:val="clear" w:color="auto" w:fill="FFFFFF"/>
        </w:rPr>
        <w:t>Кижского</w:t>
      </w:r>
      <w:proofErr w:type="spellEnd"/>
      <w:r w:rsidRPr="000A5170">
        <w:rPr>
          <w:rFonts w:ascii="Times New Roman" w:hAnsi="Times New Roman" w:cs="Times New Roman"/>
          <w:shd w:val="clear" w:color="auto" w:fill="FFFFFF"/>
        </w:rPr>
        <w:t xml:space="preserve"> погоста в Карелии имеет 22 главы, а общее количество глав трех основных соборов в </w:t>
      </w:r>
      <w:r w:rsidRPr="000A5170">
        <w:rPr>
          <w:rFonts w:ascii="Times New Roman" w:hAnsi="Times New Roman" w:cs="Times New Roman"/>
          <w:shd w:val="clear" w:color="auto" w:fill="FFFFFF"/>
        </w:rPr>
        <w:lastRenderedPageBreak/>
        <w:t>Кижах составляет 33 и соответствует числу лет земной жизни Иисуса Христа.</w:t>
      </w:r>
    </w:p>
    <w:p w:rsidR="005E52B1" w:rsidRDefault="001B6393" w:rsidP="001B6393">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Форма купола тоже имеет символический  смысл.</w:t>
      </w:r>
      <w:r w:rsidRPr="000A5170">
        <w:rPr>
          <w:rFonts w:ascii="Times New Roman" w:hAnsi="Times New Roman" w:cs="Times New Roman"/>
          <w:shd w:val="clear" w:color="auto" w:fill="FFFFFF"/>
        </w:rPr>
        <w:tab/>
        <w:t>Более древняя шлемовидная форма  купола напоминала о доблестных  воинах и богатырях - защитниках Отечества. Луковичная форма символизировала  пламя свечи.</w:t>
      </w:r>
      <w:r w:rsidRPr="000A5170">
        <w:rPr>
          <w:rFonts w:ascii="Times New Roman" w:hAnsi="Times New Roman" w:cs="Times New Roman"/>
        </w:rPr>
        <w:t xml:space="preserve">  Не менее знаменателен и цвет купола. </w:t>
      </w:r>
      <w:r w:rsidRPr="000A5170">
        <w:rPr>
          <w:rFonts w:ascii="Times New Roman" w:hAnsi="Times New Roman" w:cs="Times New Roman"/>
          <w:shd w:val="clear" w:color="auto" w:fill="FFFFFF"/>
        </w:rPr>
        <w:t>Золотые купола главных храмов, посвященных  Христу или  двунадесятым праздникам, -символ небесной славы.</w:t>
      </w:r>
      <w:r w:rsidRPr="001B6393">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 xml:space="preserve">Синие купола со звездами  посвящены Пресвятой  Богородице и  </w:t>
      </w:r>
    </w:p>
    <w:p w:rsidR="001B6393" w:rsidRDefault="001B6393" w:rsidP="001B6393">
      <w:pPr>
        <w:pStyle w:val="a3"/>
        <w:rPr>
          <w:rFonts w:ascii="Times New Roman" w:hAnsi="Times New Roman" w:cs="Times New Roman"/>
          <w:shd w:val="clear" w:color="auto" w:fill="FFFFFF"/>
        </w:rPr>
      </w:pPr>
      <w:r w:rsidRPr="000A5170">
        <w:rPr>
          <w:rFonts w:ascii="Times New Roman" w:hAnsi="Times New Roman" w:cs="Times New Roman"/>
          <w:shd w:val="clear" w:color="auto" w:fill="FFFFFF"/>
        </w:rPr>
        <w:t>напоминают о рождении Христа от Девы Марии. Зелёные купола  посвящались  Троицы символизировали  цвет Святого Духа. Храмы, посвященные святым, увенчаны куполами зеленого или серебряного цвета.</w:t>
      </w:r>
      <w:r w:rsidR="0087184A" w:rsidRPr="0087184A">
        <w:rPr>
          <w:rFonts w:ascii="Times New Roman" w:hAnsi="Times New Roman" w:cs="Times New Roman"/>
          <w:shd w:val="clear" w:color="auto" w:fill="FFFFFF"/>
        </w:rPr>
        <w:t xml:space="preserve"> </w:t>
      </w:r>
    </w:p>
    <w:p w:rsidR="005E52B1" w:rsidRDefault="004E0D8A" w:rsidP="001B6393">
      <w:pPr>
        <w:pStyle w:val="a3"/>
        <w:rPr>
          <w:rFonts w:ascii="Times New Roman" w:hAnsi="Times New Roman" w:cs="Times New Roman"/>
          <w:shd w:val="clear" w:color="auto" w:fill="FFFFFF"/>
        </w:rPr>
      </w:pPr>
      <w:r>
        <w:rPr>
          <w:rFonts w:ascii="Times New Roman" w:hAnsi="Times New Roman" w:cs="Times New Roman"/>
          <w:noProof/>
        </w:rPr>
        <w:drawing>
          <wp:anchor distT="0" distB="0" distL="114300" distR="114300" simplePos="0" relativeHeight="251675648" behindDoc="1" locked="0" layoutInCell="1" allowOverlap="1">
            <wp:simplePos x="0" y="0"/>
            <wp:positionH relativeFrom="column">
              <wp:posOffset>1762125</wp:posOffset>
            </wp:positionH>
            <wp:positionV relativeFrom="paragraph">
              <wp:posOffset>42545</wp:posOffset>
            </wp:positionV>
            <wp:extent cx="1409700" cy="1409700"/>
            <wp:effectExtent l="19050" t="0" r="0" b="0"/>
            <wp:wrapTight wrapText="bothSides">
              <wp:wrapPolygon edited="0">
                <wp:start x="-292" y="0"/>
                <wp:lineTo x="-292" y="21308"/>
                <wp:lineTo x="21600" y="21308"/>
                <wp:lineTo x="21600" y="0"/>
                <wp:lineTo x="-292" y="0"/>
              </wp:wrapPolygon>
            </wp:wrapTight>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cstate="email"/>
                    <a:srcRect l="22056" t="6267" r="41389" b="44959"/>
                    <a:stretch>
                      <a:fillRect/>
                    </a:stretch>
                  </pic:blipFill>
                  <pic:spPr bwMode="auto">
                    <a:xfrm>
                      <a:off x="0" y="0"/>
                      <a:ext cx="1409700" cy="1409700"/>
                    </a:xfrm>
                    <a:prstGeom prst="rect">
                      <a:avLst/>
                    </a:prstGeom>
                    <a:noFill/>
                    <a:ln w="9525">
                      <a:noFill/>
                      <a:miter lim="800000"/>
                      <a:headEnd/>
                      <a:tailEnd/>
                    </a:ln>
                  </pic:spPr>
                </pic:pic>
              </a:graphicData>
            </a:graphic>
          </wp:anchor>
        </w:drawing>
      </w:r>
    </w:p>
    <w:p w:rsidR="004E0D8A" w:rsidRDefault="004E0D8A" w:rsidP="005E52B1">
      <w:pPr>
        <w:pStyle w:val="a3"/>
        <w:rPr>
          <w:rFonts w:ascii="Times New Roman" w:hAnsi="Times New Roman" w:cs="Times New Roman"/>
          <w:shd w:val="clear" w:color="auto" w:fill="FFFFFF"/>
        </w:rPr>
      </w:pPr>
      <w:r>
        <w:rPr>
          <w:rFonts w:ascii="Times New Roman" w:hAnsi="Times New Roman" w:cs="Times New Roman"/>
          <w:noProof/>
        </w:rPr>
        <w:drawing>
          <wp:anchor distT="0" distB="0" distL="114300" distR="114300" simplePos="0" relativeHeight="251676672" behindDoc="1" locked="0" layoutInCell="1" allowOverlap="1">
            <wp:simplePos x="0" y="0"/>
            <wp:positionH relativeFrom="column">
              <wp:posOffset>3276600</wp:posOffset>
            </wp:positionH>
            <wp:positionV relativeFrom="paragraph">
              <wp:posOffset>72390</wp:posOffset>
            </wp:positionV>
            <wp:extent cx="1351915" cy="1247775"/>
            <wp:effectExtent l="19050" t="0" r="635" b="0"/>
            <wp:wrapTight wrapText="bothSides">
              <wp:wrapPolygon edited="0">
                <wp:start x="-304" y="0"/>
                <wp:lineTo x="-304" y="21435"/>
                <wp:lineTo x="21610" y="21435"/>
                <wp:lineTo x="21610" y="0"/>
                <wp:lineTo x="-304" y="0"/>
              </wp:wrapPolygon>
            </wp:wrapTight>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srcRect l="10380" t="19273" r="8101" b="26727"/>
                    <a:stretch>
                      <a:fillRect/>
                    </a:stretch>
                  </pic:blipFill>
                  <pic:spPr bwMode="auto">
                    <a:xfrm>
                      <a:off x="0" y="0"/>
                      <a:ext cx="1351915" cy="1247775"/>
                    </a:xfrm>
                    <a:prstGeom prst="rect">
                      <a:avLst/>
                    </a:prstGeom>
                    <a:noFill/>
                    <a:ln w="9525">
                      <a:noFill/>
                      <a:miter lim="800000"/>
                      <a:headEnd/>
                      <a:tailEnd/>
                    </a:ln>
                  </pic:spPr>
                </pic:pic>
              </a:graphicData>
            </a:graphic>
          </wp:anchor>
        </w:drawing>
      </w:r>
      <w:r w:rsidR="0087184A">
        <w:rPr>
          <w:rFonts w:ascii="Times New Roman" w:hAnsi="Times New Roman" w:cs="Times New Roman"/>
          <w:noProof/>
        </w:rPr>
        <w:drawing>
          <wp:anchor distT="0" distB="0" distL="114300" distR="114300" simplePos="0" relativeHeight="251673600" behindDoc="1" locked="0" layoutInCell="1" allowOverlap="1">
            <wp:simplePos x="0" y="0"/>
            <wp:positionH relativeFrom="column">
              <wp:posOffset>47625</wp:posOffset>
            </wp:positionH>
            <wp:positionV relativeFrom="paragraph">
              <wp:posOffset>34290</wp:posOffset>
            </wp:positionV>
            <wp:extent cx="1628775" cy="1219200"/>
            <wp:effectExtent l="19050" t="0" r="9525" b="0"/>
            <wp:wrapTight wrapText="bothSides">
              <wp:wrapPolygon edited="0">
                <wp:start x="-253" y="0"/>
                <wp:lineTo x="-253" y="21263"/>
                <wp:lineTo x="21726" y="21263"/>
                <wp:lineTo x="21726" y="0"/>
                <wp:lineTo x="-253" y="0"/>
              </wp:wrapPolygon>
            </wp:wrapTight>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email"/>
                    <a:srcRect/>
                    <a:stretch>
                      <a:fillRect/>
                    </a:stretch>
                  </pic:blipFill>
                  <pic:spPr bwMode="auto">
                    <a:xfrm>
                      <a:off x="0" y="0"/>
                      <a:ext cx="1628775" cy="1219200"/>
                    </a:xfrm>
                    <a:prstGeom prst="rect">
                      <a:avLst/>
                    </a:prstGeom>
                    <a:noFill/>
                    <a:ln w="9525">
                      <a:noFill/>
                      <a:miter lim="800000"/>
                      <a:headEnd/>
                      <a:tailEnd/>
                    </a:ln>
                  </pic:spPr>
                </pic:pic>
              </a:graphicData>
            </a:graphic>
          </wp:anchor>
        </w:drawing>
      </w:r>
    </w:p>
    <w:p w:rsidR="005E52B1" w:rsidRPr="000A5170" w:rsidRDefault="004E0D8A" w:rsidP="005E52B1">
      <w:pPr>
        <w:pStyle w:val="a3"/>
        <w:rPr>
          <w:rFonts w:ascii="Times New Roman" w:hAnsi="Times New Roman" w:cs="Times New Roman"/>
          <w:shd w:val="clear" w:color="auto" w:fill="FFFFFF"/>
        </w:rPr>
      </w:pPr>
      <w:r>
        <w:rPr>
          <w:rFonts w:ascii="Times New Roman" w:hAnsi="Times New Roman" w:cs="Times New Roman"/>
          <w:noProof/>
        </w:rPr>
        <w:drawing>
          <wp:anchor distT="0" distB="0" distL="114300" distR="114300" simplePos="0" relativeHeight="251664384" behindDoc="1" locked="0" layoutInCell="1" allowOverlap="1">
            <wp:simplePos x="0" y="0"/>
            <wp:positionH relativeFrom="column">
              <wp:posOffset>-9525</wp:posOffset>
            </wp:positionH>
            <wp:positionV relativeFrom="paragraph">
              <wp:posOffset>83820</wp:posOffset>
            </wp:positionV>
            <wp:extent cx="1247775" cy="1628775"/>
            <wp:effectExtent l="19050" t="0" r="9525" b="0"/>
            <wp:wrapTight wrapText="bothSides">
              <wp:wrapPolygon edited="0">
                <wp:start x="-330" y="0"/>
                <wp:lineTo x="-330" y="21474"/>
                <wp:lineTo x="21765" y="21474"/>
                <wp:lineTo x="21765" y="0"/>
                <wp:lineTo x="-330" y="0"/>
              </wp:wrapPolygon>
            </wp:wrapTight>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email"/>
                    <a:srcRect r="18634" b="20465"/>
                    <a:stretch>
                      <a:fillRect/>
                    </a:stretch>
                  </pic:blipFill>
                  <pic:spPr bwMode="auto">
                    <a:xfrm>
                      <a:off x="0" y="0"/>
                      <a:ext cx="1247775" cy="1628775"/>
                    </a:xfrm>
                    <a:prstGeom prst="rect">
                      <a:avLst/>
                    </a:prstGeom>
                    <a:noFill/>
                    <a:ln w="9525">
                      <a:noFill/>
                      <a:miter lim="800000"/>
                      <a:headEnd/>
                      <a:tailEnd/>
                    </a:ln>
                  </pic:spPr>
                </pic:pic>
              </a:graphicData>
            </a:graphic>
          </wp:anchor>
        </w:drawing>
      </w:r>
      <w:r w:rsidR="005E52B1" w:rsidRPr="000A5170">
        <w:rPr>
          <w:rFonts w:ascii="Times New Roman" w:hAnsi="Times New Roman" w:cs="Times New Roman"/>
          <w:shd w:val="clear" w:color="auto" w:fill="FFFFFF"/>
        </w:rPr>
        <w:t>С</w:t>
      </w:r>
      <w:r w:rsidR="005E52B1" w:rsidRPr="001B6393">
        <w:rPr>
          <w:rFonts w:ascii="Times New Roman" w:hAnsi="Times New Roman" w:cs="Times New Roman"/>
          <w:shd w:val="clear" w:color="auto" w:fill="FFFFFF"/>
        </w:rPr>
        <w:t xml:space="preserve"> </w:t>
      </w:r>
      <w:r w:rsidR="005E52B1">
        <w:rPr>
          <w:rFonts w:ascii="Times New Roman" w:hAnsi="Times New Roman" w:cs="Times New Roman"/>
          <w:shd w:val="clear" w:color="auto" w:fill="FFFFFF"/>
          <w:lang w:val="en-US"/>
        </w:rPr>
        <w:t>XVII</w:t>
      </w:r>
      <w:r w:rsidR="005E52B1" w:rsidRPr="000A5170">
        <w:rPr>
          <w:rFonts w:ascii="Times New Roman" w:hAnsi="Times New Roman" w:cs="Times New Roman"/>
          <w:shd w:val="clear" w:color="auto" w:fill="FFFFFF"/>
        </w:rPr>
        <w:t xml:space="preserve"> века на Руси стали возводить </w:t>
      </w:r>
      <w:r w:rsidR="005E52B1" w:rsidRPr="003C53B0">
        <w:rPr>
          <w:rFonts w:ascii="Times New Roman" w:hAnsi="Times New Roman" w:cs="Times New Roman"/>
          <w:b/>
          <w:i/>
          <w:shd w:val="clear" w:color="auto" w:fill="FFFFFF"/>
        </w:rPr>
        <w:t>шатровые храмы</w:t>
      </w:r>
      <w:r w:rsidR="005E52B1" w:rsidRPr="000A5170">
        <w:rPr>
          <w:rFonts w:ascii="Times New Roman" w:hAnsi="Times New Roman" w:cs="Times New Roman"/>
          <w:shd w:val="clear" w:color="auto" w:fill="FFFFFF"/>
        </w:rPr>
        <w:t xml:space="preserve"> с восьмигранным остроконечным завершением. Самым замечательным сооружением этого типа стала церковь Вознесения в селе Коломенском под  Москвой.</w:t>
      </w:r>
    </w:p>
    <w:p w:rsidR="005E52B1" w:rsidRPr="000A5170" w:rsidRDefault="005E52B1" w:rsidP="005E52B1">
      <w:pPr>
        <w:pStyle w:val="a3"/>
        <w:rPr>
          <w:rFonts w:ascii="Times New Roman" w:hAnsi="Times New Roman" w:cs="Times New Roman"/>
          <w:shd w:val="clear" w:color="auto" w:fill="FFFFFF"/>
        </w:rPr>
      </w:pPr>
      <w:r w:rsidRPr="001B6393">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Над входом в храм, а иногда рядом с ним строилась колокольня или звонница.</w:t>
      </w:r>
    </w:p>
    <w:p w:rsidR="0087184A" w:rsidRDefault="005E52B1" w:rsidP="005E52B1">
      <w:pPr>
        <w:pStyle w:val="a3"/>
        <w:rPr>
          <w:rFonts w:ascii="Times New Roman" w:hAnsi="Times New Roman" w:cs="Times New Roman"/>
          <w:shd w:val="clear" w:color="auto" w:fill="FFFFFF"/>
        </w:rPr>
      </w:pPr>
      <w:r w:rsidRPr="001B6393">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 xml:space="preserve">Медленно поднимемся по ступеням, ведущим к дверям храма, и войдем в его  притвор, знаменующий начальную ступень духовной жизни человека. </w:t>
      </w:r>
      <w:r w:rsidR="0087184A" w:rsidRPr="000A5170">
        <w:rPr>
          <w:rFonts w:ascii="Times New Roman" w:hAnsi="Times New Roman" w:cs="Times New Roman"/>
          <w:shd w:val="clear" w:color="auto" w:fill="FFFFFF"/>
        </w:rPr>
        <w:t xml:space="preserve">Раньше здесь находились христиане, отлученные за </w:t>
      </w:r>
      <w:r w:rsidR="0087184A">
        <w:rPr>
          <w:rFonts w:ascii="Times New Roman" w:hAnsi="Times New Roman" w:cs="Times New Roman"/>
          <w:shd w:val="clear" w:color="auto" w:fill="FFFFFF"/>
        </w:rPr>
        <w:t xml:space="preserve">  </w:t>
      </w:r>
    </w:p>
    <w:p w:rsidR="0087184A" w:rsidRPr="0087184A" w:rsidRDefault="0087184A" w:rsidP="005E52B1">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Pr>
          <w:rFonts w:ascii="Times New Roman" w:hAnsi="Times New Roman" w:cs="Times New Roman"/>
          <w:i/>
          <w:sz w:val="18"/>
          <w:szCs w:val="18"/>
          <w:shd w:val="clear" w:color="auto" w:fill="FFFFFF"/>
        </w:rPr>
        <w:t>Ц</w:t>
      </w:r>
      <w:r w:rsidRPr="0087184A">
        <w:rPr>
          <w:rFonts w:ascii="Times New Roman" w:hAnsi="Times New Roman" w:cs="Times New Roman"/>
          <w:i/>
          <w:sz w:val="18"/>
          <w:szCs w:val="18"/>
          <w:shd w:val="clear" w:color="auto" w:fill="FFFFFF"/>
        </w:rPr>
        <w:t>ерковь Вознесения</w:t>
      </w:r>
      <w:r>
        <w:rPr>
          <w:rFonts w:ascii="Times New Roman" w:hAnsi="Times New Roman" w:cs="Times New Roman"/>
          <w:i/>
          <w:sz w:val="18"/>
          <w:szCs w:val="18"/>
          <w:shd w:val="clear" w:color="auto" w:fill="FFFFFF"/>
        </w:rPr>
        <w:t xml:space="preserve">      </w:t>
      </w:r>
      <w:r w:rsidR="004E0D8A">
        <w:rPr>
          <w:rFonts w:ascii="Times New Roman" w:hAnsi="Times New Roman" w:cs="Times New Roman"/>
          <w:i/>
          <w:sz w:val="18"/>
          <w:szCs w:val="18"/>
          <w:shd w:val="clear" w:color="auto" w:fill="FFFFFF"/>
        </w:rPr>
        <w:t xml:space="preserve">     </w:t>
      </w:r>
      <w:r>
        <w:rPr>
          <w:rFonts w:ascii="Times New Roman" w:hAnsi="Times New Roman" w:cs="Times New Roman"/>
          <w:i/>
          <w:sz w:val="18"/>
          <w:szCs w:val="18"/>
          <w:shd w:val="clear" w:color="auto" w:fill="FFFFFF"/>
        </w:rPr>
        <w:t xml:space="preserve"> </w:t>
      </w:r>
      <w:r w:rsidRPr="000A5170">
        <w:rPr>
          <w:rFonts w:ascii="Times New Roman" w:hAnsi="Times New Roman" w:cs="Times New Roman"/>
          <w:shd w:val="clear" w:color="auto" w:fill="FFFFFF"/>
        </w:rPr>
        <w:t>тяжкие</w:t>
      </w:r>
      <w:r w:rsidRPr="0087184A">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грехи</w:t>
      </w:r>
      <w:r w:rsidRPr="0087184A">
        <w:rPr>
          <w:rFonts w:ascii="Times New Roman" w:hAnsi="Times New Roman" w:cs="Times New Roman"/>
          <w:shd w:val="clear" w:color="auto" w:fill="FFFFFF"/>
        </w:rPr>
        <w:t xml:space="preserve"> </w:t>
      </w:r>
      <w:r w:rsidRPr="000A5170">
        <w:rPr>
          <w:rFonts w:ascii="Times New Roman" w:hAnsi="Times New Roman" w:cs="Times New Roman"/>
          <w:shd w:val="clear" w:color="auto" w:fill="FFFFFF"/>
        </w:rPr>
        <w:t>от Святого Причастия</w:t>
      </w:r>
      <w:r w:rsidR="004E0D8A">
        <w:rPr>
          <w:rFonts w:ascii="Times New Roman" w:hAnsi="Times New Roman" w:cs="Times New Roman"/>
          <w:shd w:val="clear" w:color="auto" w:fill="FFFFFF"/>
        </w:rPr>
        <w:t>.</w:t>
      </w:r>
    </w:p>
    <w:p w:rsidR="004E0D8A" w:rsidRDefault="0087184A" w:rsidP="005E52B1">
      <w:pPr>
        <w:pStyle w:val="a3"/>
        <w:rPr>
          <w:rFonts w:ascii="Times New Roman" w:hAnsi="Times New Roman" w:cs="Times New Roman"/>
          <w:shd w:val="clear" w:color="auto" w:fill="FFFFFF"/>
        </w:rPr>
      </w:pPr>
      <w:r>
        <w:rPr>
          <w:rFonts w:ascii="Times New Roman" w:hAnsi="Times New Roman" w:cs="Times New Roman"/>
          <w:i/>
          <w:sz w:val="18"/>
          <w:szCs w:val="18"/>
          <w:shd w:val="clear" w:color="auto" w:fill="FFFFFF"/>
        </w:rPr>
        <w:t xml:space="preserve"> в с.</w:t>
      </w:r>
      <w:r w:rsidRPr="0087184A">
        <w:rPr>
          <w:rFonts w:ascii="Times New Roman" w:hAnsi="Times New Roman" w:cs="Times New Roman"/>
          <w:i/>
          <w:sz w:val="18"/>
          <w:szCs w:val="18"/>
          <w:shd w:val="clear" w:color="auto" w:fill="FFFFFF"/>
        </w:rPr>
        <w:t xml:space="preserve"> Коломенском</w:t>
      </w:r>
      <w:r w:rsidR="005E52B1" w:rsidRPr="000A5170">
        <w:rPr>
          <w:rFonts w:ascii="Times New Roman" w:hAnsi="Times New Roman" w:cs="Times New Roman"/>
          <w:shd w:val="clear" w:color="auto" w:fill="FFFFFF"/>
        </w:rPr>
        <w:t>.</w:t>
      </w:r>
      <w:r w:rsidR="004E0D8A">
        <w:rPr>
          <w:rFonts w:ascii="Times New Roman" w:hAnsi="Times New Roman" w:cs="Times New Roman"/>
          <w:shd w:val="clear" w:color="auto" w:fill="FFFFFF"/>
        </w:rPr>
        <w:t xml:space="preserve">             </w:t>
      </w:r>
      <w:r w:rsidR="005E52B1" w:rsidRPr="000A5170">
        <w:rPr>
          <w:rFonts w:ascii="Times New Roman" w:hAnsi="Times New Roman" w:cs="Times New Roman"/>
          <w:shd w:val="clear" w:color="auto" w:fill="FFFFFF"/>
        </w:rPr>
        <w:t xml:space="preserve"> Они смиренно просили входящих помолиться за них с </w:t>
      </w:r>
      <w:r w:rsidR="004E0D8A">
        <w:rPr>
          <w:rFonts w:ascii="Times New Roman" w:hAnsi="Times New Roman" w:cs="Times New Roman"/>
          <w:shd w:val="clear" w:color="auto" w:fill="FFFFFF"/>
        </w:rPr>
        <w:t xml:space="preserve">  </w:t>
      </w:r>
    </w:p>
    <w:p w:rsidR="005E52B1" w:rsidRPr="000A5170" w:rsidRDefault="004E0D8A" w:rsidP="005E52B1">
      <w:pPr>
        <w:pStyle w:val="a3"/>
        <w:rPr>
          <w:rFonts w:ascii="Times New Roman" w:hAnsi="Times New Roman" w:cs="Times New Roman"/>
          <w:shd w:val="clear" w:color="auto" w:fill="FFFFFF"/>
        </w:rPr>
      </w:pPr>
      <w:r>
        <w:rPr>
          <w:rFonts w:ascii="Times New Roman" w:hAnsi="Times New Roman" w:cs="Times New Roman"/>
          <w:shd w:val="clear" w:color="auto" w:fill="FFFFFF"/>
        </w:rPr>
        <w:t xml:space="preserve">                                       </w:t>
      </w:r>
      <w:r w:rsidR="005E52B1" w:rsidRPr="000A5170">
        <w:rPr>
          <w:rFonts w:ascii="Times New Roman" w:hAnsi="Times New Roman" w:cs="Times New Roman"/>
          <w:shd w:val="clear" w:color="auto" w:fill="FFFFFF"/>
        </w:rPr>
        <w:t>надеждой на милость Божию.</w:t>
      </w:r>
    </w:p>
    <w:p w:rsidR="005E52B1" w:rsidRPr="001B2707" w:rsidRDefault="005E52B1" w:rsidP="004E0D8A">
      <w:pPr>
        <w:pStyle w:val="a3"/>
        <w:jc w:val="center"/>
        <w:rPr>
          <w:rFonts w:ascii="Times New Roman" w:hAnsi="Times New Roman" w:cs="Times New Roman"/>
          <w:i/>
          <w:shd w:val="clear" w:color="auto" w:fill="FFFFFF"/>
        </w:rPr>
      </w:pPr>
      <w:r w:rsidRPr="001B2707">
        <w:rPr>
          <w:rFonts w:ascii="Times New Roman" w:hAnsi="Times New Roman" w:cs="Times New Roman"/>
          <w:i/>
          <w:shd w:val="clear" w:color="auto" w:fill="FFFFFF"/>
        </w:rPr>
        <w:t>Заходил я в притвор, и смиренно в дверях становился,</w:t>
      </w:r>
    </w:p>
    <w:p w:rsidR="005E52B1" w:rsidRPr="001B2707" w:rsidRDefault="005E52B1" w:rsidP="004E0D8A">
      <w:pPr>
        <w:pStyle w:val="a3"/>
        <w:jc w:val="center"/>
        <w:rPr>
          <w:rFonts w:ascii="Times New Roman" w:hAnsi="Times New Roman" w:cs="Times New Roman"/>
          <w:i/>
          <w:shd w:val="clear" w:color="auto" w:fill="FFFFFF"/>
        </w:rPr>
      </w:pPr>
      <w:r w:rsidRPr="001B2707">
        <w:rPr>
          <w:rFonts w:ascii="Times New Roman" w:hAnsi="Times New Roman" w:cs="Times New Roman"/>
          <w:i/>
          <w:shd w:val="clear" w:color="auto" w:fill="FFFFFF"/>
        </w:rPr>
        <w:t>И смотрел в глубину, погружённую в сумрак на треть.</w:t>
      </w:r>
    </w:p>
    <w:p w:rsidR="005E52B1" w:rsidRPr="001B2707" w:rsidRDefault="005E52B1" w:rsidP="004E0D8A">
      <w:pPr>
        <w:pStyle w:val="a3"/>
        <w:jc w:val="center"/>
        <w:rPr>
          <w:rFonts w:ascii="Times New Roman" w:hAnsi="Times New Roman" w:cs="Times New Roman"/>
          <w:i/>
          <w:shd w:val="clear" w:color="auto" w:fill="FFFFFF"/>
        </w:rPr>
      </w:pPr>
      <w:r w:rsidRPr="001B2707">
        <w:rPr>
          <w:rFonts w:ascii="Times New Roman" w:hAnsi="Times New Roman" w:cs="Times New Roman"/>
          <w:i/>
          <w:shd w:val="clear" w:color="auto" w:fill="FFFFFF"/>
        </w:rPr>
        <w:t>Замирала душа, и дрожало свечное мерцанье,</w:t>
      </w:r>
    </w:p>
    <w:p w:rsidR="005E52B1" w:rsidRPr="001B2707" w:rsidRDefault="005E52B1" w:rsidP="004E0D8A">
      <w:pPr>
        <w:pStyle w:val="a3"/>
        <w:jc w:val="center"/>
        <w:rPr>
          <w:rFonts w:ascii="Times New Roman" w:hAnsi="Times New Roman" w:cs="Times New Roman"/>
          <w:i/>
          <w:shd w:val="clear" w:color="auto" w:fill="FFFFFF"/>
        </w:rPr>
      </w:pPr>
      <w:r w:rsidRPr="001B2707">
        <w:rPr>
          <w:rFonts w:ascii="Times New Roman" w:hAnsi="Times New Roman" w:cs="Times New Roman"/>
          <w:i/>
          <w:shd w:val="clear" w:color="auto" w:fill="FFFFFF"/>
        </w:rPr>
        <w:t>А гремящие хоры свергали волну за волной.</w:t>
      </w:r>
    </w:p>
    <w:p w:rsidR="005E52B1" w:rsidRPr="001B2707" w:rsidRDefault="005E52B1" w:rsidP="004E0D8A">
      <w:pPr>
        <w:pStyle w:val="a3"/>
        <w:jc w:val="center"/>
        <w:rPr>
          <w:rFonts w:ascii="Times New Roman" w:hAnsi="Times New Roman" w:cs="Times New Roman"/>
          <w:i/>
          <w:shd w:val="clear" w:color="auto" w:fill="FFFFFF"/>
        </w:rPr>
      </w:pPr>
      <w:r w:rsidRPr="001B2707">
        <w:rPr>
          <w:rFonts w:ascii="Times New Roman" w:hAnsi="Times New Roman" w:cs="Times New Roman"/>
          <w:i/>
          <w:shd w:val="clear" w:color="auto" w:fill="FFFFFF"/>
        </w:rPr>
        <w:t>И всё чудилось мне, что ступил я в предел Мирозданья</w:t>
      </w:r>
    </w:p>
    <w:p w:rsidR="005E52B1" w:rsidRPr="001B2707" w:rsidRDefault="005E52B1" w:rsidP="004E0D8A">
      <w:pPr>
        <w:pStyle w:val="a3"/>
        <w:jc w:val="center"/>
        <w:rPr>
          <w:rFonts w:ascii="Times New Roman" w:hAnsi="Times New Roman" w:cs="Times New Roman"/>
          <w:i/>
          <w:shd w:val="clear" w:color="auto" w:fill="FFFFFF"/>
        </w:rPr>
      </w:pPr>
      <w:r w:rsidRPr="001B2707">
        <w:rPr>
          <w:rFonts w:ascii="Times New Roman" w:hAnsi="Times New Roman" w:cs="Times New Roman"/>
          <w:i/>
          <w:shd w:val="clear" w:color="auto" w:fill="FFFFFF"/>
        </w:rPr>
        <w:t xml:space="preserve">И что вечность сама возжигала огни предо мной. </w:t>
      </w:r>
      <w:r w:rsidR="004E0D8A">
        <w:rPr>
          <w:rFonts w:ascii="Times New Roman" w:hAnsi="Times New Roman" w:cs="Times New Roman"/>
          <w:i/>
          <w:shd w:val="clear" w:color="auto" w:fill="FFFFFF"/>
        </w:rPr>
        <w:t>(</w:t>
      </w:r>
      <w:r w:rsidRPr="001B2707">
        <w:rPr>
          <w:rFonts w:ascii="Times New Roman" w:hAnsi="Times New Roman" w:cs="Times New Roman"/>
          <w:i/>
          <w:shd w:val="clear" w:color="auto" w:fill="FFFFFF"/>
        </w:rPr>
        <w:t>Н.Тряпкин</w:t>
      </w:r>
      <w:r w:rsidR="004E0D8A">
        <w:rPr>
          <w:rFonts w:ascii="Times New Roman" w:hAnsi="Times New Roman" w:cs="Times New Roman"/>
          <w:i/>
          <w:shd w:val="clear" w:color="auto" w:fill="FFFFFF"/>
        </w:rPr>
        <w:t>)</w:t>
      </w:r>
    </w:p>
    <w:p w:rsidR="005E52B1" w:rsidRPr="000A5170" w:rsidRDefault="005E52B1" w:rsidP="005E52B1">
      <w:pPr>
        <w:pStyle w:val="a3"/>
        <w:rPr>
          <w:rFonts w:ascii="Times New Roman" w:hAnsi="Times New Roman" w:cs="Times New Roman"/>
          <w:shd w:val="clear" w:color="auto" w:fill="FFFFFF"/>
        </w:rPr>
      </w:pPr>
      <w:r w:rsidRPr="001B6393">
        <w:rPr>
          <w:rFonts w:ascii="Times New Roman" w:hAnsi="Times New Roman" w:cs="Times New Roman"/>
          <w:shd w:val="clear" w:color="auto" w:fill="FFFFFF"/>
        </w:rPr>
        <w:lastRenderedPageBreak/>
        <w:t xml:space="preserve">   </w:t>
      </w:r>
      <w:r w:rsidRPr="000A5170">
        <w:rPr>
          <w:rFonts w:ascii="Times New Roman" w:hAnsi="Times New Roman" w:cs="Times New Roman"/>
          <w:shd w:val="clear" w:color="auto" w:fill="FFFFFF"/>
        </w:rPr>
        <w:t>Да, здесь все поражает необычностью и внутренней значимостью. Взор устремляется вперед, к царским вратам, распахнутым во время богослужения. В их освещенном проеме вы видите образ Спасителя, облаченного в белые, сверкающие одежды.</w:t>
      </w:r>
    </w:p>
    <w:p w:rsidR="005E52B1" w:rsidRDefault="004E0D8A" w:rsidP="001B6393">
      <w:pPr>
        <w:pStyle w:val="a3"/>
        <w:rPr>
          <w:rFonts w:ascii="Times New Roman" w:hAnsi="Times New Roman" w:cs="Times New Roman"/>
          <w:shd w:val="clear" w:color="auto" w:fill="FFFFFF"/>
        </w:rPr>
      </w:pPr>
      <w:r>
        <w:rPr>
          <w:rFonts w:ascii="Times New Roman" w:hAnsi="Times New Roman" w:cs="Times New Roman"/>
          <w:noProof/>
        </w:rPr>
        <w:drawing>
          <wp:anchor distT="0" distB="0" distL="114300" distR="114300" simplePos="0" relativeHeight="251671552" behindDoc="1" locked="0" layoutInCell="1" allowOverlap="1">
            <wp:simplePos x="0" y="0"/>
            <wp:positionH relativeFrom="column">
              <wp:posOffset>3144520</wp:posOffset>
            </wp:positionH>
            <wp:positionV relativeFrom="paragraph">
              <wp:posOffset>53975</wp:posOffset>
            </wp:positionV>
            <wp:extent cx="1671320" cy="1257300"/>
            <wp:effectExtent l="19050" t="0" r="5080" b="0"/>
            <wp:wrapTight wrapText="bothSides">
              <wp:wrapPolygon edited="0">
                <wp:start x="-246" y="0"/>
                <wp:lineTo x="-246" y="21273"/>
                <wp:lineTo x="21666" y="21273"/>
                <wp:lineTo x="21666" y="0"/>
                <wp:lineTo x="-246" y="0"/>
              </wp:wrapPolygon>
            </wp:wrapTight>
            <wp:docPr id="1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1671320" cy="1257300"/>
                    </a:xfrm>
                    <a:prstGeom prst="rect">
                      <a:avLst/>
                    </a:prstGeom>
                    <a:noFill/>
                    <a:ln w="9525">
                      <a:noFill/>
                      <a:miter lim="800000"/>
                      <a:headEnd/>
                      <a:tailEnd/>
                    </a:ln>
                  </pic:spPr>
                </pic:pic>
              </a:graphicData>
            </a:graphic>
          </wp:anchor>
        </w:drawing>
      </w:r>
    </w:p>
    <w:p w:rsidR="000006D8" w:rsidRDefault="000006D8" w:rsidP="000006D8">
      <w:pPr>
        <w:pStyle w:val="a3"/>
        <w:rPr>
          <w:rFonts w:ascii="Times New Roman" w:hAnsi="Times New Roman" w:cs="Times New Roman"/>
          <w:shd w:val="clear" w:color="auto" w:fill="FFFFFF"/>
        </w:rPr>
      </w:pPr>
      <w:r w:rsidRPr="001B6393">
        <w:rPr>
          <w:shd w:val="clear" w:color="auto" w:fill="FFFFFF"/>
        </w:rPr>
        <w:t xml:space="preserve">          </w:t>
      </w:r>
      <w:r w:rsidRPr="001B6393">
        <w:rPr>
          <w:rFonts w:ascii="Times New Roman" w:hAnsi="Times New Roman" w:cs="Times New Roman"/>
          <w:shd w:val="clear" w:color="auto" w:fill="FFFFFF"/>
        </w:rPr>
        <w:t xml:space="preserve">Главная часть храма - это </w:t>
      </w:r>
      <w:r w:rsidRPr="001B6393">
        <w:rPr>
          <w:rFonts w:ascii="Times New Roman" w:hAnsi="Times New Roman" w:cs="Times New Roman"/>
          <w:b/>
          <w:i/>
          <w:shd w:val="clear" w:color="auto" w:fill="FFFFFF"/>
        </w:rPr>
        <w:t>алтарь,</w:t>
      </w:r>
      <w:r w:rsidRPr="001B6393">
        <w:rPr>
          <w:rFonts w:ascii="Times New Roman" w:hAnsi="Times New Roman" w:cs="Times New Roman"/>
          <w:shd w:val="clear" w:color="auto" w:fill="FFFFFF"/>
        </w:rPr>
        <w:t xml:space="preserve"> где на престоле находятся святые реликвии. С правой стороны алтаря расположилась </w:t>
      </w:r>
      <w:r w:rsidRPr="001B6393">
        <w:rPr>
          <w:rFonts w:ascii="Times New Roman" w:hAnsi="Times New Roman" w:cs="Times New Roman"/>
          <w:b/>
          <w:i/>
          <w:shd w:val="clear" w:color="auto" w:fill="FFFFFF"/>
        </w:rPr>
        <w:t>ризница</w:t>
      </w:r>
      <w:r w:rsidRPr="001B6393">
        <w:rPr>
          <w:rFonts w:ascii="Times New Roman" w:hAnsi="Times New Roman" w:cs="Times New Roman"/>
          <w:shd w:val="clear" w:color="auto" w:fill="FFFFFF"/>
        </w:rPr>
        <w:t xml:space="preserve">, в которой хранятся священные одежды, церковные сосуды и книги, используемые во время богослужения. От средней части храма алтарь отделяется </w:t>
      </w:r>
      <w:r w:rsidRPr="001B6393">
        <w:rPr>
          <w:rFonts w:ascii="Times New Roman" w:hAnsi="Times New Roman" w:cs="Times New Roman"/>
          <w:b/>
          <w:i/>
          <w:shd w:val="clear" w:color="auto" w:fill="FFFFFF"/>
        </w:rPr>
        <w:t>иконостасом.</w:t>
      </w:r>
      <w:r w:rsidRPr="001B6393">
        <w:rPr>
          <w:rFonts w:ascii="Times New Roman" w:hAnsi="Times New Roman" w:cs="Times New Roman"/>
          <w:shd w:val="clear" w:color="auto" w:fill="FFFFFF"/>
        </w:rPr>
        <w:t xml:space="preserve"> </w:t>
      </w:r>
    </w:p>
    <w:p w:rsidR="000006D8" w:rsidRDefault="004E0D8A" w:rsidP="000006D8">
      <w:pPr>
        <w:pStyle w:val="a3"/>
        <w:rPr>
          <w:rFonts w:ascii="Times New Roman" w:hAnsi="Times New Roman" w:cs="Times New Roman"/>
          <w:shd w:val="clear" w:color="auto" w:fill="FFFFFF"/>
        </w:rPr>
      </w:pPr>
      <w:r>
        <w:rPr>
          <w:rFonts w:ascii="Times New Roman" w:hAnsi="Times New Roman" w:cs="Times New Roman"/>
          <w:noProof/>
        </w:rPr>
        <w:drawing>
          <wp:anchor distT="0" distB="0" distL="114300" distR="114300" simplePos="0" relativeHeight="251669504" behindDoc="1" locked="0" layoutInCell="1" allowOverlap="1">
            <wp:simplePos x="0" y="0"/>
            <wp:positionH relativeFrom="column">
              <wp:posOffset>3506470</wp:posOffset>
            </wp:positionH>
            <wp:positionV relativeFrom="paragraph">
              <wp:posOffset>178435</wp:posOffset>
            </wp:positionV>
            <wp:extent cx="1229995" cy="1838325"/>
            <wp:effectExtent l="19050" t="0" r="8255" b="0"/>
            <wp:wrapTight wrapText="bothSides">
              <wp:wrapPolygon edited="0">
                <wp:start x="-335" y="0"/>
                <wp:lineTo x="-335" y="21488"/>
                <wp:lineTo x="21745" y="21488"/>
                <wp:lineTo x="21745" y="0"/>
                <wp:lineTo x="-335" y="0"/>
              </wp:wrapPolygon>
            </wp:wrapTight>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email"/>
                    <a:srcRect/>
                    <a:stretch>
                      <a:fillRect/>
                    </a:stretch>
                  </pic:blipFill>
                  <pic:spPr bwMode="auto">
                    <a:xfrm>
                      <a:off x="0" y="0"/>
                      <a:ext cx="1229995" cy="1838325"/>
                    </a:xfrm>
                    <a:prstGeom prst="rect">
                      <a:avLst/>
                    </a:prstGeom>
                    <a:noFill/>
                    <a:ln w="9525">
                      <a:noFill/>
                      <a:miter lim="800000"/>
                      <a:headEnd/>
                      <a:tailEnd/>
                    </a:ln>
                  </pic:spPr>
                </pic:pic>
              </a:graphicData>
            </a:graphic>
          </wp:anchor>
        </w:drawing>
      </w:r>
      <w:r w:rsidR="000006D8" w:rsidRPr="001B6393">
        <w:rPr>
          <w:rFonts w:ascii="Times New Roman" w:hAnsi="Times New Roman" w:cs="Times New Roman"/>
          <w:shd w:val="clear" w:color="auto" w:fill="FFFFFF"/>
        </w:rPr>
        <w:t>Возвышение, на котором находится алтарь и иконостас, значительно выступает вперед, в среднюю часть храма.</w:t>
      </w:r>
    </w:p>
    <w:p w:rsidR="000006D8" w:rsidRDefault="000006D8" w:rsidP="000006D8">
      <w:pPr>
        <w:pStyle w:val="a3"/>
        <w:rPr>
          <w:rFonts w:ascii="Times New Roman" w:hAnsi="Times New Roman" w:cs="Times New Roman"/>
          <w:shd w:val="clear" w:color="auto" w:fill="FFFFFF"/>
        </w:rPr>
      </w:pPr>
      <w:r w:rsidRPr="001B6393">
        <w:rPr>
          <w:rFonts w:ascii="Times New Roman" w:hAnsi="Times New Roman" w:cs="Times New Roman"/>
          <w:shd w:val="clear" w:color="auto" w:fill="FFFFFF"/>
        </w:rPr>
        <w:t xml:space="preserve"> Оно называется </w:t>
      </w:r>
      <w:r w:rsidRPr="001B6393">
        <w:rPr>
          <w:rFonts w:ascii="Times New Roman" w:hAnsi="Times New Roman" w:cs="Times New Roman"/>
          <w:b/>
          <w:i/>
          <w:shd w:val="clear" w:color="auto" w:fill="FFFFFF"/>
        </w:rPr>
        <w:t>солеей.</w:t>
      </w:r>
      <w:r w:rsidRPr="001B6393">
        <w:rPr>
          <w:rFonts w:ascii="Times New Roman" w:hAnsi="Times New Roman" w:cs="Times New Roman"/>
          <w:shd w:val="clear" w:color="auto" w:fill="FFFFFF"/>
        </w:rPr>
        <w:t xml:space="preserve"> В середине солеи находится </w:t>
      </w:r>
      <w:r w:rsidRPr="001B6393">
        <w:rPr>
          <w:rFonts w:ascii="Times New Roman" w:hAnsi="Times New Roman" w:cs="Times New Roman"/>
          <w:b/>
          <w:i/>
          <w:shd w:val="clear" w:color="auto" w:fill="FFFFFF"/>
        </w:rPr>
        <w:t>амвон</w:t>
      </w:r>
      <w:r w:rsidRPr="001B6393">
        <w:rPr>
          <w:rFonts w:ascii="Times New Roman" w:hAnsi="Times New Roman" w:cs="Times New Roman"/>
          <w:shd w:val="clear" w:color="auto" w:fill="FFFFFF"/>
        </w:rPr>
        <w:t xml:space="preserve"> - место, откуда</w:t>
      </w:r>
    </w:p>
    <w:p w:rsidR="000006D8" w:rsidRDefault="000006D8" w:rsidP="000006D8">
      <w:pPr>
        <w:pStyle w:val="a3"/>
        <w:rPr>
          <w:rFonts w:ascii="Times New Roman" w:hAnsi="Times New Roman" w:cs="Times New Roman"/>
          <w:shd w:val="clear" w:color="auto" w:fill="FFFFFF"/>
        </w:rPr>
      </w:pPr>
      <w:r w:rsidRPr="001B6393">
        <w:rPr>
          <w:rFonts w:ascii="Times New Roman" w:hAnsi="Times New Roman" w:cs="Times New Roman"/>
          <w:shd w:val="clear" w:color="auto" w:fill="FFFFFF"/>
        </w:rPr>
        <w:t xml:space="preserve">священник читает Евангелие и произносит проповедь. По краям солеи расположены </w:t>
      </w:r>
      <w:r w:rsidRPr="001B6393">
        <w:rPr>
          <w:rFonts w:ascii="Times New Roman" w:hAnsi="Times New Roman" w:cs="Times New Roman"/>
          <w:b/>
          <w:i/>
          <w:shd w:val="clear" w:color="auto" w:fill="FFFFFF"/>
        </w:rPr>
        <w:t>клиросы</w:t>
      </w:r>
      <w:r w:rsidRPr="001B6393">
        <w:rPr>
          <w:rFonts w:ascii="Times New Roman" w:hAnsi="Times New Roman" w:cs="Times New Roman"/>
          <w:shd w:val="clear" w:color="auto" w:fill="FFFFFF"/>
        </w:rPr>
        <w:t xml:space="preserve"> - места для чтецов и хора. Иногда в одном храме бывает несколько алтарей, называемых приделами. Они освящены в память каких-либо событий или в честь определенных святых</w:t>
      </w:r>
      <w:r>
        <w:rPr>
          <w:rFonts w:ascii="Times New Roman" w:hAnsi="Times New Roman" w:cs="Times New Roman"/>
          <w:shd w:val="clear" w:color="auto" w:fill="FFFFFF"/>
        </w:rPr>
        <w:t>.</w:t>
      </w:r>
    </w:p>
    <w:p w:rsidR="004E0D8A" w:rsidRDefault="004E0D8A" w:rsidP="000006D8">
      <w:pPr>
        <w:pStyle w:val="a3"/>
        <w:rPr>
          <w:rFonts w:ascii="Times New Roman" w:hAnsi="Times New Roman" w:cs="Times New Roman"/>
          <w:b/>
        </w:rPr>
      </w:pPr>
    </w:p>
    <w:p w:rsidR="004E0D8A" w:rsidRDefault="004E0D8A" w:rsidP="000006D8">
      <w:pPr>
        <w:pStyle w:val="a3"/>
        <w:rPr>
          <w:rFonts w:ascii="Times New Roman" w:hAnsi="Times New Roman" w:cs="Times New Roman"/>
          <w:b/>
        </w:rPr>
      </w:pPr>
    </w:p>
    <w:p w:rsidR="004E0D8A" w:rsidRPr="004E0D8A" w:rsidRDefault="004E0D8A" w:rsidP="000006D8">
      <w:pPr>
        <w:pStyle w:val="a3"/>
        <w:rPr>
          <w:rFonts w:ascii="Times New Roman" w:hAnsi="Times New Roman" w:cs="Times New Roman"/>
          <w:b/>
          <w:sz w:val="20"/>
          <w:szCs w:val="20"/>
        </w:rPr>
      </w:pPr>
      <w:r>
        <w:rPr>
          <w:rFonts w:ascii="Times New Roman" w:hAnsi="Times New Roman" w:cs="Times New Roman"/>
          <w:b/>
        </w:rPr>
        <w:t xml:space="preserve">                                                                                                     </w:t>
      </w:r>
      <w:r w:rsidRPr="004E0D8A">
        <w:rPr>
          <w:rFonts w:ascii="Times New Roman" w:hAnsi="Times New Roman" w:cs="Times New Roman"/>
          <w:i/>
          <w:sz w:val="20"/>
          <w:szCs w:val="20"/>
          <w:shd w:val="clear" w:color="auto" w:fill="FFFFFF"/>
        </w:rPr>
        <w:t>Иконостас</w:t>
      </w:r>
    </w:p>
    <w:p w:rsidR="000006D8" w:rsidRPr="00B24D71" w:rsidRDefault="000006D8" w:rsidP="000006D8">
      <w:pPr>
        <w:pStyle w:val="a3"/>
        <w:rPr>
          <w:rFonts w:ascii="Times New Roman" w:hAnsi="Times New Roman" w:cs="Times New Roman"/>
          <w:b/>
        </w:rPr>
      </w:pPr>
      <w:r w:rsidRPr="00B24D71">
        <w:rPr>
          <w:rFonts w:ascii="Times New Roman" w:hAnsi="Times New Roman" w:cs="Times New Roman"/>
          <w:b/>
        </w:rPr>
        <w:t>Задание для самостоятельной работы</w:t>
      </w:r>
    </w:p>
    <w:p w:rsidR="000006D8" w:rsidRPr="00B24D71" w:rsidRDefault="000006D8" w:rsidP="000006D8">
      <w:pPr>
        <w:pStyle w:val="a3"/>
        <w:rPr>
          <w:rFonts w:ascii="Times New Roman" w:hAnsi="Times New Roman" w:cs="Times New Roman"/>
          <w:i/>
        </w:rPr>
      </w:pPr>
      <w:r w:rsidRPr="00B24D71">
        <w:rPr>
          <w:rFonts w:ascii="Times New Roman" w:hAnsi="Times New Roman" w:cs="Times New Roman"/>
          <w:i/>
        </w:rPr>
        <w:t>1.Что представляли собой храмы первых мировых цивилизаций: Древнего Египта, Месопотамии, Греции, Рима? Почему храм называют моделью мира?</w:t>
      </w:r>
    </w:p>
    <w:p w:rsidR="000006D8" w:rsidRPr="001B6393" w:rsidRDefault="000006D8" w:rsidP="000006D8">
      <w:pPr>
        <w:pStyle w:val="a3"/>
        <w:rPr>
          <w:rFonts w:ascii="Times New Roman" w:hAnsi="Times New Roman" w:cs="Times New Roman"/>
        </w:rPr>
      </w:pPr>
      <w:r w:rsidRPr="00B24D71">
        <w:rPr>
          <w:rFonts w:ascii="Times New Roman" w:hAnsi="Times New Roman" w:cs="Times New Roman"/>
          <w:i/>
        </w:rPr>
        <w:t>2. Каковы особенности храмовой архитектуры христианства? Чем отличаются католические храмы от храмов православной церкви? Как устроена базилика? Если вам приходилось бывать в православном храме, то расскажите о своих впечатлениях. Что в его внешнем и внутреннем облике особенно вас заинтересовало?</w:t>
      </w:r>
      <w:r w:rsidRPr="003C53B0">
        <w:rPr>
          <w:rFonts w:ascii="Times New Roman" w:hAnsi="Times New Roman" w:cs="Times New Roman"/>
          <w:i/>
        </w:rPr>
        <w:t xml:space="preserve"> </w:t>
      </w:r>
    </w:p>
    <w:p w:rsidR="000006D8" w:rsidRDefault="000006D8" w:rsidP="000006D8">
      <w:pPr>
        <w:pStyle w:val="a3"/>
        <w:rPr>
          <w:rFonts w:ascii="Times New Roman" w:hAnsi="Times New Roman" w:cs="Times New Roman"/>
          <w:shd w:val="clear" w:color="auto" w:fill="FFFFFF"/>
        </w:rPr>
      </w:pPr>
    </w:p>
    <w:p w:rsidR="000006D8" w:rsidRDefault="000006D8" w:rsidP="000006D8">
      <w:pPr>
        <w:pStyle w:val="a3"/>
        <w:rPr>
          <w:rFonts w:ascii="Times New Roman" w:hAnsi="Times New Roman" w:cs="Times New Roman"/>
          <w:shd w:val="clear" w:color="auto" w:fill="FFFFFF"/>
        </w:rPr>
      </w:pPr>
    </w:p>
    <w:p w:rsidR="000006D8" w:rsidRDefault="000006D8" w:rsidP="000006D8">
      <w:pPr>
        <w:pStyle w:val="a3"/>
        <w:rPr>
          <w:rFonts w:ascii="Times New Roman" w:hAnsi="Times New Roman" w:cs="Times New Roman"/>
          <w:shd w:val="clear" w:color="auto" w:fill="FFFFFF"/>
        </w:rPr>
      </w:pPr>
    </w:p>
    <w:p w:rsidR="000006D8" w:rsidRDefault="000006D8" w:rsidP="000006D8">
      <w:pPr>
        <w:pStyle w:val="a3"/>
        <w:rPr>
          <w:rFonts w:ascii="Times New Roman" w:hAnsi="Times New Roman" w:cs="Times New Roman"/>
          <w:shd w:val="clear" w:color="auto" w:fill="FFFFFF"/>
        </w:rPr>
      </w:pPr>
    </w:p>
    <w:p w:rsidR="000006D8" w:rsidRDefault="000006D8" w:rsidP="000006D8">
      <w:pPr>
        <w:pStyle w:val="a3"/>
        <w:rPr>
          <w:rFonts w:ascii="Times New Roman" w:hAnsi="Times New Roman" w:cs="Times New Roman"/>
          <w:shd w:val="clear" w:color="auto" w:fill="FFFFFF"/>
        </w:rPr>
      </w:pPr>
    </w:p>
    <w:p w:rsidR="001B6393" w:rsidRPr="001B6393" w:rsidRDefault="001B6393" w:rsidP="001B6393">
      <w:pPr>
        <w:pStyle w:val="a3"/>
        <w:rPr>
          <w:rFonts w:ascii="Times New Roman" w:hAnsi="Times New Roman" w:cs="Times New Roman"/>
        </w:rPr>
      </w:pPr>
    </w:p>
    <w:sectPr w:rsidR="001B6393" w:rsidRPr="001B6393" w:rsidSect="001B6393">
      <w:pgSz w:w="16838" w:h="11906" w:orient="landscape"/>
      <w:pgMar w:top="720" w:right="720" w:bottom="720" w:left="720" w:header="708" w:footer="708" w:gutter="0"/>
      <w:cols w:num="2"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A00002EF" w:usb1="4000004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drawingGridHorizontalSpacing w:val="110"/>
  <w:displayHorizontalDrawingGridEvery w:val="2"/>
  <w:characterSpacingControl w:val="doNotCompress"/>
  <w:compat>
    <w:useFELayout/>
  </w:compat>
  <w:rsids>
    <w:rsidRoot w:val="001B6393"/>
    <w:rsid w:val="000006D8"/>
    <w:rsid w:val="00050CC1"/>
    <w:rsid w:val="001B6393"/>
    <w:rsid w:val="003532C6"/>
    <w:rsid w:val="003C53B0"/>
    <w:rsid w:val="00432224"/>
    <w:rsid w:val="004E0D8A"/>
    <w:rsid w:val="005E52B1"/>
    <w:rsid w:val="00792CEA"/>
    <w:rsid w:val="0087184A"/>
    <w:rsid w:val="00971743"/>
    <w:rsid w:val="00D11FF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32C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1B6393"/>
    <w:pPr>
      <w:spacing w:after="0" w:line="240" w:lineRule="auto"/>
    </w:pPr>
  </w:style>
  <w:style w:type="paragraph" w:styleId="a4">
    <w:name w:val="Balloon Text"/>
    <w:basedOn w:val="a"/>
    <w:link w:val="a5"/>
    <w:uiPriority w:val="99"/>
    <w:semiHidden/>
    <w:unhideWhenUsed/>
    <w:rsid w:val="001B639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B639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103</TotalTime>
  <Pages>2</Pages>
  <Words>1132</Words>
  <Characters>6458</Characters>
  <Application>Microsoft Office Word</Application>
  <DocSecurity>0</DocSecurity>
  <Lines>53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Андрюша</dc:creator>
  <cp:lastModifiedBy>Андрюша</cp:lastModifiedBy>
  <cp:revision>7</cp:revision>
  <dcterms:created xsi:type="dcterms:W3CDTF">2015-08-12T03:10:00Z</dcterms:created>
  <dcterms:modified xsi:type="dcterms:W3CDTF">2015-08-12T04:55:00Z</dcterms:modified>
</cp:coreProperties>
</file>