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31B15" w:rsidRDefault="003954B3" w:rsidP="00DE49B5">
      <w:pPr>
        <w:pStyle w:val="a3"/>
        <w:rPr>
          <w:rFonts w:ascii="Times New Roman" w:hAnsi="Times New Roman" w:cs="Times New Roman"/>
          <w:b/>
        </w:rPr>
      </w:pPr>
      <w:r>
        <w:t xml:space="preserve"> </w:t>
      </w:r>
      <w:r w:rsidRPr="00DE49B5">
        <w:rPr>
          <w:rFonts w:ascii="Times New Roman" w:hAnsi="Times New Roman" w:cs="Times New Roman"/>
        </w:rPr>
        <w:t xml:space="preserve"> </w:t>
      </w:r>
      <w:r w:rsidRPr="00DE49B5">
        <w:rPr>
          <w:rFonts w:ascii="Times New Roman" w:hAnsi="Times New Roman" w:cs="Times New Roman"/>
          <w:b/>
        </w:rPr>
        <w:t>§ 14.1 Особенности храмового зодчества.</w:t>
      </w:r>
      <w:r w:rsidR="00831B15">
        <w:rPr>
          <w:rFonts w:ascii="Times New Roman" w:hAnsi="Times New Roman" w:cs="Times New Roman"/>
          <w:b/>
        </w:rPr>
        <w:t xml:space="preserve"> Буддийские храмы. </w:t>
      </w:r>
      <w:r w:rsidR="00831B15" w:rsidRPr="00831B15">
        <w:rPr>
          <w:rFonts w:ascii="Times New Roman" w:hAnsi="Times New Roman" w:cs="Times New Roman"/>
          <w:b/>
        </w:rPr>
        <w:t>Культовые постройки ислама</w:t>
      </w:r>
      <w:r w:rsidR="00831B15">
        <w:rPr>
          <w:rFonts w:ascii="Times New Roman" w:hAnsi="Times New Roman" w:cs="Times New Roman"/>
          <w:b/>
        </w:rPr>
        <w:t>.</w:t>
      </w:r>
    </w:p>
    <w:p w:rsidR="003954B3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t xml:space="preserve">  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Далее познакомимся с традиционными </w:t>
      </w:r>
      <w:r w:rsidR="003954B3" w:rsidRPr="00831B15">
        <w:rPr>
          <w:rFonts w:ascii="Times New Roman" w:hAnsi="Times New Roman" w:cs="Times New Roman"/>
          <w:b/>
          <w:i/>
          <w:sz w:val="18"/>
          <w:szCs w:val="18"/>
        </w:rPr>
        <w:t>буддийскими храмами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. Для этого отправимся в Юго-Восточную Азию, на остров Ява в Индонезии, где наиболее полно представлены традиции буддийской храмовой архитектуры. В центральной части острова находится один из крупнейших памятников буддизма – </w:t>
      </w:r>
      <w:proofErr w:type="spellStart"/>
      <w:r w:rsidR="003954B3" w:rsidRPr="00831B15">
        <w:rPr>
          <w:rFonts w:ascii="Times New Roman" w:hAnsi="Times New Roman" w:cs="Times New Roman"/>
          <w:b/>
          <w:i/>
          <w:sz w:val="18"/>
          <w:szCs w:val="18"/>
        </w:rPr>
        <w:t>Борободур</w:t>
      </w:r>
      <w:proofErr w:type="spellEnd"/>
      <w:r w:rsidR="003954B3" w:rsidRPr="00831B15">
        <w:rPr>
          <w:rFonts w:ascii="Times New Roman" w:hAnsi="Times New Roman" w:cs="Times New Roman"/>
          <w:b/>
          <w:i/>
          <w:sz w:val="18"/>
          <w:szCs w:val="18"/>
        </w:rPr>
        <w:t>,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 что в переводе означает «множество </w:t>
      </w:r>
      <w:proofErr w:type="spellStart"/>
      <w:r w:rsidR="003954B3" w:rsidRPr="00831B15">
        <w:rPr>
          <w:rFonts w:ascii="Times New Roman" w:hAnsi="Times New Roman" w:cs="Times New Roman"/>
          <w:sz w:val="18"/>
          <w:szCs w:val="18"/>
        </w:rPr>
        <w:t>будд</w:t>
      </w:r>
      <w:proofErr w:type="spellEnd"/>
      <w:r w:rsidR="003954B3" w:rsidRPr="00831B15">
        <w:rPr>
          <w:rFonts w:ascii="Times New Roman" w:hAnsi="Times New Roman" w:cs="Times New Roman"/>
          <w:sz w:val="18"/>
          <w:szCs w:val="18"/>
        </w:rPr>
        <w:t xml:space="preserve">». Храм расположен на вершине холма, поэтому хорошо виден издали. </w:t>
      </w:r>
    </w:p>
    <w:p w:rsidR="00831B15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635</wp:posOffset>
            </wp:positionV>
            <wp:extent cx="2851150" cy="1123950"/>
            <wp:effectExtent l="19050" t="0" r="6350" b="0"/>
            <wp:wrapTight wrapText="bothSides">
              <wp:wrapPolygon edited="0">
                <wp:start x="-144" y="0"/>
                <wp:lineTo x="-144" y="21234"/>
                <wp:lineTo x="21648" y="21234"/>
                <wp:lineTo x="21648" y="0"/>
                <wp:lineTo x="-144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831B15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831B15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831B15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831B15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831B15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831B15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3954B3" w:rsidRPr="00831B15" w:rsidRDefault="003954B3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t xml:space="preserve">Храмовые постройки </w:t>
      </w:r>
      <w:proofErr w:type="spellStart"/>
      <w:r w:rsidRPr="00831B15">
        <w:rPr>
          <w:rFonts w:ascii="Times New Roman" w:hAnsi="Times New Roman" w:cs="Times New Roman"/>
          <w:sz w:val="18"/>
          <w:szCs w:val="18"/>
        </w:rPr>
        <w:t>Борободура</w:t>
      </w:r>
      <w:proofErr w:type="spellEnd"/>
      <w:r w:rsidRPr="00831B15">
        <w:rPr>
          <w:rFonts w:ascii="Times New Roman" w:hAnsi="Times New Roman" w:cs="Times New Roman"/>
          <w:sz w:val="18"/>
          <w:szCs w:val="18"/>
        </w:rPr>
        <w:t xml:space="preserve"> представляют собой кубические сооружения, увенчанные пирамидальным покрытием. </w:t>
      </w:r>
      <w:proofErr w:type="spellStart"/>
      <w:r w:rsidRPr="00831B15">
        <w:rPr>
          <w:rFonts w:ascii="Times New Roman" w:hAnsi="Times New Roman" w:cs="Times New Roman"/>
          <w:sz w:val="18"/>
          <w:szCs w:val="18"/>
        </w:rPr>
        <w:t>Борободур</w:t>
      </w:r>
      <w:proofErr w:type="spellEnd"/>
      <w:r w:rsidRPr="00831B15">
        <w:rPr>
          <w:rFonts w:ascii="Times New Roman" w:hAnsi="Times New Roman" w:cs="Times New Roman"/>
          <w:sz w:val="18"/>
          <w:szCs w:val="18"/>
        </w:rPr>
        <w:t xml:space="preserve"> состоит из девяти частей : из прямоугольного основания, пяти квадратных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 террас и трех круглых ярусов, н</w:t>
      </w:r>
      <w:r w:rsidRPr="00831B15">
        <w:rPr>
          <w:rFonts w:ascii="Times New Roman" w:hAnsi="Times New Roman" w:cs="Times New Roman"/>
          <w:sz w:val="18"/>
          <w:szCs w:val="18"/>
        </w:rPr>
        <w:t>анизанных на одну ось, как кольца игр</w:t>
      </w:r>
      <w:r w:rsidR="009A48D1" w:rsidRPr="00831B15">
        <w:rPr>
          <w:rFonts w:ascii="Times New Roman" w:hAnsi="Times New Roman" w:cs="Times New Roman"/>
          <w:sz w:val="18"/>
          <w:szCs w:val="18"/>
        </w:rPr>
        <w:t>ушечной пирамидки. Но только не</w:t>
      </w:r>
      <w:r w:rsidRPr="00831B15">
        <w:rPr>
          <w:rFonts w:ascii="Times New Roman" w:hAnsi="Times New Roman" w:cs="Times New Roman"/>
          <w:sz w:val="18"/>
          <w:szCs w:val="18"/>
        </w:rPr>
        <w:t>посвященным этот храм представляется нагромождением круглых и квадратных террас. Паломники, приходившие сюда еще в VIII-IХ веках, за помощью и утешением видели во всем нечто большее.</w:t>
      </w:r>
    </w:p>
    <w:p w:rsidR="003954B3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t xml:space="preserve">   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Храм </w:t>
      </w:r>
      <w:proofErr w:type="spellStart"/>
      <w:r w:rsidR="003954B3" w:rsidRPr="00831B15">
        <w:rPr>
          <w:rFonts w:ascii="Times New Roman" w:hAnsi="Times New Roman" w:cs="Times New Roman"/>
          <w:sz w:val="18"/>
          <w:szCs w:val="18"/>
        </w:rPr>
        <w:t>Борободур</w:t>
      </w:r>
      <w:proofErr w:type="spellEnd"/>
      <w:r w:rsidR="003954B3" w:rsidRPr="00831B15">
        <w:rPr>
          <w:rFonts w:ascii="Times New Roman" w:hAnsi="Times New Roman" w:cs="Times New Roman"/>
          <w:sz w:val="18"/>
          <w:szCs w:val="18"/>
        </w:rPr>
        <w:t xml:space="preserve"> воспринимался как центр мира, в котором находится дом Будды. Все его постройки и декоративное убранство имели символический смысл, отражающий представления верующих об устройстве мироздания. Посмотрите на план </w:t>
      </w:r>
      <w:proofErr w:type="spellStart"/>
      <w:r w:rsidR="003954B3" w:rsidRPr="00831B15">
        <w:rPr>
          <w:rFonts w:ascii="Times New Roman" w:hAnsi="Times New Roman" w:cs="Times New Roman"/>
          <w:sz w:val="18"/>
          <w:szCs w:val="18"/>
        </w:rPr>
        <w:t>Борободура</w:t>
      </w:r>
      <w:proofErr w:type="spellEnd"/>
      <w:r w:rsidR="003954B3" w:rsidRPr="00831B15">
        <w:rPr>
          <w:rFonts w:ascii="Times New Roman" w:hAnsi="Times New Roman" w:cs="Times New Roman"/>
          <w:sz w:val="18"/>
          <w:szCs w:val="18"/>
        </w:rPr>
        <w:t xml:space="preserve"> и вы заметите круги внутри нескольких квадратов. Древние мудрецы считали, что мир держится на равновесии добра и зла, неба и земли. Квадрат воспринимался знаком земли. А круг – знаком неба. Таким образом, круг, вписанный в квадрат, символизировал Вселенную. </w:t>
      </w:r>
    </w:p>
    <w:p w:rsidR="003954B3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t xml:space="preserve">   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Более того, </w:t>
      </w:r>
      <w:proofErr w:type="spellStart"/>
      <w:r w:rsidR="003954B3" w:rsidRPr="00831B15">
        <w:rPr>
          <w:rFonts w:ascii="Times New Roman" w:hAnsi="Times New Roman" w:cs="Times New Roman"/>
          <w:sz w:val="18"/>
          <w:szCs w:val="18"/>
        </w:rPr>
        <w:t>Борободур</w:t>
      </w:r>
      <w:proofErr w:type="spellEnd"/>
      <w:r w:rsidR="003954B3" w:rsidRPr="00831B15">
        <w:rPr>
          <w:rFonts w:ascii="Times New Roman" w:hAnsi="Times New Roman" w:cs="Times New Roman"/>
          <w:sz w:val="18"/>
          <w:szCs w:val="18"/>
        </w:rPr>
        <w:t xml:space="preserve"> связан с идеей ступенчатого восхождения наверх, то есть с буддийским учением о священном пути к просветлению. Паломники, преодолевая путь по открытым галереям, расположенным на разных уровнях, обретали различную степень такого просветления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. Цель их восхождения к вершине - посещение ступы - </w:t>
      </w:r>
      <w:proofErr w:type="spellStart"/>
      <w:r w:rsidR="009A48D1" w:rsidRPr="00831B15">
        <w:rPr>
          <w:rFonts w:ascii="Times New Roman" w:hAnsi="Times New Roman" w:cs="Times New Roman"/>
          <w:sz w:val="18"/>
          <w:szCs w:val="18"/>
        </w:rPr>
        <w:t>колоколообразной</w:t>
      </w:r>
      <w:proofErr w:type="spellEnd"/>
      <w:r w:rsidR="009A48D1" w:rsidRPr="00831B15">
        <w:rPr>
          <w:rFonts w:ascii="Times New Roman" w:hAnsi="Times New Roman" w:cs="Times New Roman"/>
          <w:sz w:val="18"/>
          <w:szCs w:val="18"/>
        </w:rPr>
        <w:t xml:space="preserve">  башни со шпилем без каких-либо внутренних помещений. 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 </w:t>
      </w:r>
      <w:r w:rsidR="009A48D1" w:rsidRPr="00831B15">
        <w:rPr>
          <w:rFonts w:ascii="Times New Roman" w:hAnsi="Times New Roman" w:cs="Times New Roman"/>
          <w:sz w:val="18"/>
          <w:szCs w:val="18"/>
        </w:rPr>
        <w:t>Скульптура и рельефы, украшающие этот памятник, также призваны были воплощать буддийское "постижение истины".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 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 В них воспроизведены многочисленные сцены из земной жизни Будды, а поэтому в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 целом </w:t>
      </w:r>
      <w:proofErr w:type="spellStart"/>
      <w:r w:rsidR="003954B3" w:rsidRPr="00831B15">
        <w:rPr>
          <w:rFonts w:ascii="Times New Roman" w:hAnsi="Times New Roman" w:cs="Times New Roman"/>
          <w:sz w:val="18"/>
          <w:szCs w:val="18"/>
        </w:rPr>
        <w:t>Борободур</w:t>
      </w:r>
      <w:proofErr w:type="spellEnd"/>
      <w:r w:rsidR="003954B3" w:rsidRPr="00831B15">
        <w:rPr>
          <w:rFonts w:ascii="Times New Roman" w:hAnsi="Times New Roman" w:cs="Times New Roman"/>
          <w:sz w:val="18"/>
          <w:szCs w:val="18"/>
        </w:rPr>
        <w:t xml:space="preserve"> воспринимается как грандиозная иллюстрированная книга буддизма.</w:t>
      </w:r>
    </w:p>
    <w:p w:rsidR="003954B3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t xml:space="preserve">   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В Х-ХI веках </w:t>
      </w:r>
      <w:proofErr w:type="spellStart"/>
      <w:r w:rsidR="003954B3" w:rsidRPr="00831B15">
        <w:rPr>
          <w:rFonts w:ascii="Times New Roman" w:hAnsi="Times New Roman" w:cs="Times New Roman"/>
          <w:sz w:val="18"/>
          <w:szCs w:val="18"/>
        </w:rPr>
        <w:t>Боробудур</w:t>
      </w:r>
      <w:proofErr w:type="spellEnd"/>
      <w:r w:rsidR="003954B3" w:rsidRPr="00831B15">
        <w:rPr>
          <w:rFonts w:ascii="Times New Roman" w:hAnsi="Times New Roman" w:cs="Times New Roman"/>
          <w:sz w:val="18"/>
          <w:szCs w:val="18"/>
        </w:rPr>
        <w:t xml:space="preserve"> был заброшен, на много лет это «восьмое чудо света» поглотила пышная тропическая растительность. Лишь в 70-е годы ХХ века по инициативе ЮНЕСКО </w:t>
      </w:r>
      <w:proofErr w:type="spellStart"/>
      <w:r w:rsidR="003954B3" w:rsidRPr="00831B15">
        <w:rPr>
          <w:rFonts w:ascii="Times New Roman" w:hAnsi="Times New Roman" w:cs="Times New Roman"/>
          <w:sz w:val="18"/>
          <w:szCs w:val="18"/>
        </w:rPr>
        <w:t>Борободур</w:t>
      </w:r>
      <w:proofErr w:type="spellEnd"/>
      <w:r w:rsidR="003954B3" w:rsidRPr="00831B15">
        <w:rPr>
          <w:rFonts w:ascii="Times New Roman" w:hAnsi="Times New Roman" w:cs="Times New Roman"/>
          <w:sz w:val="18"/>
          <w:szCs w:val="18"/>
        </w:rPr>
        <w:t xml:space="preserve"> отреставрировали. И вновь он обрел множество паломников и посетителей со всех концов света. </w:t>
      </w:r>
    </w:p>
    <w:p w:rsidR="009A48D1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t xml:space="preserve">   </w:t>
      </w:r>
      <w:r w:rsidR="003954B3" w:rsidRPr="00831B15">
        <w:rPr>
          <w:rFonts w:ascii="Times New Roman" w:hAnsi="Times New Roman" w:cs="Times New Roman"/>
          <w:sz w:val="18"/>
          <w:szCs w:val="18"/>
        </w:rPr>
        <w:t xml:space="preserve">Не менее примечательны </w:t>
      </w:r>
      <w:r w:rsidR="003954B3" w:rsidRPr="00831B15">
        <w:rPr>
          <w:rFonts w:ascii="Times New Roman" w:hAnsi="Times New Roman" w:cs="Times New Roman"/>
          <w:b/>
          <w:i/>
          <w:sz w:val="18"/>
          <w:szCs w:val="18"/>
        </w:rPr>
        <w:t>культовые постройки ислама</w:t>
      </w:r>
      <w:r w:rsidR="003954B3" w:rsidRPr="00831B15">
        <w:rPr>
          <w:rFonts w:ascii="Times New Roman" w:hAnsi="Times New Roman" w:cs="Times New Roman"/>
          <w:sz w:val="18"/>
          <w:szCs w:val="18"/>
        </w:rPr>
        <w:t>. Основной храмовой постройкой мусульман является мечеть ( от арабского – «место для совершения земных поклонов»). Первоначально к зданию мечети не предъявляли особых требований. Необходим был лишь открытый, огороженный широкий участок, где молящиеся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, разместившись поперечными рядами, обращались лицом в сторону Мекки. В мечети не должно было быть объектов поклонения и изображения живых существ. </w:t>
      </w:r>
    </w:p>
    <w:p w:rsidR="009A48D1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t xml:space="preserve">   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Со временем сооружение мечети потребовало выполнения многих условий. С VII века сложился тип колонной арабской мечети, напоминающий крепость, окруженную глухими стенами, в которой намечены входы. Богослужение осуществлялось внутри открытого </w:t>
      </w:r>
      <w:r w:rsidRPr="00831B15">
        <w:rPr>
          <w:rFonts w:ascii="Times New Roman" w:hAnsi="Times New Roman" w:cs="Times New Roman"/>
          <w:sz w:val="18"/>
          <w:szCs w:val="18"/>
        </w:rPr>
        <w:t xml:space="preserve"> 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квадратного или прямоугольного двора, обнесенного арочными галереями. </w:t>
      </w:r>
    </w:p>
    <w:p w:rsidR="009A48D1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lastRenderedPageBreak/>
        <w:t xml:space="preserve">   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Внутри мечети в одной из стен располагался </w:t>
      </w:r>
      <w:proofErr w:type="spellStart"/>
      <w:r w:rsidR="009A48D1" w:rsidRPr="00831B15">
        <w:rPr>
          <w:rFonts w:ascii="Times New Roman" w:hAnsi="Times New Roman" w:cs="Times New Roman"/>
          <w:b/>
          <w:i/>
          <w:sz w:val="18"/>
          <w:szCs w:val="18"/>
        </w:rPr>
        <w:t>михраб</w:t>
      </w:r>
      <w:proofErr w:type="spellEnd"/>
      <w:r w:rsidR="009A48D1" w:rsidRPr="00831B15">
        <w:rPr>
          <w:rFonts w:ascii="Times New Roman" w:hAnsi="Times New Roman" w:cs="Times New Roman"/>
          <w:b/>
          <w:i/>
          <w:sz w:val="18"/>
          <w:szCs w:val="18"/>
        </w:rPr>
        <w:t>,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 то есть ниша, обозначающая направление в сторону Мекки. Лицо молящегося обращено именно в эту сторону. Стоять перед </w:t>
      </w:r>
      <w:proofErr w:type="spellStart"/>
      <w:r w:rsidR="009A48D1" w:rsidRPr="00831B15">
        <w:rPr>
          <w:rFonts w:ascii="Times New Roman" w:hAnsi="Times New Roman" w:cs="Times New Roman"/>
          <w:sz w:val="18"/>
          <w:szCs w:val="18"/>
        </w:rPr>
        <w:t>михрабом</w:t>
      </w:r>
      <w:proofErr w:type="spellEnd"/>
      <w:r w:rsidR="009A48D1" w:rsidRPr="00831B15">
        <w:rPr>
          <w:rFonts w:ascii="Times New Roman" w:hAnsi="Times New Roman" w:cs="Times New Roman"/>
          <w:sz w:val="18"/>
          <w:szCs w:val="18"/>
        </w:rPr>
        <w:t xml:space="preserve"> означало стоять перед лицом самого Бога. Справа от </w:t>
      </w:r>
      <w:proofErr w:type="spellStart"/>
      <w:r w:rsidR="009A48D1" w:rsidRPr="00831B15">
        <w:rPr>
          <w:rFonts w:ascii="Times New Roman" w:hAnsi="Times New Roman" w:cs="Times New Roman"/>
          <w:sz w:val="18"/>
          <w:szCs w:val="18"/>
        </w:rPr>
        <w:t>михраба</w:t>
      </w:r>
      <w:proofErr w:type="spellEnd"/>
      <w:r w:rsidR="009A48D1" w:rsidRPr="00831B15">
        <w:rPr>
          <w:rFonts w:ascii="Times New Roman" w:hAnsi="Times New Roman" w:cs="Times New Roman"/>
          <w:sz w:val="18"/>
          <w:szCs w:val="18"/>
        </w:rPr>
        <w:t xml:space="preserve"> воздвигался </w:t>
      </w:r>
      <w:proofErr w:type="spellStart"/>
      <w:r w:rsidR="009A48D1" w:rsidRPr="00831B15">
        <w:rPr>
          <w:rFonts w:ascii="Times New Roman" w:hAnsi="Times New Roman" w:cs="Times New Roman"/>
          <w:b/>
          <w:i/>
          <w:sz w:val="18"/>
          <w:szCs w:val="18"/>
        </w:rPr>
        <w:t>минбар</w:t>
      </w:r>
      <w:proofErr w:type="spellEnd"/>
      <w:r w:rsidR="009A48D1" w:rsidRPr="00831B15">
        <w:rPr>
          <w:rFonts w:ascii="Times New Roman" w:hAnsi="Times New Roman" w:cs="Times New Roman"/>
          <w:sz w:val="18"/>
          <w:szCs w:val="18"/>
        </w:rPr>
        <w:t xml:space="preserve"> – место на возвышении, предназначенное для проповедей священника. Пол мечети, на котором сидели мусульмане, застилался коврами или тростниковыми циновками. </w:t>
      </w:r>
    </w:p>
    <w:p w:rsidR="009A48D1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t xml:space="preserve">   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С самого начала мечеть являлась не только молитвенным, но и общественным зданием. В первые столетия существования ислама, рядом с резиденцией правителя строили так называемые соборные мечети, в которых хранили казну и важнейшие документы. Здесь объявляли указы, вели судебные разбирательства. До X –XI веков в них преподавали различные религиозные дисциплины, а иногда они служили местом ночлега для странствующих паломников. </w:t>
      </w:r>
      <w:r w:rsidR="00DE49B5" w:rsidRPr="00831B15">
        <w:rPr>
          <w:rFonts w:ascii="Times New Roman" w:hAnsi="Times New Roman" w:cs="Times New Roman"/>
          <w:sz w:val="18"/>
          <w:szCs w:val="18"/>
        </w:rPr>
        <w:t xml:space="preserve">Главный фасад всего сооружения со стороны улицы оформлялся </w:t>
      </w:r>
      <w:proofErr w:type="spellStart"/>
      <w:r w:rsidR="00DE49B5" w:rsidRPr="00831B15">
        <w:rPr>
          <w:rFonts w:ascii="Times New Roman" w:hAnsi="Times New Roman" w:cs="Times New Roman"/>
          <w:b/>
          <w:i/>
          <w:sz w:val="18"/>
          <w:szCs w:val="18"/>
        </w:rPr>
        <w:t>айваном</w:t>
      </w:r>
      <w:proofErr w:type="spellEnd"/>
      <w:r w:rsidR="00DE49B5" w:rsidRPr="00831B15">
        <w:rPr>
          <w:rFonts w:ascii="Times New Roman" w:hAnsi="Times New Roman" w:cs="Times New Roman"/>
          <w:sz w:val="18"/>
          <w:szCs w:val="18"/>
        </w:rPr>
        <w:t xml:space="preserve"> - арочным порталом больших масштабов. </w:t>
      </w:r>
      <w:r w:rsidR="009A48D1" w:rsidRPr="00831B15">
        <w:rPr>
          <w:rFonts w:ascii="Times New Roman" w:hAnsi="Times New Roman" w:cs="Times New Roman"/>
          <w:sz w:val="18"/>
          <w:szCs w:val="18"/>
        </w:rPr>
        <w:t>Вход в мечеть надлежало всегда держать открытым, так как это означало вступление в пределы счаст</w:t>
      </w:r>
      <w:r w:rsidR="00DE49B5" w:rsidRPr="00831B15">
        <w:rPr>
          <w:rFonts w:ascii="Times New Roman" w:hAnsi="Times New Roman" w:cs="Times New Roman"/>
          <w:sz w:val="18"/>
          <w:szCs w:val="18"/>
        </w:rPr>
        <w:t>ья, то есть во владения Аллаха.</w:t>
      </w:r>
    </w:p>
    <w:p w:rsidR="009A48D1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3649345</wp:posOffset>
            </wp:positionH>
            <wp:positionV relativeFrom="paragraph">
              <wp:posOffset>691515</wp:posOffset>
            </wp:positionV>
            <wp:extent cx="914400" cy="1390650"/>
            <wp:effectExtent l="19050" t="0" r="0" b="0"/>
            <wp:wrapTight wrapText="bothSides">
              <wp:wrapPolygon edited="0">
                <wp:start x="-450" y="0"/>
                <wp:lineTo x="-450" y="21304"/>
                <wp:lineTo x="21600" y="21304"/>
                <wp:lineTo x="21600" y="0"/>
                <wp:lineTo x="-45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1B15">
        <w:rPr>
          <w:rFonts w:ascii="Times New Roman" w:hAnsi="Times New Roman" w:cs="Times New Roman"/>
          <w:sz w:val="18"/>
          <w:szCs w:val="18"/>
        </w:rPr>
        <w:t xml:space="preserve">   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С конца VIII века радом с мечетью стали возводить </w:t>
      </w:r>
      <w:r w:rsidR="009A48D1" w:rsidRPr="00831B15">
        <w:rPr>
          <w:rFonts w:ascii="Times New Roman" w:hAnsi="Times New Roman" w:cs="Times New Roman"/>
          <w:b/>
          <w:i/>
          <w:sz w:val="18"/>
          <w:szCs w:val="18"/>
        </w:rPr>
        <w:t>минареты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 (от арабского – « маяк») – башни, с верхней площадки которых священник(муэдзин) пять раз в день созывал верующих на молитву. Мечеть может иметь несколько минаретов, но их число не должно превышать количество минаретов в свящ</w:t>
      </w:r>
      <w:r w:rsidR="00DE49B5" w:rsidRPr="00831B15">
        <w:rPr>
          <w:rFonts w:ascii="Times New Roman" w:hAnsi="Times New Roman" w:cs="Times New Roman"/>
          <w:sz w:val="18"/>
          <w:szCs w:val="18"/>
        </w:rPr>
        <w:t>енной Мекке ( т. е.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 должно быть не более восьми</w:t>
      </w:r>
      <w:r w:rsidR="00DE49B5" w:rsidRPr="00831B15">
        <w:rPr>
          <w:rFonts w:ascii="Times New Roman" w:hAnsi="Times New Roman" w:cs="Times New Roman"/>
          <w:sz w:val="18"/>
          <w:szCs w:val="18"/>
        </w:rPr>
        <w:t>)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. Таким образом, минарет и мечеть составляют единый архитектурный ансамбль. Если же </w:t>
      </w:r>
      <w:r w:rsidR="00DE49B5" w:rsidRPr="00831B15">
        <w:rPr>
          <w:rFonts w:ascii="Times New Roman" w:hAnsi="Times New Roman" w:cs="Times New Roman"/>
          <w:sz w:val="18"/>
          <w:szCs w:val="18"/>
        </w:rPr>
        <w:t>минарет стоит отдельно, то ему д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ают свое название. </w:t>
      </w:r>
    </w:p>
    <w:p w:rsidR="00DE49B5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3296920</wp:posOffset>
            </wp:positionH>
            <wp:positionV relativeFrom="paragraph">
              <wp:posOffset>1436370</wp:posOffset>
            </wp:positionV>
            <wp:extent cx="1362075" cy="1019175"/>
            <wp:effectExtent l="19050" t="0" r="9525" b="0"/>
            <wp:wrapTight wrapText="bothSides">
              <wp:wrapPolygon edited="0">
                <wp:start x="-302" y="0"/>
                <wp:lineTo x="-302" y="21398"/>
                <wp:lineTo x="21751" y="21398"/>
                <wp:lineTo x="21751" y="0"/>
                <wp:lineTo x="-302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1B15">
        <w:rPr>
          <w:rFonts w:ascii="Times New Roman" w:hAnsi="Times New Roman" w:cs="Times New Roman"/>
          <w:sz w:val="18"/>
          <w:szCs w:val="18"/>
        </w:rPr>
        <w:t xml:space="preserve">  </w:t>
      </w:r>
      <w:r w:rsidR="009A48D1" w:rsidRPr="00831B15">
        <w:rPr>
          <w:rFonts w:ascii="Times New Roman" w:hAnsi="Times New Roman" w:cs="Times New Roman"/>
          <w:sz w:val="18"/>
          <w:szCs w:val="18"/>
        </w:rPr>
        <w:t xml:space="preserve">Например, минарет </w:t>
      </w:r>
      <w:proofErr w:type="spellStart"/>
      <w:r w:rsidR="009A48D1" w:rsidRPr="00831B15">
        <w:rPr>
          <w:rFonts w:ascii="Times New Roman" w:hAnsi="Times New Roman" w:cs="Times New Roman"/>
          <w:b/>
          <w:i/>
          <w:sz w:val="18"/>
          <w:szCs w:val="18"/>
        </w:rPr>
        <w:t>Кутб-Минар</w:t>
      </w:r>
      <w:proofErr w:type="spellEnd"/>
      <w:r w:rsidR="009A48D1" w:rsidRPr="00831B15">
        <w:rPr>
          <w:rFonts w:ascii="Times New Roman" w:hAnsi="Times New Roman" w:cs="Times New Roman"/>
          <w:sz w:val="18"/>
          <w:szCs w:val="18"/>
        </w:rPr>
        <w:t xml:space="preserve"> («мощь ислама») в Индии имеет второе название – Башня Победы. Чрезвычайно строгий по архитектуре, он достигает в высоту 73 метров, а диаметр его основания равен 16 метрам.</w:t>
      </w:r>
      <w:r w:rsidR="00DE49B5" w:rsidRPr="00831B15">
        <w:rPr>
          <w:rFonts w:ascii="Times New Roman" w:hAnsi="Times New Roman" w:cs="Times New Roman"/>
          <w:sz w:val="18"/>
          <w:szCs w:val="18"/>
        </w:rPr>
        <w:t xml:space="preserve"> Минарет опоясан пятью ярусами балконов и украшен орнаментальными росписями. По направлению вверх ярусы постепенно уменьшаются как по высоте, так и в диаметре, что еще в большей степени подчеркивает его устремленность вверх, в небо. Над третьим ярусом в красный песчаник, основной строительный материал, вделаны полосы белого мрамора, придающие ему особую нарядность и праздничность. До сих пор </w:t>
      </w:r>
      <w:proofErr w:type="spellStart"/>
      <w:r w:rsidR="00DE49B5" w:rsidRPr="00831B15">
        <w:rPr>
          <w:rFonts w:ascii="Times New Roman" w:hAnsi="Times New Roman" w:cs="Times New Roman"/>
          <w:sz w:val="18"/>
          <w:szCs w:val="18"/>
        </w:rPr>
        <w:t>Кутб-Минар</w:t>
      </w:r>
      <w:proofErr w:type="spellEnd"/>
      <w:r w:rsidR="00DE49B5" w:rsidRPr="00831B15">
        <w:rPr>
          <w:rFonts w:ascii="Times New Roman" w:hAnsi="Times New Roman" w:cs="Times New Roman"/>
          <w:sz w:val="18"/>
          <w:szCs w:val="18"/>
        </w:rPr>
        <w:t xml:space="preserve"> считается одним из самых красивых и высоких сооружений исламского зодчества. </w:t>
      </w:r>
    </w:p>
    <w:p w:rsidR="003954B3" w:rsidRPr="00831B15" w:rsidRDefault="00831B15" w:rsidP="00DE49B5">
      <w:pPr>
        <w:pStyle w:val="a3"/>
        <w:rPr>
          <w:rFonts w:ascii="Times New Roman" w:hAnsi="Times New Roman" w:cs="Times New Roman"/>
          <w:sz w:val="18"/>
          <w:szCs w:val="18"/>
        </w:rPr>
      </w:pPr>
      <w:r w:rsidRPr="00831B15">
        <w:rPr>
          <w:rFonts w:ascii="Times New Roman" w:hAnsi="Times New Roman" w:cs="Times New Roman"/>
          <w:sz w:val="18"/>
          <w:szCs w:val="18"/>
        </w:rPr>
        <w:t xml:space="preserve">   </w:t>
      </w:r>
      <w:r w:rsidR="00DE49B5" w:rsidRPr="00831B15">
        <w:rPr>
          <w:rFonts w:ascii="Times New Roman" w:hAnsi="Times New Roman" w:cs="Times New Roman"/>
          <w:sz w:val="18"/>
          <w:szCs w:val="18"/>
        </w:rPr>
        <w:t xml:space="preserve">В подобный архитектурный комплекс нередко входит </w:t>
      </w:r>
      <w:r w:rsidR="00DE49B5" w:rsidRPr="00831B15">
        <w:rPr>
          <w:rFonts w:ascii="Times New Roman" w:hAnsi="Times New Roman" w:cs="Times New Roman"/>
          <w:b/>
          <w:i/>
          <w:sz w:val="18"/>
          <w:szCs w:val="18"/>
        </w:rPr>
        <w:t xml:space="preserve">медресе </w:t>
      </w:r>
      <w:r w:rsidR="00DE49B5" w:rsidRPr="00831B15">
        <w:rPr>
          <w:rFonts w:ascii="Times New Roman" w:hAnsi="Times New Roman" w:cs="Times New Roman"/>
          <w:sz w:val="18"/>
          <w:szCs w:val="18"/>
        </w:rPr>
        <w:t xml:space="preserve">– мусульманские учебные заведения. От мечети они отличаются тем, что галереи двора делятся на небольшие помещения – </w:t>
      </w:r>
      <w:proofErr w:type="spellStart"/>
      <w:r w:rsidR="00DE49B5" w:rsidRPr="00831B15">
        <w:rPr>
          <w:rFonts w:ascii="Times New Roman" w:hAnsi="Times New Roman" w:cs="Times New Roman"/>
          <w:sz w:val="18"/>
          <w:szCs w:val="18"/>
        </w:rPr>
        <w:t>худжры</w:t>
      </w:r>
      <w:proofErr w:type="spellEnd"/>
      <w:r w:rsidR="00DE49B5" w:rsidRPr="00831B15">
        <w:rPr>
          <w:rFonts w:ascii="Times New Roman" w:hAnsi="Times New Roman" w:cs="Times New Roman"/>
          <w:sz w:val="18"/>
          <w:szCs w:val="18"/>
        </w:rPr>
        <w:t xml:space="preserve">, в которых проживают семинаристы. </w:t>
      </w:r>
      <w:r w:rsidR="00DE49B5" w:rsidRPr="00831B15">
        <w:rPr>
          <w:rFonts w:ascii="Times New Roman" w:hAnsi="Times New Roman" w:cs="Times New Roman"/>
          <w:b/>
          <w:i/>
          <w:sz w:val="18"/>
          <w:szCs w:val="18"/>
        </w:rPr>
        <w:t xml:space="preserve">Медресе Улугбека и </w:t>
      </w:r>
      <w:proofErr w:type="spellStart"/>
      <w:r w:rsidR="00DE49B5" w:rsidRPr="00831B15">
        <w:rPr>
          <w:rFonts w:ascii="Times New Roman" w:hAnsi="Times New Roman" w:cs="Times New Roman"/>
          <w:b/>
          <w:i/>
          <w:sz w:val="18"/>
          <w:szCs w:val="18"/>
        </w:rPr>
        <w:t>Шир-Дор</w:t>
      </w:r>
      <w:proofErr w:type="spellEnd"/>
      <w:r w:rsidR="00DE49B5" w:rsidRPr="00831B15">
        <w:rPr>
          <w:rFonts w:ascii="Times New Roman" w:hAnsi="Times New Roman" w:cs="Times New Roman"/>
          <w:b/>
          <w:i/>
          <w:sz w:val="18"/>
          <w:szCs w:val="18"/>
        </w:rPr>
        <w:t xml:space="preserve"> в Самарканде</w:t>
      </w:r>
      <w:r w:rsidR="00DE49B5" w:rsidRPr="00831B15">
        <w:rPr>
          <w:rFonts w:ascii="Times New Roman" w:hAnsi="Times New Roman" w:cs="Times New Roman"/>
          <w:sz w:val="18"/>
          <w:szCs w:val="18"/>
        </w:rPr>
        <w:t xml:space="preserve"> (Узбекистан) – жемчужины архитектуры Средней Азии. Выходящий на площадь фасад здания украшает грандиозный портал с расположенными в глубине дверями. Портальная ниша и дверь открывают путь в глубину пространства, а высокая стена фасада заставляет входящего сюда остановиться в почтительном изумлении перед величием и красотой здания. Цветной узорный покров главного фасада медресе скрывает глухость и тяжесть стен, придавая ему легкость  и нарядность. По углам всего ансамбля возвышаются четыре стройных минарета.</w:t>
      </w:r>
    </w:p>
    <w:p w:rsidR="00DE49B5" w:rsidRPr="00831B15" w:rsidRDefault="00DE49B5" w:rsidP="00DE49B5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831B15">
        <w:rPr>
          <w:rFonts w:ascii="Times New Roman" w:hAnsi="Times New Roman" w:cs="Times New Roman"/>
          <w:b/>
          <w:sz w:val="18"/>
          <w:szCs w:val="18"/>
        </w:rPr>
        <w:t>Задание для самостоятельной работы</w:t>
      </w:r>
    </w:p>
    <w:p w:rsidR="00DE49B5" w:rsidRPr="00831B15" w:rsidRDefault="00DE49B5" w:rsidP="00DE49B5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831B15">
        <w:rPr>
          <w:rFonts w:ascii="Times New Roman" w:hAnsi="Times New Roman" w:cs="Times New Roman"/>
          <w:i/>
          <w:sz w:val="18"/>
          <w:szCs w:val="18"/>
        </w:rPr>
        <w:t xml:space="preserve">1.Каково устройство буддийских храмов? Что представляет собой </w:t>
      </w:r>
      <w:proofErr w:type="spellStart"/>
      <w:r w:rsidRPr="00831B15">
        <w:rPr>
          <w:rFonts w:ascii="Times New Roman" w:hAnsi="Times New Roman" w:cs="Times New Roman"/>
          <w:i/>
          <w:sz w:val="18"/>
          <w:szCs w:val="18"/>
        </w:rPr>
        <w:t>Борободур</w:t>
      </w:r>
      <w:proofErr w:type="spellEnd"/>
      <w:r w:rsidRPr="00831B15">
        <w:rPr>
          <w:rFonts w:ascii="Times New Roman" w:hAnsi="Times New Roman" w:cs="Times New Roman"/>
          <w:i/>
          <w:sz w:val="18"/>
          <w:szCs w:val="18"/>
        </w:rPr>
        <w:t xml:space="preserve"> - крупнейший памятник буддийской архитектуры? Какое отражение в нем нашли представления верующих об устройстве мироздания?</w:t>
      </w:r>
    </w:p>
    <w:p w:rsidR="00DE49B5" w:rsidRPr="00831B15" w:rsidRDefault="00DE49B5" w:rsidP="00DE49B5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831B15">
        <w:rPr>
          <w:rFonts w:ascii="Times New Roman" w:hAnsi="Times New Roman" w:cs="Times New Roman"/>
          <w:i/>
          <w:sz w:val="18"/>
          <w:szCs w:val="18"/>
        </w:rPr>
        <w:t>2.Расскажите о традиционных культовых сооружениях ислама: мечетях, минаретах, медресе. Какие шедевры исламской архитектуры вам известны? Опишите некоторые из них более подробно.</w:t>
      </w:r>
      <w:r w:rsidR="00831B15" w:rsidRPr="00831B15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sectPr w:rsidR="00DE49B5" w:rsidRPr="00831B15" w:rsidSect="003954B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54B3"/>
    <w:rsid w:val="003954B3"/>
    <w:rsid w:val="00831B15"/>
    <w:rsid w:val="009A48D1"/>
    <w:rsid w:val="00DE4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49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31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B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Андрюша</dc:creator>
  <cp:keywords/>
  <dc:description/>
  <cp:lastModifiedBy>Андрюша</cp:lastModifiedBy>
  <cp:revision>2</cp:revision>
  <dcterms:created xsi:type="dcterms:W3CDTF">2015-08-12T05:49:00Z</dcterms:created>
  <dcterms:modified xsi:type="dcterms:W3CDTF">2015-08-12T06:30:00Z</dcterms:modified>
</cp:coreProperties>
</file>