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54" w:rsidRPr="0007394C" w:rsidRDefault="00053DBC" w:rsidP="000739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394C">
        <w:rPr>
          <w:rFonts w:ascii="Times New Roman" w:hAnsi="Times New Roman" w:cs="Times New Roman"/>
          <w:b/>
          <w:sz w:val="36"/>
          <w:szCs w:val="36"/>
        </w:rPr>
        <w:t>Дорогие родители и все, кто заинтересован развитием детей!</w:t>
      </w:r>
    </w:p>
    <w:p w:rsidR="00053DBC" w:rsidRDefault="0007394C" w:rsidP="000739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4445">
        <w:rPr>
          <w:rFonts w:ascii="Times New Roman" w:hAnsi="Times New Roman" w:cs="Times New Roman"/>
          <w:sz w:val="28"/>
          <w:szCs w:val="28"/>
        </w:rPr>
        <w:t xml:space="preserve"> Вы, конечно же, стараетесь создать малышу все условия для его успешного умственного развития.  Фундамент этого развития и начала сенсорной культуры закладываются в возрасте 2- 3 лет.  Ребенок познает окружающий  предметный мир, выявляет свойства предметов - цвет, форму, размер, и вот тут- то </w:t>
      </w:r>
      <w:r w:rsidR="00104445" w:rsidRPr="0007394C">
        <w:rPr>
          <w:rFonts w:ascii="Times New Roman" w:hAnsi="Times New Roman" w:cs="Times New Roman"/>
          <w:b/>
          <w:sz w:val="28"/>
          <w:szCs w:val="28"/>
        </w:rPr>
        <w:t xml:space="preserve">логические блоки </w:t>
      </w:r>
      <w:proofErr w:type="spellStart"/>
      <w:r w:rsidR="00104445" w:rsidRPr="0007394C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="00104445">
        <w:rPr>
          <w:rFonts w:ascii="Times New Roman" w:hAnsi="Times New Roman" w:cs="Times New Roman"/>
          <w:sz w:val="28"/>
          <w:szCs w:val="28"/>
        </w:rPr>
        <w:t xml:space="preserve"> очень помогут ему в этом. </w:t>
      </w:r>
    </w:p>
    <w:p w:rsidR="00426067" w:rsidRDefault="0007394C" w:rsidP="000739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4445">
        <w:rPr>
          <w:rFonts w:ascii="Times New Roman" w:hAnsi="Times New Roman" w:cs="Times New Roman"/>
          <w:sz w:val="28"/>
          <w:szCs w:val="28"/>
        </w:rPr>
        <w:t xml:space="preserve">Игры с блоками </w:t>
      </w:r>
      <w:proofErr w:type="spellStart"/>
      <w:r w:rsidR="00104445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104445">
        <w:rPr>
          <w:rFonts w:ascii="Times New Roman" w:hAnsi="Times New Roman" w:cs="Times New Roman"/>
          <w:sz w:val="28"/>
          <w:szCs w:val="28"/>
        </w:rPr>
        <w:t xml:space="preserve"> </w:t>
      </w:r>
      <w:r w:rsidR="00426067">
        <w:rPr>
          <w:rFonts w:ascii="Times New Roman" w:hAnsi="Times New Roman" w:cs="Times New Roman"/>
          <w:sz w:val="28"/>
          <w:szCs w:val="28"/>
        </w:rPr>
        <w:t xml:space="preserve"> будут стимулировать  развитие речи, инициативности и самостоятельности, эффективны для развития аналитических, комбинаторных и творческих способностей у детей. </w:t>
      </w:r>
    </w:p>
    <w:p w:rsidR="00426067" w:rsidRPr="00CD1789" w:rsidRDefault="00426067" w:rsidP="000739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789">
        <w:rPr>
          <w:rFonts w:ascii="Times New Roman" w:hAnsi="Times New Roman" w:cs="Times New Roman"/>
          <w:b/>
          <w:sz w:val="28"/>
          <w:szCs w:val="28"/>
        </w:rPr>
        <w:t>В процессе игр дети приобретают:</w:t>
      </w:r>
    </w:p>
    <w:p w:rsidR="00104445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26067">
        <w:rPr>
          <w:rFonts w:ascii="Times New Roman" w:hAnsi="Times New Roman" w:cs="Times New Roman"/>
          <w:sz w:val="28"/>
          <w:szCs w:val="28"/>
        </w:rPr>
        <w:t xml:space="preserve">редставление о форме  </w:t>
      </w:r>
      <w:proofErr w:type="gramStart"/>
      <w:r w:rsidR="0042606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6067">
        <w:rPr>
          <w:rFonts w:ascii="Times New Roman" w:hAnsi="Times New Roman" w:cs="Times New Roman"/>
          <w:sz w:val="28"/>
          <w:szCs w:val="28"/>
        </w:rPr>
        <w:t>круг, квадрат, треугольник, прямоугольник), цвете (красный, желтый, синий) и размере (большие и маленькие) фигур;</w:t>
      </w:r>
    </w:p>
    <w:p w:rsidR="00426067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426067">
        <w:rPr>
          <w:rFonts w:ascii="Times New Roman" w:hAnsi="Times New Roman" w:cs="Times New Roman"/>
          <w:sz w:val="28"/>
          <w:szCs w:val="28"/>
        </w:rPr>
        <w:t>асширяют речевой запас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067">
        <w:rPr>
          <w:rFonts w:ascii="Times New Roman" w:hAnsi="Times New Roman" w:cs="Times New Roman"/>
          <w:sz w:val="28"/>
          <w:szCs w:val="28"/>
        </w:rPr>
        <w:t xml:space="preserve"> (активный и пассивный) за счет слов: круг, </w:t>
      </w:r>
      <w:r>
        <w:rPr>
          <w:rFonts w:ascii="Times New Roman" w:hAnsi="Times New Roman" w:cs="Times New Roman"/>
          <w:sz w:val="28"/>
          <w:szCs w:val="28"/>
        </w:rPr>
        <w:t xml:space="preserve">квадрат, треугольник, </w:t>
      </w:r>
      <w:r w:rsidR="00426067">
        <w:rPr>
          <w:rFonts w:ascii="Times New Roman" w:hAnsi="Times New Roman" w:cs="Times New Roman"/>
          <w:sz w:val="28"/>
          <w:szCs w:val="28"/>
        </w:rPr>
        <w:t>прямоугольник, красный, желтый, синий, большой, маленький;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6067">
        <w:rPr>
          <w:rFonts w:ascii="Times New Roman" w:hAnsi="Times New Roman" w:cs="Times New Roman"/>
          <w:sz w:val="28"/>
          <w:szCs w:val="28"/>
        </w:rPr>
        <w:t xml:space="preserve">выражений: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067">
        <w:rPr>
          <w:rFonts w:ascii="Times New Roman" w:hAnsi="Times New Roman" w:cs="Times New Roman"/>
          <w:sz w:val="28"/>
          <w:szCs w:val="28"/>
        </w:rPr>
        <w:t xml:space="preserve">«все красные (синие, желтые)», «все большие (маленькие)», «все круглые (квадратные, треугольные, прямоугольные)», </w:t>
      </w:r>
      <w:r>
        <w:rPr>
          <w:rFonts w:ascii="Times New Roman" w:hAnsi="Times New Roman" w:cs="Times New Roman"/>
          <w:sz w:val="28"/>
          <w:szCs w:val="28"/>
        </w:rPr>
        <w:t>«все круглые синие»,  «все треугольные красные», «такой же круглый и красный» и др.</w:t>
      </w:r>
      <w:proofErr w:type="gramEnd"/>
    </w:p>
    <w:p w:rsidR="00674B0B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группировки по одному признаку: форме; понимание смысла выражения «такой же по форме»;</w:t>
      </w:r>
    </w:p>
    <w:p w:rsidR="00674B0B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группировки одновременно по двум признакам: цвету и форме; понимание смысла выражения «такой же по форме и цвету»;</w:t>
      </w:r>
    </w:p>
    <w:p w:rsidR="00674B0B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внимательность, сообразительность, положительный эмоциональный настрой на познавательную деятельность, предпосылки к развитию логического мышления;</w:t>
      </w:r>
    </w:p>
    <w:p w:rsidR="00674B0B" w:rsidRDefault="00674B0B" w:rsidP="00073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ориентировки в пространстве (на плоскости листа).</w:t>
      </w:r>
    </w:p>
    <w:p w:rsidR="00674B0B" w:rsidRDefault="00674B0B" w:rsidP="0007394C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74B0B" w:rsidRDefault="00CD440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394C" w:rsidRDefault="005C2C07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394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1789" w:rsidRDefault="0007394C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C2C07" w:rsidRDefault="005C2C07" w:rsidP="00CD1789">
      <w:pPr>
        <w:pStyle w:val="a3"/>
        <w:ind w:left="284" w:hanging="5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D178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Рассыпьте перед ребенком на столе логические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Рассмотрите: они разной формы, цвета, размера и толщины, все блоки разные. Не следует обращать внимание малыша на все признаки. Назовите их и  приступайте к игре. </w:t>
      </w:r>
    </w:p>
    <w:p w:rsidR="005C2C07" w:rsidRDefault="0007394C" w:rsidP="00CD1789">
      <w:pPr>
        <w:pStyle w:val="a3"/>
        <w:ind w:left="426" w:firstLine="3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2C07">
        <w:rPr>
          <w:rFonts w:ascii="Times New Roman" w:hAnsi="Times New Roman" w:cs="Times New Roman"/>
          <w:sz w:val="28"/>
          <w:szCs w:val="28"/>
        </w:rPr>
        <w:t>В первых играх обращается внимание на один признак блока. Взрослый называет форму, не называя цвет, размер, толщину фигур.</w:t>
      </w:r>
    </w:p>
    <w:p w:rsidR="00513119" w:rsidRPr="00513119" w:rsidRDefault="00513119" w:rsidP="00513119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C2C07" w:rsidRDefault="005C2C07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C2C07" w:rsidRDefault="00020CA3" w:rsidP="00020CA3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933700"/>
            <wp:effectExtent l="19050" t="0" r="0" b="0"/>
            <wp:docPr id="2" name="Рисунок 2" descr="C:\Users\Гульназ\Desktop\блоки фото\Pag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з\Desktop\блоки фото\Page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l="1575" t="1911" r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07" w:rsidRPr="0007394C" w:rsidRDefault="005C2C07" w:rsidP="00674B0B">
      <w:pPr>
        <w:pStyle w:val="a3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C07" w:rsidRPr="0007394C" w:rsidRDefault="0007394C" w:rsidP="00CD1789">
      <w:pPr>
        <w:jc w:val="both"/>
        <w:rPr>
          <w:rFonts w:ascii="Times New Roman" w:hAnsi="Times New Roman" w:cs="Times New Roman"/>
          <w:sz w:val="28"/>
          <w:szCs w:val="28"/>
        </w:rPr>
      </w:pPr>
      <w:r w:rsidRPr="0007394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40811" w:rsidRPr="0007394C">
        <w:rPr>
          <w:rFonts w:ascii="Times New Roman" w:hAnsi="Times New Roman" w:cs="Times New Roman"/>
          <w:b/>
          <w:sz w:val="28"/>
          <w:szCs w:val="28"/>
        </w:rPr>
        <w:t>Как играть с ребенком.</w:t>
      </w:r>
      <w:r w:rsidR="00A40811" w:rsidRPr="0007394C">
        <w:rPr>
          <w:rFonts w:ascii="Times New Roman" w:hAnsi="Times New Roman" w:cs="Times New Roman"/>
          <w:sz w:val="28"/>
          <w:szCs w:val="28"/>
        </w:rPr>
        <w:t xml:space="preserve"> Из полного набора выберите с ребенком все круглые фигуры. Сначала сами возьмите одну круглую фигуру, затем предложите ребенку: «Выбери себе тоже круглую фигуру. Давай выберем все круглые блоки и соберем бусы для мамы». </w:t>
      </w:r>
    </w:p>
    <w:p w:rsidR="00A40811" w:rsidRDefault="00CD1789" w:rsidP="00CD178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0811">
        <w:rPr>
          <w:rFonts w:ascii="Times New Roman" w:hAnsi="Times New Roman" w:cs="Times New Roman"/>
          <w:sz w:val="28"/>
          <w:szCs w:val="28"/>
        </w:rPr>
        <w:t>Следующие игры усложняются - теперь задействованы два признака: форма и цвет.</w:t>
      </w: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A40811" w:rsidP="00CD1789">
      <w:pPr>
        <w:pStyle w:val="a3"/>
        <w:ind w:left="795" w:hanging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2933700"/>
            <wp:effectExtent l="19050" t="0" r="0" b="0"/>
            <wp:docPr id="3" name="Рисунок 3" descr="C:\Users\Гульназ\Desktop\блоки фото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з\Desktop\блоки фото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9" t="2752" r="2939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200400"/>
            <wp:effectExtent l="19050" t="0" r="0" b="0"/>
            <wp:docPr id="4" name="Рисунок 4" descr="C:\Users\Гульназ\Desktop\блоки фото\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з\Desktop\блоки фото\Page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4" t="1961" r="2160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A40811" w:rsidRDefault="0007394C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40811" w:rsidRPr="0007394C">
        <w:rPr>
          <w:rFonts w:ascii="Times New Roman" w:hAnsi="Times New Roman" w:cs="Times New Roman"/>
          <w:b/>
          <w:sz w:val="28"/>
          <w:szCs w:val="28"/>
        </w:rPr>
        <w:t>Как играть с ребенком.</w:t>
      </w:r>
      <w:r w:rsidR="00A40811">
        <w:rPr>
          <w:rFonts w:ascii="Times New Roman" w:hAnsi="Times New Roman" w:cs="Times New Roman"/>
          <w:sz w:val="28"/>
          <w:szCs w:val="28"/>
        </w:rPr>
        <w:t xml:space="preserve"> Вместе с ребенком выберите необходимые блоки. «Нам нужны круглые (квадратные, треугольные, прямоугольные) фигуры. Первую бабочку мы составили из круглых красных фигур. А для второй нам </w:t>
      </w:r>
      <w:proofErr w:type="gramStart"/>
      <w:r w:rsidR="00A40811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="00A40811">
        <w:rPr>
          <w:rFonts w:ascii="Times New Roman" w:hAnsi="Times New Roman" w:cs="Times New Roman"/>
          <w:sz w:val="28"/>
          <w:szCs w:val="28"/>
        </w:rPr>
        <w:t xml:space="preserve"> круглые синие. Для третьей круглые желтые фигуры». </w:t>
      </w:r>
    </w:p>
    <w:p w:rsidR="00A40811" w:rsidRDefault="0007394C" w:rsidP="00CD1789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232933">
        <w:rPr>
          <w:rFonts w:ascii="Times New Roman" w:hAnsi="Times New Roman" w:cs="Times New Roman"/>
          <w:sz w:val="28"/>
          <w:szCs w:val="28"/>
        </w:rPr>
        <w:t>В следующих играх выделяются дв</w:t>
      </w:r>
      <w:proofErr w:type="gramStart"/>
      <w:r w:rsidR="0023293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32933">
        <w:rPr>
          <w:rFonts w:ascii="Times New Roman" w:hAnsi="Times New Roman" w:cs="Times New Roman"/>
          <w:sz w:val="28"/>
          <w:szCs w:val="28"/>
        </w:rPr>
        <w:t xml:space="preserve"> три признака: форма и размер; форма, размер и  цвет; цвет и размер; толщина; толщина и цвет. А также игры с последовательным выкладыванием блоков: чередование больших и маленьких; чередование по цвет</w:t>
      </w:r>
      <w:proofErr w:type="gramStart"/>
      <w:r w:rsidR="0023293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232933">
        <w:rPr>
          <w:rFonts w:ascii="Times New Roman" w:hAnsi="Times New Roman" w:cs="Times New Roman"/>
          <w:sz w:val="28"/>
          <w:szCs w:val="28"/>
        </w:rPr>
        <w:t xml:space="preserve"> красный- синий- желтый- красный- синий и т.д.</w:t>
      </w:r>
    </w:p>
    <w:p w:rsidR="00232933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игровые альбомы можно организовать игры разной сложности:</w:t>
      </w:r>
    </w:p>
    <w:p w:rsidR="00232933" w:rsidRDefault="00232933" w:rsidP="002329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наложение блоков на картинки;</w:t>
      </w:r>
    </w:p>
    <w:p w:rsidR="00232933" w:rsidRDefault="00232933" w:rsidP="002329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картинки на столе по образцу;</w:t>
      </w:r>
    </w:p>
    <w:p w:rsidR="00232933" w:rsidRDefault="00232933" w:rsidP="002329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картинки по памяти;</w:t>
      </w:r>
    </w:p>
    <w:p w:rsidR="00232933" w:rsidRDefault="00232933" w:rsidP="0023293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придумывание своих картинок.</w:t>
      </w:r>
    </w:p>
    <w:p w:rsidR="00A40811" w:rsidRDefault="00A40811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933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232933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4953000"/>
            <wp:effectExtent l="19050" t="0" r="9525" b="0"/>
            <wp:docPr id="5" name="Рисунок 5" descr="C:\Users\Гульназ\Desktop\блоки фото\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з\Desktop\блоки фото\Page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1" r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CD1789" w:rsidRDefault="00CD178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CD1789" w:rsidRDefault="00CD178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CD1789" w:rsidRDefault="00CD178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CD1789" w:rsidRDefault="00CD1789" w:rsidP="00CD1789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CD1789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4676775"/>
            <wp:effectExtent l="19050" t="0" r="0" b="0"/>
            <wp:docPr id="6" name="Рисунок 6" descr="C:\Users\Гульназ\Desktop\блоки фото\Pag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з\Desktop\блоки фото\Page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4" r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513119" w:rsidRDefault="00513119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409950"/>
            <wp:effectExtent l="19050" t="0" r="9525" b="0"/>
            <wp:docPr id="7" name="Рисунок 7" descr="C:\Users\Гульназ\Desktop\блоки фото\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з\Desktop\блоки фото\Page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45" t="2095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33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232933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232933" w:rsidRDefault="0007394C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04D5">
        <w:rPr>
          <w:rFonts w:ascii="Times New Roman" w:hAnsi="Times New Roman" w:cs="Times New Roman"/>
          <w:sz w:val="28"/>
          <w:szCs w:val="28"/>
        </w:rPr>
        <w:t>Продолжительность игры с ребенком не должна превышать 10- 15 минут. С целью сохранения здоровья ребенка и поддержания интереса к деятельности большинство игр сопровождается небольшими стихотворениями, под которые дети выполняют разминки.</w:t>
      </w:r>
    </w:p>
    <w:p w:rsidR="00232933" w:rsidRPr="00426067" w:rsidRDefault="00232933" w:rsidP="00674B0B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Продумывайте обращенную к ребенку речь: мысль должна быть выражена четко, с минимальным количеством слов. Дайте ребенку возможность догадаться</w:t>
      </w:r>
      <w:r w:rsidR="00EE04D5">
        <w:rPr>
          <w:rFonts w:ascii="Times New Roman" w:hAnsi="Times New Roman" w:cs="Times New Roman"/>
          <w:sz w:val="28"/>
          <w:szCs w:val="28"/>
        </w:rPr>
        <w:t xml:space="preserve">, действовать самостоятельно, подсказывайте по необходимости. Обязательно эмоционально поддерживайте ребенка в процессе игры, хвалите. </w:t>
      </w:r>
    </w:p>
    <w:sectPr w:rsidR="00232933" w:rsidRPr="00426067" w:rsidSect="00CD1789">
      <w:pgSz w:w="11906" w:h="16838"/>
      <w:pgMar w:top="1134" w:right="1558" w:bottom="1134" w:left="1701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CC39"/>
      </v:shape>
    </w:pict>
  </w:numPicBullet>
  <w:abstractNum w:abstractNumId="0">
    <w:nsid w:val="349F6A2D"/>
    <w:multiLevelType w:val="hybridMultilevel"/>
    <w:tmpl w:val="3CB42580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ECA64EA"/>
    <w:multiLevelType w:val="hybridMultilevel"/>
    <w:tmpl w:val="4A62E08C"/>
    <w:lvl w:ilvl="0" w:tplc="041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DBC"/>
    <w:rsid w:val="00020CA3"/>
    <w:rsid w:val="00053DBC"/>
    <w:rsid w:val="0007394C"/>
    <w:rsid w:val="00104445"/>
    <w:rsid w:val="00232933"/>
    <w:rsid w:val="003054E0"/>
    <w:rsid w:val="00426067"/>
    <w:rsid w:val="00513119"/>
    <w:rsid w:val="005C2C07"/>
    <w:rsid w:val="00650654"/>
    <w:rsid w:val="00674B0B"/>
    <w:rsid w:val="00926019"/>
    <w:rsid w:val="00A40811"/>
    <w:rsid w:val="00CD1789"/>
    <w:rsid w:val="00CD4401"/>
    <w:rsid w:val="00EE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0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Гульназ</cp:lastModifiedBy>
  <cp:revision>7</cp:revision>
  <dcterms:created xsi:type="dcterms:W3CDTF">2015-08-03T15:52:00Z</dcterms:created>
  <dcterms:modified xsi:type="dcterms:W3CDTF">2015-08-04T17:28:00Z</dcterms:modified>
</cp:coreProperties>
</file>