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0C" w:rsidRPr="00EC0541" w:rsidRDefault="002D440C" w:rsidP="00F93F25">
      <w:pPr>
        <w:jc w:val="center"/>
        <w:rPr>
          <w:rStyle w:val="FontStyle30"/>
          <w:b/>
          <w:sz w:val="28"/>
          <w:szCs w:val="28"/>
        </w:rPr>
      </w:pPr>
      <w:r w:rsidRPr="00EC0541">
        <w:rPr>
          <w:rStyle w:val="FontStyle30"/>
          <w:b/>
          <w:sz w:val="28"/>
          <w:szCs w:val="28"/>
        </w:rPr>
        <w:t>МОУ Быковская СОШ № 14</w:t>
      </w:r>
    </w:p>
    <w:p w:rsidR="002D440C" w:rsidRPr="00EC0541" w:rsidRDefault="002D440C" w:rsidP="00F93F25">
      <w:pPr>
        <w:jc w:val="center"/>
        <w:rPr>
          <w:rStyle w:val="FontStyle30"/>
          <w:b/>
          <w:sz w:val="28"/>
          <w:szCs w:val="28"/>
        </w:rPr>
      </w:pPr>
      <w:r w:rsidRPr="00EC0541">
        <w:rPr>
          <w:rStyle w:val="FontStyle30"/>
          <w:b/>
          <w:sz w:val="28"/>
          <w:szCs w:val="28"/>
        </w:rPr>
        <w:t>Раменского муниципального района Московской области</w:t>
      </w:r>
    </w:p>
    <w:p w:rsidR="002D440C" w:rsidRPr="00EC0541" w:rsidRDefault="002D440C" w:rsidP="00F93F25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right"/>
        <w:tblLook w:val="01E0"/>
      </w:tblPr>
      <w:tblGrid>
        <w:gridCol w:w="3285"/>
      </w:tblGrid>
      <w:tr w:rsidR="002D440C" w:rsidRPr="00EC0541" w:rsidTr="00EC0541">
        <w:trPr>
          <w:jc w:val="right"/>
        </w:trPr>
        <w:tc>
          <w:tcPr>
            <w:tcW w:w="3285" w:type="dxa"/>
          </w:tcPr>
          <w:p w:rsidR="002D440C" w:rsidRPr="00EC0541" w:rsidRDefault="002D440C" w:rsidP="00F93F2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C0541">
              <w:rPr>
                <w:rFonts w:ascii="Times New Roman" w:hAnsi="Times New Roman"/>
                <w:b/>
                <w:sz w:val="28"/>
              </w:rPr>
              <w:t>Утверждаю</w:t>
            </w:r>
          </w:p>
          <w:p w:rsidR="002D440C" w:rsidRPr="00EC0541" w:rsidRDefault="002D440C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Директор МОУ Быковской СОШ № 14</w:t>
            </w:r>
          </w:p>
          <w:p w:rsidR="002D440C" w:rsidRPr="00EC0541" w:rsidRDefault="002D440C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_____</w:t>
            </w:r>
            <w:r w:rsidRPr="00EC0541">
              <w:rPr>
                <w:rFonts w:ascii="Times New Roman" w:hAnsi="Times New Roman"/>
                <w:sz w:val="28"/>
              </w:rPr>
              <w:tab/>
              <w:t>___/Т.В. Туманова/</w:t>
            </w:r>
          </w:p>
          <w:p w:rsidR="002D440C" w:rsidRPr="00EC0541" w:rsidRDefault="002D440C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ФИО</w:t>
            </w:r>
          </w:p>
          <w:p w:rsidR="002D440C" w:rsidRPr="00EC0541" w:rsidRDefault="002D440C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Приказ №</w:t>
            </w:r>
            <w:r w:rsidRPr="00EC0541">
              <w:rPr>
                <w:rFonts w:ascii="Times New Roman" w:hAnsi="Times New Roman"/>
                <w:sz w:val="28"/>
              </w:rPr>
              <w:tab/>
              <w:t>______ от</w:t>
            </w:r>
          </w:p>
          <w:p w:rsidR="002D440C" w:rsidRPr="00EC0541" w:rsidRDefault="002D440C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«___» _________</w:t>
            </w:r>
            <w:r w:rsidRPr="00EC0541">
              <w:rPr>
                <w:rFonts w:ascii="Times New Roman" w:hAnsi="Times New Roman"/>
                <w:sz w:val="28"/>
              </w:rPr>
              <w:tab/>
              <w:t>20__г.</w:t>
            </w:r>
          </w:p>
        </w:tc>
      </w:tr>
    </w:tbl>
    <w:p w:rsidR="002D440C" w:rsidRPr="00EC0541" w:rsidRDefault="002D440C" w:rsidP="00F93F25">
      <w:pPr>
        <w:jc w:val="center"/>
        <w:rPr>
          <w:rFonts w:ascii="Times New Roman" w:hAnsi="Times New Roman"/>
          <w:sz w:val="28"/>
        </w:rPr>
      </w:pPr>
    </w:p>
    <w:p w:rsidR="002D440C" w:rsidRPr="00EC0541" w:rsidRDefault="002D440C" w:rsidP="00F93F25">
      <w:pPr>
        <w:jc w:val="center"/>
        <w:rPr>
          <w:rFonts w:ascii="Times New Roman" w:hAnsi="Times New Roman"/>
          <w:b/>
          <w:sz w:val="28"/>
          <w:szCs w:val="28"/>
        </w:rPr>
      </w:pPr>
      <w:r w:rsidRPr="00EC054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D440C" w:rsidRPr="00EC0541" w:rsidRDefault="002D440C" w:rsidP="00F93F25">
      <w:pPr>
        <w:jc w:val="center"/>
        <w:rPr>
          <w:rFonts w:ascii="Times New Roman" w:hAnsi="Times New Roman"/>
          <w:b/>
          <w:sz w:val="28"/>
          <w:szCs w:val="28"/>
        </w:rPr>
      </w:pPr>
      <w:r w:rsidRPr="00EC054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литературному чтению</w:t>
      </w:r>
    </w:p>
    <w:p w:rsidR="002D440C" w:rsidRPr="00EC0541" w:rsidRDefault="002D440C" w:rsidP="00F93F25">
      <w:pPr>
        <w:jc w:val="center"/>
        <w:rPr>
          <w:rFonts w:ascii="Times New Roman" w:hAnsi="Times New Roman"/>
          <w:b/>
          <w:sz w:val="28"/>
          <w:szCs w:val="28"/>
        </w:rPr>
      </w:pPr>
      <w:r w:rsidRPr="00EC0541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2D440C" w:rsidRPr="00EC0541" w:rsidRDefault="002D440C" w:rsidP="00F93F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Pr="00EC0541">
        <w:rPr>
          <w:rFonts w:ascii="Times New Roman" w:hAnsi="Times New Roman"/>
          <w:b/>
          <w:sz w:val="28"/>
        </w:rPr>
        <w:t xml:space="preserve"> класс</w:t>
      </w:r>
    </w:p>
    <w:p w:rsidR="002D440C" w:rsidRDefault="002D440C" w:rsidP="00F93F25">
      <w:pPr>
        <w:jc w:val="center"/>
        <w:rPr>
          <w:rFonts w:ascii="Times New Roman" w:hAnsi="Times New Roman"/>
          <w:b/>
          <w:sz w:val="28"/>
        </w:rPr>
      </w:pPr>
    </w:p>
    <w:p w:rsidR="002D440C" w:rsidRDefault="002D440C" w:rsidP="00F93F25">
      <w:pPr>
        <w:jc w:val="center"/>
        <w:rPr>
          <w:rFonts w:ascii="Times New Roman" w:hAnsi="Times New Roman"/>
          <w:b/>
          <w:sz w:val="28"/>
        </w:rPr>
      </w:pPr>
    </w:p>
    <w:p w:rsidR="002D440C" w:rsidRDefault="002D440C" w:rsidP="00F93F25">
      <w:pPr>
        <w:jc w:val="center"/>
        <w:rPr>
          <w:rFonts w:ascii="Times New Roman" w:hAnsi="Times New Roman"/>
          <w:b/>
          <w:sz w:val="28"/>
        </w:rPr>
      </w:pPr>
    </w:p>
    <w:p w:rsidR="002D440C" w:rsidRDefault="002D440C" w:rsidP="00F93F25">
      <w:pPr>
        <w:jc w:val="center"/>
        <w:rPr>
          <w:rFonts w:ascii="Times New Roman" w:hAnsi="Times New Roman"/>
          <w:b/>
          <w:sz w:val="28"/>
        </w:rPr>
      </w:pPr>
    </w:p>
    <w:p w:rsidR="002D440C" w:rsidRDefault="002D440C" w:rsidP="00F93F25">
      <w:pPr>
        <w:jc w:val="center"/>
        <w:rPr>
          <w:rFonts w:ascii="Times New Roman" w:hAnsi="Times New Roman"/>
          <w:b/>
          <w:sz w:val="28"/>
        </w:rPr>
      </w:pPr>
    </w:p>
    <w:p w:rsidR="002D440C" w:rsidRPr="00EC0541" w:rsidRDefault="002D440C" w:rsidP="00F93F25">
      <w:pPr>
        <w:jc w:val="center"/>
        <w:rPr>
          <w:rFonts w:ascii="Times New Roman" w:hAnsi="Times New Roman"/>
          <w:b/>
          <w:sz w:val="28"/>
        </w:rPr>
      </w:pPr>
    </w:p>
    <w:p w:rsidR="002D440C" w:rsidRPr="00EC0541" w:rsidRDefault="002D440C" w:rsidP="00F93F25">
      <w:pPr>
        <w:jc w:val="right"/>
        <w:rPr>
          <w:rFonts w:ascii="Times New Roman" w:hAnsi="Times New Roman"/>
          <w:sz w:val="28"/>
        </w:rPr>
      </w:pPr>
      <w:r w:rsidRPr="00EC0541">
        <w:rPr>
          <w:rFonts w:ascii="Times New Roman" w:hAnsi="Times New Roman"/>
          <w:sz w:val="28"/>
        </w:rPr>
        <w:t xml:space="preserve">Составитель: </w:t>
      </w:r>
      <w:r>
        <w:rPr>
          <w:rFonts w:ascii="Times New Roman" w:hAnsi="Times New Roman"/>
          <w:sz w:val="28"/>
        </w:rPr>
        <w:t>Горшкова Марина Львовна</w:t>
      </w:r>
      <w:r w:rsidRPr="00EC0541">
        <w:rPr>
          <w:rFonts w:ascii="Times New Roman" w:hAnsi="Times New Roman"/>
          <w:sz w:val="28"/>
        </w:rPr>
        <w:t>,</w:t>
      </w:r>
    </w:p>
    <w:p w:rsidR="002D440C" w:rsidRPr="00EC0541" w:rsidRDefault="002D440C" w:rsidP="00F93F25">
      <w:pPr>
        <w:jc w:val="right"/>
        <w:rPr>
          <w:rFonts w:ascii="Times New Roman" w:hAnsi="Times New Roman"/>
          <w:sz w:val="28"/>
        </w:rPr>
      </w:pPr>
      <w:r w:rsidRPr="00EC0541">
        <w:rPr>
          <w:rFonts w:ascii="Times New Roman" w:hAnsi="Times New Roman"/>
          <w:sz w:val="28"/>
        </w:rPr>
        <w:t>учитель начальных классов</w:t>
      </w:r>
    </w:p>
    <w:p w:rsidR="002D440C" w:rsidRDefault="002D440C" w:rsidP="00F93F25">
      <w:pPr>
        <w:jc w:val="right"/>
        <w:rPr>
          <w:rFonts w:ascii="Times New Roman" w:hAnsi="Times New Roman"/>
          <w:sz w:val="28"/>
        </w:rPr>
      </w:pPr>
    </w:p>
    <w:p w:rsidR="002D440C" w:rsidRPr="00EC0541" w:rsidRDefault="002D440C" w:rsidP="00F93F25">
      <w:pPr>
        <w:jc w:val="right"/>
        <w:rPr>
          <w:rFonts w:ascii="Times New Roman" w:hAnsi="Times New Roman"/>
          <w:sz w:val="28"/>
        </w:rPr>
      </w:pPr>
    </w:p>
    <w:p w:rsidR="002D440C" w:rsidRPr="00EC0541" w:rsidRDefault="002D440C" w:rsidP="00F93F25">
      <w:pPr>
        <w:jc w:val="right"/>
        <w:rPr>
          <w:rFonts w:ascii="Times New Roman" w:hAnsi="Times New Roman"/>
          <w:sz w:val="28"/>
        </w:rPr>
      </w:pPr>
    </w:p>
    <w:p w:rsidR="002D440C" w:rsidRPr="00EC0541" w:rsidRDefault="002D440C" w:rsidP="00F93F25">
      <w:pPr>
        <w:jc w:val="right"/>
        <w:rPr>
          <w:rFonts w:ascii="Times New Roman" w:hAnsi="Times New Roman"/>
          <w:sz w:val="28"/>
        </w:rPr>
      </w:pPr>
    </w:p>
    <w:p w:rsidR="002D440C" w:rsidRPr="00EC0541" w:rsidRDefault="002D440C" w:rsidP="00F93F25">
      <w:pPr>
        <w:jc w:val="right"/>
        <w:rPr>
          <w:rFonts w:ascii="Times New Roman" w:hAnsi="Times New Roman"/>
          <w:sz w:val="28"/>
        </w:rPr>
      </w:pPr>
    </w:p>
    <w:p w:rsidR="002D440C" w:rsidRDefault="002D440C" w:rsidP="00F93F25">
      <w:pPr>
        <w:jc w:val="center"/>
        <w:rPr>
          <w:rFonts w:ascii="Times New Roman" w:hAnsi="Times New Roman"/>
          <w:b/>
          <w:sz w:val="28"/>
        </w:rPr>
      </w:pPr>
      <w:smartTag w:uri="urn:schemas-microsoft-com:office:smarttags" w:element="metricconverter">
        <w:smartTagPr>
          <w:attr w:name="ProductID" w:val="2014 г"/>
        </w:smartTagPr>
        <w:r w:rsidRPr="00EC0541">
          <w:rPr>
            <w:rFonts w:ascii="Times New Roman" w:hAnsi="Times New Roman"/>
            <w:b/>
            <w:sz w:val="28"/>
          </w:rPr>
          <w:t>2014 г</w:t>
        </w:r>
      </w:smartTag>
      <w:r w:rsidRPr="00EC0541">
        <w:rPr>
          <w:rFonts w:ascii="Times New Roman" w:hAnsi="Times New Roman"/>
          <w:b/>
          <w:sz w:val="28"/>
        </w:rPr>
        <w:t>.</w:t>
      </w:r>
    </w:p>
    <w:p w:rsidR="002D440C" w:rsidRDefault="002D440C" w:rsidP="000D15A4">
      <w:pPr>
        <w:shd w:val="clear" w:color="auto" w:fill="FFFFFF"/>
        <w:ind w:right="82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  <w:r w:rsidRPr="000D15A4">
        <w:rPr>
          <w:rFonts w:ascii="Times New Roman" w:hAnsi="Times New Roman"/>
          <w:b/>
          <w:color w:val="000000"/>
          <w:spacing w:val="-1"/>
          <w:sz w:val="28"/>
          <w:szCs w:val="28"/>
        </w:rPr>
        <w:t>Пояснительная записка</w:t>
      </w:r>
    </w:p>
    <w:p w:rsidR="002D440C" w:rsidRPr="000D15A4" w:rsidRDefault="002D440C" w:rsidP="000D15A4">
      <w:pPr>
        <w:shd w:val="clear" w:color="auto" w:fill="FFFFFF"/>
        <w:ind w:right="82"/>
        <w:jc w:val="center"/>
        <w:rPr>
          <w:rFonts w:ascii="Times New Roman" w:hAnsi="Times New Roman"/>
          <w:b/>
          <w:sz w:val="28"/>
          <w:szCs w:val="28"/>
        </w:rPr>
      </w:pPr>
    </w:p>
    <w:p w:rsidR="002D440C" w:rsidRDefault="002D440C" w:rsidP="00101D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A40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литературному чтению</w:t>
      </w:r>
      <w:r w:rsidRPr="007D7A40">
        <w:rPr>
          <w:rFonts w:ascii="Times New Roman" w:hAnsi="Times New Roman"/>
          <w:sz w:val="28"/>
          <w:szCs w:val="28"/>
        </w:rPr>
        <w:t xml:space="preserve"> составлена на основе авторской программы под редакцией </w:t>
      </w:r>
      <w:r w:rsidRPr="000D15A4">
        <w:rPr>
          <w:rFonts w:ascii="Times New Roman" w:hAnsi="Times New Roman"/>
          <w:sz w:val="28"/>
          <w:szCs w:val="28"/>
        </w:rPr>
        <w:t>Л. Ф. Климановой, В. Г. Горецкого, М. В. Головановой, Л. А. Виноградской, М. В. Бойкиной</w:t>
      </w:r>
      <w:r w:rsidRPr="007D7A40">
        <w:rPr>
          <w:rFonts w:ascii="Times New Roman" w:hAnsi="Times New Roman"/>
          <w:sz w:val="28"/>
          <w:szCs w:val="28"/>
        </w:rPr>
        <w:t xml:space="preserve"> и полностью соответствует государственным стандартам по </w:t>
      </w:r>
      <w:r>
        <w:rPr>
          <w:rFonts w:ascii="Times New Roman" w:hAnsi="Times New Roman"/>
          <w:sz w:val="28"/>
          <w:szCs w:val="28"/>
        </w:rPr>
        <w:t>литературному чтению</w:t>
      </w:r>
      <w:r w:rsidRPr="00683602">
        <w:rPr>
          <w:rFonts w:ascii="Times New Roman" w:hAnsi="Times New Roman"/>
          <w:sz w:val="28"/>
          <w:szCs w:val="28"/>
        </w:rPr>
        <w:t>.</w:t>
      </w:r>
    </w:p>
    <w:p w:rsidR="002D440C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Предназначена для 2 класса и рассчитана на 136 часов за год в соответствии с годовым календарным учебным графиком на 2014-15 учебный год.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40C" w:rsidRDefault="002D440C" w:rsidP="002A2E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E8C">
        <w:rPr>
          <w:rFonts w:ascii="Times New Roman" w:hAnsi="Times New Roman"/>
          <w:b/>
          <w:sz w:val="28"/>
          <w:szCs w:val="28"/>
        </w:rPr>
        <w:t>Цель</w:t>
      </w:r>
      <w:r w:rsidRPr="002A2E8C">
        <w:rPr>
          <w:rFonts w:ascii="Times New Roman" w:hAnsi="Times New Roman"/>
          <w:sz w:val="28"/>
          <w:szCs w:val="28"/>
        </w:rPr>
        <w:t xml:space="preserve"> уроков чтения в начальной школе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 Грамотный читатель в нашем понимании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как техникой чтения, так и приемами понимания прочитанного, знающий книги и умею</w:t>
      </w:r>
      <w:r>
        <w:rPr>
          <w:rFonts w:ascii="Times New Roman" w:hAnsi="Times New Roman"/>
          <w:sz w:val="28"/>
          <w:szCs w:val="28"/>
        </w:rPr>
        <w:t>щий их самостоятельно выбирать.</w:t>
      </w:r>
    </w:p>
    <w:p w:rsidR="002D440C" w:rsidRDefault="002D440C" w:rsidP="002A2E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40C" w:rsidRDefault="002D440C" w:rsidP="002A2E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E8C">
        <w:rPr>
          <w:rFonts w:ascii="Times New Roman" w:hAnsi="Times New Roman"/>
          <w:sz w:val="28"/>
          <w:szCs w:val="28"/>
        </w:rPr>
        <w:t xml:space="preserve">Достижение этой цели предполагает решение следующих </w:t>
      </w:r>
      <w:r w:rsidRPr="002A2E8C">
        <w:rPr>
          <w:rFonts w:ascii="Times New Roman" w:hAnsi="Times New Roman"/>
          <w:b/>
          <w:sz w:val="28"/>
          <w:szCs w:val="28"/>
        </w:rPr>
        <w:t>задач</w:t>
      </w:r>
      <w:r w:rsidRPr="002A2E8C">
        <w:rPr>
          <w:rFonts w:ascii="Times New Roman" w:hAnsi="Times New Roman"/>
          <w:sz w:val="28"/>
          <w:szCs w:val="28"/>
        </w:rPr>
        <w:t>:</w:t>
      </w:r>
    </w:p>
    <w:p w:rsidR="002D440C" w:rsidRPr="002A2E8C" w:rsidRDefault="002D440C" w:rsidP="002A2E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E8C">
        <w:rPr>
          <w:rFonts w:ascii="Times New Roman" w:hAnsi="Times New Roman"/>
          <w:sz w:val="28"/>
          <w:szCs w:val="28"/>
        </w:rPr>
        <w:t>1.</w:t>
      </w:r>
      <w:r w:rsidRPr="002A2E8C">
        <w:rPr>
          <w:rFonts w:ascii="Times New Roman" w:hAnsi="Times New Roman"/>
          <w:sz w:val="28"/>
          <w:szCs w:val="28"/>
        </w:rPr>
        <w:tab/>
        <w:t>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2D440C" w:rsidRPr="002A2E8C" w:rsidRDefault="002D440C" w:rsidP="002A2E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E8C">
        <w:rPr>
          <w:rFonts w:ascii="Times New Roman" w:hAnsi="Times New Roman"/>
          <w:sz w:val="28"/>
          <w:szCs w:val="28"/>
        </w:rPr>
        <w:t>2.</w:t>
      </w:r>
      <w:r w:rsidRPr="002A2E8C">
        <w:rPr>
          <w:rFonts w:ascii="Times New Roman" w:hAnsi="Times New Roman"/>
          <w:sz w:val="28"/>
          <w:szCs w:val="28"/>
        </w:rPr>
        <w:tab/>
        <w:t>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</w:p>
    <w:p w:rsidR="002D440C" w:rsidRPr="002A2E8C" w:rsidRDefault="002D440C" w:rsidP="002A2E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E8C">
        <w:rPr>
          <w:rFonts w:ascii="Times New Roman" w:hAnsi="Times New Roman"/>
          <w:sz w:val="28"/>
          <w:szCs w:val="28"/>
        </w:rPr>
        <w:t>3.</w:t>
      </w:r>
      <w:r w:rsidRPr="002A2E8C">
        <w:rPr>
          <w:rFonts w:ascii="Times New Roman" w:hAnsi="Times New Roman"/>
          <w:sz w:val="28"/>
          <w:szCs w:val="28"/>
        </w:rPr>
        <w:tab/>
        <w:t>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2D440C" w:rsidRDefault="002D440C" w:rsidP="002A2E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E8C">
        <w:rPr>
          <w:rFonts w:ascii="Times New Roman" w:hAnsi="Times New Roman"/>
          <w:sz w:val="28"/>
          <w:szCs w:val="28"/>
        </w:rPr>
        <w:t>4.</w:t>
      </w:r>
      <w:r w:rsidRPr="002A2E8C">
        <w:rPr>
          <w:rFonts w:ascii="Times New Roman" w:hAnsi="Times New Roman"/>
          <w:sz w:val="28"/>
          <w:szCs w:val="28"/>
        </w:rPr>
        <w:tab/>
        <w:t>развитие устной и письменной речи (в том числе значительное обогащение словаря); развитие творческих способностей детей.</w:t>
      </w:r>
    </w:p>
    <w:p w:rsidR="002D440C" w:rsidRDefault="002D440C" w:rsidP="002A2E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40C" w:rsidRDefault="002D440C" w:rsidP="00FD5976">
      <w:pPr>
        <w:pStyle w:val="c7c23c1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Работа по данной программе</w:t>
      </w:r>
      <w:r w:rsidRPr="00FD5976">
        <w:rPr>
          <w:rStyle w:val="Heading2Char1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способствует формированию навыка чтения и других видов речевой деятельности учащихся, овладеванию осознанным и выразительным чтением, чтением текстов про себя, позволяет научиться ориентироваться в книге, использовать её для расширения своих знаний об окружающем мире, повышает уровень коммуникативной культуры.</w:t>
      </w:r>
    </w:p>
    <w:p w:rsidR="002D440C" w:rsidRDefault="002D440C" w:rsidP="002A2E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40C" w:rsidRDefault="002D440C" w:rsidP="000D15A4">
      <w:pPr>
        <w:pStyle w:val="a"/>
        <w:suppressAutoHyphens w:val="0"/>
        <w:spacing w:line="240" w:lineRule="auto"/>
        <w:ind w:left="0"/>
        <w:contextualSpacing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0D15A4">
        <w:rPr>
          <w:rFonts w:ascii="Times New Roman" w:hAnsi="Times New Roman"/>
          <w:b/>
          <w:color w:val="000000"/>
          <w:spacing w:val="-3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2D440C" w:rsidRPr="000D15A4" w:rsidRDefault="002D440C" w:rsidP="000D15A4">
      <w:pPr>
        <w:pStyle w:val="a"/>
        <w:suppressAutoHyphens w:val="0"/>
        <w:spacing w:line="240" w:lineRule="auto"/>
        <w:ind w:left="0"/>
        <w:contextualSpacing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2D440C" w:rsidRPr="000D15A4" w:rsidRDefault="002D440C" w:rsidP="000D15A4">
      <w:pPr>
        <w:pStyle w:val="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 xml:space="preserve">Реализация рабочей программы обеспечивает достижение выпускниками </w:t>
      </w:r>
    </w:p>
    <w:p w:rsidR="002D440C" w:rsidRPr="000D15A4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начальной школы следующих личностных, метапредметных и предметных результатов.</w:t>
      </w:r>
    </w:p>
    <w:p w:rsidR="002D440C" w:rsidRPr="000D15A4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0D15A4">
        <w:rPr>
          <w:rFonts w:ascii="Times New Roman" w:hAnsi="Times New Roman"/>
          <w:sz w:val="28"/>
          <w:szCs w:val="28"/>
        </w:rPr>
        <w:t xml:space="preserve"> изучения предмета «Литературное чтение» являются следующие умения:</w:t>
      </w:r>
    </w:p>
    <w:p w:rsidR="002D440C" w:rsidRPr="000D15A4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sym w:font="Wingdings" w:char="F077"/>
      </w:r>
      <w:r w:rsidRPr="000D15A4">
        <w:rPr>
          <w:rFonts w:ascii="Times New Roman" w:hAnsi="Times New Roman"/>
          <w:sz w:val="28"/>
          <w:szCs w:val="28"/>
        </w:rPr>
        <w:t xml:space="preserve"> оценивать поступки людей, жизненные ситуации с точки зрения общепринятых норм и ценностей; </w:t>
      </w:r>
    </w:p>
    <w:p w:rsidR="002D440C" w:rsidRPr="000D15A4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sym w:font="Wingdings" w:char="F077"/>
      </w:r>
      <w:r w:rsidRPr="000D15A4">
        <w:rPr>
          <w:rFonts w:ascii="Times New Roman" w:hAnsi="Times New Roman"/>
          <w:sz w:val="28"/>
          <w:szCs w:val="28"/>
        </w:rPr>
        <w:t xml:space="preserve"> оценивать конкретные поступки как хорошие или плохие;</w:t>
      </w:r>
    </w:p>
    <w:p w:rsidR="002D440C" w:rsidRPr="000D15A4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sym w:font="Wingdings" w:char="F077"/>
      </w:r>
      <w:r w:rsidRPr="000D15A4">
        <w:rPr>
          <w:rFonts w:ascii="Times New Roman" w:hAnsi="Times New Roman"/>
          <w:sz w:val="28"/>
          <w:szCs w:val="28"/>
        </w:rPr>
        <w:t xml:space="preserve"> эмоционально «проживать» текст, выражать свои эмоции;</w:t>
      </w:r>
    </w:p>
    <w:p w:rsidR="002D440C" w:rsidRPr="000D15A4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sym w:font="Wingdings" w:char="F077"/>
      </w:r>
      <w:r w:rsidRPr="000D15A4">
        <w:rPr>
          <w:rFonts w:ascii="Times New Roman" w:hAnsi="Times New Roman"/>
          <w:sz w:val="28"/>
          <w:szCs w:val="28"/>
        </w:rPr>
        <w:t xml:space="preserve"> понимать эмоции других людей, сочувствовать, сопереживать;</w:t>
      </w:r>
    </w:p>
    <w:p w:rsidR="002D440C" w:rsidRPr="000D15A4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sym w:font="Wingdings" w:char="F077"/>
      </w:r>
      <w:r w:rsidRPr="000D15A4">
        <w:rPr>
          <w:rFonts w:ascii="Times New Roman" w:hAnsi="Times New Roman"/>
          <w:sz w:val="28"/>
          <w:szCs w:val="28"/>
        </w:rPr>
        <w:t xml:space="preserve"> высказывать своё отношение к героям прочитанных произведений, к их поступкам.</w:t>
      </w:r>
    </w:p>
    <w:p w:rsidR="002D440C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 xml:space="preserve">Реализация программы обеспечивает достижение выпускниками начальной школы следующих </w:t>
      </w:r>
      <w:r w:rsidRPr="000D15A4">
        <w:rPr>
          <w:rFonts w:ascii="Times New Roman" w:hAnsi="Times New Roman"/>
          <w:b/>
          <w:sz w:val="28"/>
          <w:szCs w:val="28"/>
        </w:rPr>
        <w:t>личностных результатов</w:t>
      </w:r>
      <w:r w:rsidRPr="000D15A4">
        <w:rPr>
          <w:rFonts w:ascii="Times New Roman" w:hAnsi="Times New Roman"/>
          <w:sz w:val="28"/>
          <w:szCs w:val="28"/>
        </w:rPr>
        <w:t>: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2D440C" w:rsidRPr="000D15A4" w:rsidRDefault="002D440C" w:rsidP="000D15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2D440C" w:rsidRPr="000D15A4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5A4">
        <w:rPr>
          <w:rFonts w:ascii="Times New Roman" w:hAnsi="Times New Roman"/>
          <w:sz w:val="28"/>
          <w:szCs w:val="28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2D440C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40C" w:rsidRDefault="002D440C" w:rsidP="00181035">
      <w:pPr>
        <w:shd w:val="clear" w:color="auto" w:fill="FFFFFF"/>
        <w:ind w:right="48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181035">
        <w:rPr>
          <w:rFonts w:ascii="Times New Roman" w:hAnsi="Times New Roman"/>
          <w:b/>
          <w:color w:val="000000"/>
          <w:spacing w:val="-3"/>
          <w:sz w:val="28"/>
          <w:szCs w:val="28"/>
        </w:rPr>
        <w:t>Основное содержание учебного предмета «Литературное чтение»</w:t>
      </w:r>
    </w:p>
    <w:p w:rsidR="002D440C" w:rsidRPr="00181035" w:rsidRDefault="002D440C" w:rsidP="00181035">
      <w:pPr>
        <w:shd w:val="clear" w:color="auto" w:fill="FFFFFF"/>
        <w:ind w:right="48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 xml:space="preserve">Виды речевой и читательской деятельности: 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- умение слушать (аудирование);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- чтение (вслух и про себя);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- работа с разными видами текста;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- библиографическая культура (работа с текстом художественного произведения, работа с научно-популярными, учебными и другими текстами);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- умение говорить (культура речевого общения);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- письмо (культура письменной речи).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Круг детского чтения.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Литературоведческая пропедевтика.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 xml:space="preserve">Творческая деятельность обучающихся (на основе литературных </w:t>
      </w:r>
      <w:r>
        <w:rPr>
          <w:rFonts w:ascii="Times New Roman" w:hAnsi="Times New Roman"/>
          <w:sz w:val="28"/>
          <w:szCs w:val="28"/>
        </w:rPr>
        <w:t>произведений).</w:t>
      </w:r>
    </w:p>
    <w:p w:rsidR="002D440C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440C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детского чтения (2 класс)</w:t>
      </w:r>
    </w:p>
    <w:p w:rsidR="002D440C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Самое великое чудо на свете (4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Проект «О чем может рассказать школьная библиотека»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Высказывания о книгах К. Ушинского, М. Горького, Л. Толстого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Напутствие читателю Р. Сефа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Устное народное творчество (15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Русские народные песни. Потешки и прибаутки. Считалки и небылицы. Загадки.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Русские народные сказки «Петушок и бобовое зернышко», «У страха глаза велики», «Лиса и тетерев», «Лиса и журавль», «Каша из топора», «Гуси - лебеди».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Люблю природу русскую. Осень (8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 xml:space="preserve">Осенние загадки. 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Лирические стихотворения Ф. Тютчева, К. Бальмонта, А. Плещеева, А. Фета, А. Толстого, С. Есенина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Русские писатели (14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А. С. Пушкин «Сказка о рыбаке и рыбке», вступление к поэме «Руслан и Людмила».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И. А. Крылов. Басни.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Л. Н. Толстой. Басни и рассказы.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О братьях наших меньших (12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Веселые стихи о животных А. Шибаева, Б. Заходера, И. Пивоваровой, В. Берестова.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Рассказы о животных М. Пришвина, Е. Чарушина, Б. Житкова, В. Бианки.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Научно-популярный текст Н. Сладкова.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 xml:space="preserve">Из детских журналов (9 ч) 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 xml:space="preserve">Игра в стихах Д. Хармс, Ю. Владимиров, А. Введенский 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Проект «Мой любимый детский журнал»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Люблю природу русскую. Зима (9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Зимние загадки.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Лирические стихотворения И. Бунина, К. Бальмонта, Я. Акима, Ф. Тютчева, С. Есенина, С. Дрожжина.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Русская народная сказка «Два Мороза»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Новогодняя быль С. Михалкова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Веселые стихи о зиме А. Барто, А. Прокофьева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Писатели детям (17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К. Чуковский. Сказки. «Путаница», «Радость», «Федорино горе».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С. Я. Маршак «Кот и лодыри»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С. В. Михалков «Мой секрет», «Сила воли»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А. Л. Барто. Стихи.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 xml:space="preserve">Н. Н. Носов. Юмористические рассказы для детей 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Я и мои друзья (10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Стихи о дружбе и друзьях В. Берестова, Э. Мошковской, В. Лунина.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Рассказы Н. Булгакова, Ю. Ермолаева, В. Осеевой.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Люблю природу русскую. Весна (9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 xml:space="preserve">Весенние загадки. 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Лирические стихотворения Ф. Тютчева, А. Плещеева, А. Блока, И. Бунина, С. Маршака, Е. Благининой, Э. Мошковской.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И в шутку и в серьез (14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Веселые стихи Б. Заходера, Э. Успенского, В. Берестова, И. Токмаковой.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Веселые рассказы для детей Э. Успенского, Г. Остера, В. Драгунского.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035">
        <w:rPr>
          <w:rFonts w:ascii="Times New Roman" w:hAnsi="Times New Roman"/>
          <w:b/>
          <w:sz w:val="28"/>
          <w:szCs w:val="28"/>
        </w:rPr>
        <w:t>Литература зарубежных стран (12 ч)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Американские, английские, французские, немецкие народные песенки в переводе С. Маршака, В. Викторова, Л. Яхнина.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Ш. Перро «Кот  в сапогах», «Красная Шапочка»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Г. Х. Андерсен «Принцесса на горошине»</w:t>
      </w:r>
    </w:p>
    <w:p w:rsidR="002D440C" w:rsidRPr="00181035" w:rsidRDefault="002D440C" w:rsidP="00181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Эни Хогарт «Мафин и паук»</w:t>
      </w:r>
    </w:p>
    <w:p w:rsidR="002D440C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1035">
        <w:rPr>
          <w:rFonts w:ascii="Times New Roman" w:hAnsi="Times New Roman"/>
          <w:sz w:val="28"/>
          <w:szCs w:val="28"/>
        </w:rPr>
        <w:t>Проект «Мой любимый писатель-сказочник»</w:t>
      </w:r>
    </w:p>
    <w:p w:rsidR="002D440C" w:rsidRPr="000D15A4" w:rsidRDefault="002D440C" w:rsidP="000D15A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40C" w:rsidRPr="00181035" w:rsidRDefault="002D440C" w:rsidP="00181035">
      <w:pPr>
        <w:pStyle w:val="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2D440C" w:rsidRDefault="002D440C" w:rsidP="00F93F25">
      <w:pPr>
        <w:jc w:val="center"/>
        <w:rPr>
          <w:rFonts w:ascii="Times New Roman" w:hAnsi="Times New Roman"/>
          <w:b/>
          <w:sz w:val="28"/>
          <w:szCs w:val="28"/>
        </w:rPr>
      </w:pPr>
      <w:r w:rsidRPr="00EC0541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D440C" w:rsidRDefault="002D440C" w:rsidP="00F93F2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53" w:type="dxa"/>
        <w:tblLayout w:type="fixed"/>
        <w:tblLook w:val="0000"/>
      </w:tblPr>
      <w:tblGrid>
        <w:gridCol w:w="828"/>
        <w:gridCol w:w="2663"/>
        <w:gridCol w:w="1297"/>
        <w:gridCol w:w="6300"/>
        <w:gridCol w:w="1980"/>
        <w:gridCol w:w="1985"/>
      </w:tblGrid>
      <w:tr w:rsidR="002D440C" w:rsidRPr="008B13CD" w:rsidTr="008B13CD">
        <w:trPr>
          <w:trHeight w:val="7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Планируемые результаты (предметные)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Вводный урок по курсу литературного чтения (1ч)</w:t>
            </w: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учебником по литературному чтению.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учебником</w:t>
            </w: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B13CD">
              <w:rPr>
                <w:rFonts w:ascii="Times New Roman" w:hAnsi="Times New Roman"/>
                <w:sz w:val="28"/>
                <w:szCs w:val="28"/>
              </w:rPr>
              <w:t>и условными обозначениями, работа с иллюстрациями и составление рассказа по ним.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1.09-5.09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Самое великое чудо на свете (4ч)</w:t>
            </w: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1.09-5.09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Книги, прочитанные летом.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Выставка книг. Краткий пересказ сюжета. Составление характеристики героев.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1.09-5.09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Р. Сеф «Читателю».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Выразительное чтение напутствия. Обсуждение в паре и группе высказываний великих людей о книге и о чтении.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1.09-5.09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Проект: «О чём может рассказать школьная библиотека».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Сравнение старинных и современных книг, работа с высказываниями Ушинского, Толстого.  Развитие связной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8.09-12.09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Устное народное творчество (15 ч)</w:t>
            </w: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Развитие связной речи. Чтение вслух с постепенным переходом на чтение про себя.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8.09-12.09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Малые и большие жанры устного народного творчества. Особенности пословиц и поговорок. Анализ и использование в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8.09-12.09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Русские народные песни.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Малые и большие жанры устного народного творчества. Особенности русских народных песен.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8.09-12.09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Потешки и прибаутки.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Малые жанры устного народного творчества. Особенности потешек и прибауток. Ролевое чтение с нужной интонацией.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15.09-19.09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2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Считалки и небылицы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Малые жанры устного народного творчества. Сравнение считалок, небылиц и сказок. Выразительное чтение, составление своей небылицы. Наблюдение за ритмом.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15.09-19.09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Загадки.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Малые жанры устного народного творчества. Распределение загадок на тематические группы. Составление и отгадывание загадок.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15.09-19.09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7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Русская народная сказка. «Петушок и бобовое зёрнышко».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15.09-19.09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Русская народная сказка «У страха глаза велики».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Герои сказки и их характеристика. Работа с пословицами. Пересказ по плану.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22.09-26.09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7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Русская народная сказка. «Лиса и тетерев».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22.09-26.09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Русская народная сказка . «Лиса и журавль»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Сравнение начала и конца сказки. Работа с пословицей. Развитие речи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22.09-26.09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Русская народная сказка «Каша из топора»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Работа по содержанию. характеристика героев. Работа с пословицей. Пересказ.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22.09-26.09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Русская народная сказка «Гуси-лебеди».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Действующие лица сказки. Развитие речи, обмен мнениями о прочитанном.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29.09-3.10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Русская народная сказка «Гуси-лебеди».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Анализ. Главная мысль сказки. Составление рассказа по вопросам. Пересказ по плану.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29.09-3.10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7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Обобщение по разделу «Самое великое чудо на свете».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Закрепления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Викторина по русским народным сказкам и её героям.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29.09-3.10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Проверка знаний и оценка своих достижений по разделу «Самое великое чудо».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29.09-3.10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Люблю природу русскую (8ч)</w:t>
            </w: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Люблю природу русскую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Картины осенней природы.  Знакомство с названием раздела.  Прогнозирование содержания раздела.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6.10-10.10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Осенние загадки.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Распределение загадок на тематические группы. Составление и отгадывание загадок.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6.10-10.10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Ф. Тютчев «Есть в осени первоначальной…», К. Бальмонт «Поспевает брусника…».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Сравнение стихов разных поэтов на одну тему. Выразительное чтение с нужной интонацией.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6.10-10.10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Ф.Тютчев .Чтение наизусть. А. Плещеев «Осень наступила…», А. Фет «Ласточки пропали».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Сравнение стихов разных поэтов на одну тему. Выразительное чтение с нужной интонацией. Подготовка к заучиванию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6.10-10.10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Стихи об  осени А. Толстого, С. Есенина, В. Брюсова, И. Токмаковой.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13.10-17.10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 Есенин .Чтение наизусть. В. Берестов «Хитрые грибы», «Грибы».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13.10-17.10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М. Пришвин «Осеннее утро».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13.10-17.10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Обобщение по разделу: «Люблю природу русскую.Осень»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с разноцветными страничками. Ответы на вопросы теста. Оценка своих достижений.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13.10-17.10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Русские писатели (14ч)</w:t>
            </w: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Русские писатели.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20.10-24.10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6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А. С. Пушкин. Вступление к поэме «Руслан и Людмила».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Воспринимать на слух произведения. Работа по содержанию. Наблюдение за интересными  словесными выражениями в лирическом тексте.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20.10-24.10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А. С. Пушкин Лирические стихи. Чтение наизусть.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наизусть. Слушание. Словесное рисование. Наблюдение за образными выражениями.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20.10-24.10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2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А. С. Пушкин «Сказка о рыбаке и рыбке».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Слушание и чтение. Выражение отношения к прочитанному. Развитие речи. Анализ произведения. Работа по содержанию. Характеристика героев. Выразительное чтение.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20.10-24.10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7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А. С. Пушкин «Сказка о рыбаке и рыбке».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27.10-31.10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А. С. Пушкин «Сказка о рыбаке и рыбке».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Закрепления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Последовательность событий. Составление пана. Пересказ.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27.10-31.10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2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И. А. Крылов «Лебедь, рак и щука».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.Отличие басни от других  жанров. Особенности басенного текста..Слушание и чтение. Мораль. Сравнение поведения героев.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27.10-31.10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И. А. Крылов Чтение наизусть. «Стрекоза и муравей».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наизусть. Отличие басни от других жанров. Особенности басенного текста.Слушание и чтение. Мораль.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27.10-31.10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Л. Н. Толстой «Старый дед и внучек».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Работа по содержанию. Главная мысль. Герои произведений. Работа с пословицами.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10.11-14.11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Л. Н. Толстой «Филипок».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. Целостное восприятие. Чтение про себя. Обмен мнениями о прочитанном. Работа по содержанию.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10.11-14.11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Л. Н. Толстой «Филипок».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Характеристика героев. Последовательность событий. Составление плана. Пересказ.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10.11-14.11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Л. Н. Толстой «Котёнок».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Слушание. Работа по содержанию. Главная мысль. Характеристика героя.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10.11-14.11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Обобщение по разделу «Русские писатели»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с Разноцветными страничками. Подбор книг разных авторов по теме.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17.11-21.11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7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Проверка знаний и оценка своих достижений.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с тестом. Ответы на вопросы. Взаимопроверка.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17.11-21.11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О братьях наших меньших (12ч)</w:t>
            </w: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17.11-21.11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Весёлые стихи о животных А. Шибаева, Б. Заходера, И. Пивоваровой.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.Слушание и чтение вслух .Наблюдение за настроением. Выразительное чтение. Подготовка к заучиванию.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17.11-21.11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И. Пивоварова. Чтение наизусть. В. Берестов «Кошкин щенок».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 .Слушание и чтение. Работа по содержанию. Характеристика героя.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24.11-28.11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М. Пришвин «Ребята и утята».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.Восприятие текста через слушание. Обмен мнениями о прочитанном. Работа по содержанию. Работа с пословицами.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24.11-28.11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М. Пришвин «Ребята и утята».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Характеристика героев. Последовательность событий. Пересказ по плану.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24.11-28.11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Е. Чарушин «Страшный рассказ».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текста. Вид текста. Характеристика героев. Составление плана рассказа. Пересказ по плану.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24.11-28.11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Б. Жидков «Храбрый утёнок».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Самостоятельное чтение. Характеристика героев. Ролевое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1.12-5.12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В. Бианки «Музыкант».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 произведения. Обмен мнениями по прочитанному. Нравственная оценка поступка. Выборочное чтение. Главная мысль.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1.12-5.12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В. Бианки «Музыкант».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содержанию. Деление текста на части составление плана. Подробный пересказ.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1.12-5.12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В. Бианки «Сова».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Выражение отношения к прочитанному. Развитие речи. Самостоятельное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1.12-5.12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В. Бианки «Сова».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содержанию текста. Главная мысль. Составление рассказа по картинному плану. Пересказ.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8.12-12.12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9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Обобщение по разделу «О братьях наших меньших».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Проверка знаний и оценка своих достижений.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8.12-12.12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Из детских журналов (9ч)</w:t>
            </w: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 детских журналов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Отличие журнала от книги.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8.12-12.12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Вопросы из детских журналов.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Знакомство, рассматривание, чтение. Поиск необходимой информации по заданной теме.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8.12-12.12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Д. Хармс «Игра»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Чтение с постепенным переходом на чтение про себя. Выразительное чтение в быстром темпе.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15.12-19.12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Д. Хармс «Вы знаете?»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выборочное чтение. Подбор другого заголовка.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15.12-19.12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Д. Хармс, С. Я. Маршак «Весёлые чижи».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текста. Наблюдение за особенностями произведения. Составление вопросов.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15.12-19.12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Весёлые стихи Д. Хармса и Н. Гернета, Ю. Владимирова.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работа по содержанию. Анализ ситуаций. выразительное чтение.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15.12-19.12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Д. Хармс чтение наизусть. А. Веденский «Учёный Петя», «Лошадка».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наизусть. Анализ ситуации. Соотнесение названия с содержанием. Выразительное чтение. Составление похожей истории.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22.12-30.12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Проект:</w:t>
            </w:r>
            <w:r w:rsidRPr="008B13CD">
              <w:rPr>
                <w:rFonts w:ascii="Times New Roman" w:hAnsi="Times New Roman"/>
                <w:sz w:val="28"/>
                <w:szCs w:val="28"/>
              </w:rPr>
              <w:t xml:space="preserve"> «Мой любимый детский журнал».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плану в учебнике. Создание собственного журнала. Развитие речи. Описание оформления журнала.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22.12-30.12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Обобщение по разделу.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Проверка знаний и оценка своих достижений. Поиск нужной статьи в журнале. Рисование иллюстраций для статьи в журнале.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22.12-30.12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Люблю природу русскую. Зима (9ч)</w:t>
            </w: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Люблю природу русскую. Зима 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Зимние загадки. Соотнесение загадки и отгадки.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22.12-30.12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2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Стихи о первом снеге. И. Бунин,  К. Бальмонт, Я. Аким.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 поэтического текста. Сравнение произведений разных поэтов на одну тему. Чтение в соответствии с настроением. Подготовка к заучиванию по выбору.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12.01-16.01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 по выбору.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Словесное рисование зимней природы. Наблюдение за ритмом и мелодикой.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12.01-16.01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Русская народная сказка. «Два мороза».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Вид текста. Развитие монологической речи. Выражение отношения к прочитанному.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12.01-16.01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Русская народная сказка.«Два мороза».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содержанию. Главная мысль. Соотнесение пословицы с главной мыслью Работа с иллюстрациями.. Сжатый пересказ.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12.01-16.01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С. Михалков «Новогодняя быль».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Особенности были. Работа по содержанию. Характеристика и оценка поступка. героя.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19.01-23.01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А. Барто «Дело было в январе…», С. Дрожжин «Улицей гуляет…».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Рисование словесной картины. Выразительное чтение. Ритм и мелодика.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19.01-23.01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2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Стихи о зиме.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Слушание, чтение и сравнение стихов разных поэтов одной тематики. Словесное рисование и иллюстрирование поэтич. произведений. Подготовка к заучиванию(по выбору).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19.01-23.01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7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 по выбору. Обобщение по разделу..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наизусть.Проверка знаний и оценка своих достижений.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19.01-23.01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Писатели детям (17ч)</w:t>
            </w: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Писатели детям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 Прогнозирование содержания раздела.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26.01-30.01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К. И. Чуковский «Путаница», «Радость».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 худ.произведения. Работа над смыслом. Сроавнение с небылицей.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26.01-30.01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К. Чуковский «Федорино горе».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Наблюдение за настроением. Авторское отношение к событиям. Развитие связной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26.01-30.01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К. Чуковский «Федорино горе»..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содержанию. Последовательность событий. Характеристика героя. Ролевое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26.01-30.01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С. Я. Маршак «Кот и лодыри».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Работа по содержанию. Сопоставление главной мысли с пословицами.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2.02-6.02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С.Маршак. Чтение наизусть. С. В. Михалков «Мой секрет», «Сила воли».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Смысл произведения. Характеристика и описание героя.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2.02-6.02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С. В. Михалков «Мой щенок».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Характеристика героя. Отношение автора к герою. Составление рассказа о пропаже щенка.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2.02-6.02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А. Л. Барто «Верёвочка», «Мы не заметили жука».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Смысл произведения. Выборочное чтение. Ритм. Выразительное чтение.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2.02-6.02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А. Л. Барто «В школу», «Вовка – добрая душа».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поэтического текста. Характеристика героев. Отношение автора к событиям. выразительное чтение.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9.02-13.02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А. Барто чтение наизусть. Стихи детских писателей.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наизусть. Выбор, рассматривание, чтение, иллюстрирование стихов детских писателей.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9.02-13.02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Н. Н. Носов «Затейники».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Особенность юмористического рассказа. Авторское отношение к героям.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9.02-13.02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Н. Н. Носов «Затейники».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Анализ, характеристика героев, пересказ по плану. Ролевое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9.02-13.02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Н. Н. Носов «Живая шляпа».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Особенность юмористического рассказа. Авторское отношение к героям.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16.02-20.02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Н. Н. Носов «Живая шляпа»..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Анализ, характеристика героев, пересказ по плану. Ролевое чтение.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16.02-20.02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Н. Н. Носов «На горке».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Герои рассказа. Авторское и личное отношение к героям. Развитие связной речи. Главная мысль.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16.02-20.02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Н. Н. Носов «На горке».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содержанию. Последовательность событий. Выборочное чтение. Пересказ по картинному плану.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16.02-20.02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Обобщение по разделу «Писатели детям».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Подбор, рассматривание, произведений Н. Носова. Проверка знаний и оценка своих достижений.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24.02-27.02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Я и мои друзья (10 ч)</w:t>
            </w: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.</w:t>
            </w: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B13CD">
              <w:rPr>
                <w:rFonts w:ascii="Times New Roman" w:hAnsi="Times New Roman"/>
                <w:sz w:val="28"/>
                <w:szCs w:val="28"/>
              </w:rPr>
              <w:t>Я и мои друзья</w:t>
            </w: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8B13CD">
              <w:rPr>
                <w:rFonts w:ascii="Times New Roman" w:hAnsi="Times New Roman"/>
                <w:sz w:val="28"/>
                <w:szCs w:val="28"/>
              </w:rPr>
              <w:t xml:space="preserve"> Стихи о дружбе и друзьях. В. Берестов, Э. Мошковская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24.02-27.02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В. Лунин «Я и Вовка».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 художественного произведения. Смысл. Авторское отношение к героям.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24.02-27.02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Н. Булгаков «Анна, не грусти!».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 Герои рассказа. Авторское и личное отношение к героям. Развитие связной речи. Главная мысль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24.02-27.02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Н. Булгаков «Анна, не грусти!».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содержанию. Главная мысль. Соотнесение с пословицами. Пересказ текста от лица героя.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2.03-6.03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Ю. Ермолаев «Два пирожных».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Главная мысль. Чтение вслух с увеличением темпа чтения.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2.03-6.03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В. Осеева «Волшебное слово».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Главная мысль. Наблюдение за поведением героев. Составление плана. Пересказ от лица героя.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2.03-6.03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В. Осеева «Хорошее».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Восприятие. Главная мысль. Отношение к поступку героев. Работа с пословицами.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2.03-6.03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В. Осеева «Почему».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Герои рассказа. Авторское и личное отношение к героям. Чтение вслух с постепенным переходом на чтение про себя.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10.03-13.03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В. Осеева «Почему».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Главная мысль. Последовательность событий. Составление рассказа по плану. Развитие связной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10.03-13.03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Обобщение по разделу «Я и мои друзья».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Подбор и рассматривание произведений по теме раздела. Развитие связной речи. Проверка знаний и оценка своих достижений.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10.03-13.03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Люблю природу русскую. Весна (9 ч)</w:t>
            </w: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Развитие связной речи. Весенние загадки. Сочинение весенних загадок.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10.03-13.03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6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Ф. Тютчев «Зима не даром злится», «Весенние воды».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 лирических стихотворений. Словесное рисование картин весеннее природы . Сравнение стихотворений о весне разных поэтов.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16.03-20.03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Ф. Тютчев чтение наизусть. А. Плещеев «Весна», «Сельская песенка».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 и чтение. Отношение автора. Наблюдение за образными выражениями. Выразительное чтение.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16.03-20.03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2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Стихи о весне. А. Блок, С. Маршак.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 лирических стихотворений. Словесное рисование картин весеннее природы . Сравнение стихотворений о весне разных поэтов. Подготовка к заучиванию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16.03-20.03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Стихи о маме. И. Бунин, А. Плещеев.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Отношение автора. Составление вопросов. выразительное чтение.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16.03-20.03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Стихи о маме. Чтение наизусть. Е. Благинина, Э. Мошковская.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наизусть. Восприятие текста. Смысл произведений. Соотнесение главной мысли с пословицей.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30.03-3.04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С. Васильев «Белая берёза».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Словесное рисование. Главная мысль. Работа с образными выражениями. Выразительное чтение и заучивание.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30.03-3.04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Проект (тема на выбор).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Выбор темы. Работа по плану. Подбор нужной информации. Распределение обязанностей. Оформление и описание.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30.03-3.04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Обобщение по разделу «Люблю природу русскую Весна».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Подбор, рассматривание, чтение стихов по теме раздела. Проверка знаний и оценка своих достижений.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30.03-3.04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И в шутку и всерьез (14 ч)</w:t>
            </w: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6.04-10.04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Особенности юмористического произведения. Отношение автора к героям.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6.04-10.04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творчеством автора. Обзор книг. Рассматривание иллюстраций. Описание героя. 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6.04-10.04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Особенности. Представление героя. Выразительное чтение. Инсценирование.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6.04-10.04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Обмен мнениями о прочитанном. Герои произведения и их характеристика.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13.04-17.04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содержанию. Главная мысль. Составление плана. Пересказ. Чтение вслух с постепенным увеличением темпа.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13.04-17.04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Анализ ситуаций. Характеристика героев. Выразительное чтение в разном темпе.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13.04-17.04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2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наизусть. Восприятие на слух. Анализ ситуаций. Отношение автора. Инсценирование фрагмента. Выразительное чтение в разном темпе.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13.04-17.04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на. слух. Сравнение произв.одного автора. Наблюдение за ритмом Выразительное чтение.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20.04-24.04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творчеством. Слушание и чтение. Определение жанра. Герои и отношение к ним автора. Составление рассказа о знакомстве.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20.04-24.04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Отношения к событиям автора и личное. Работа по содержанию. Главная мысль.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20.04-24.04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Анализ заголовка произведения. Характеристика героев. Последовательность  событий. Составление плана. Пересказ.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20.04-24.04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Закрепления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Подбор, слушание, рассматривание иллюстраций. Выразительное чтение с учетом настроения. Работа с разноцветными страничками.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27.04-30.04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255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Подбор, рассматривание, чтение стихов по теме раздела. Проверка знаний и оценка своих достижений.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27.04-30.04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37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13CD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 зарубежных стран (12 ч)</w:t>
            </w: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Развитие связной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27.04-30.04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Сравнение с русскими песенками. Нахождение незнакомых слов. Выразительное чтение. Составление вопросов к тексту.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27.04-30.04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Слушание. Сравнение героев. Особенности языка. Выразительное чтение. Подготовка к заучиванию.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5.05-8.05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наизусть. Восприятие на слух. Смысл. Выразительное чтение. Инсценировка фрагмента.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5.05-8.05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Чтение наизусть. Восприятие на слух. Смысл. Подбор пословиц. Выразительное чтение.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5.05-8.05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восприятие. Отношение к прочитанному. Герои. Сюжет. Чтение вслух с постепенным переходом на чтение про себя.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5.05-8.05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содержанию. Последовательность событий. План. Сжатый пересказ. Лексическая работа.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12.05-15.05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ролевое чтение. Действующие лица. Предположение дальнейших событий.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12.05-15.05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Восприятие на слух. Сравнение героев с героями русских сказок. Характеристика героев. Главная мысль. Лексическая работа.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12.05-15.05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8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Изуч. нового мат-ла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Целостное восприятие на слух. Отношение автора и личное к герою. Главная мысль. Соотнесение содержания с пословицами.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12.05-15.05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Работа по содержанию. Выборочное чтение. Составление плана. Подробный пересказ. Развитие речи.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18.05-27.05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1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Обобщ. и систематизации знаний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Подбор, рассматривание, краткое содержание произведений по теме раздела.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18.05-27.05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15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Подбор информации для проекта. Работа по плану. Развитие речи. Оформление и представление проекта.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18.05-27.05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0C" w:rsidRPr="008B13CD" w:rsidTr="008B13CD">
        <w:trPr>
          <w:trHeight w:val="7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Урок-игра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Ответы на вопросы. Составление списка книг для чтения летом.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3CD">
              <w:rPr>
                <w:rFonts w:ascii="Times New Roman" w:hAnsi="Times New Roman"/>
                <w:sz w:val="28"/>
                <w:szCs w:val="28"/>
              </w:rPr>
              <w:t>18.05-27.05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40C" w:rsidRPr="008B13CD" w:rsidRDefault="002D440C" w:rsidP="008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40C" w:rsidRDefault="002D440C" w:rsidP="00F93F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40C" w:rsidRDefault="002D440C" w:rsidP="00F93F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2D440C" w:rsidRPr="003D40A7" w:rsidRDefault="002D440C" w:rsidP="003D40A7">
      <w:pPr>
        <w:pStyle w:val="Style3"/>
        <w:widowControl/>
        <w:ind w:firstLine="709"/>
        <w:rPr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2"/>
      </w:tblGrid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Библиотечный фонд</w:t>
            </w:r>
            <w:r w:rsidRPr="00DB0F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книгопечатная продукция</w:t>
            </w:r>
            <w:r w:rsidRPr="00DB0F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Учебно- методические комплекты (программы, учебники, рабочие тетради, хрестоматии и т. п.).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Ф., Бойкина М.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В. Литературное чтение. Рабочие программы 1 - 4 класс.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  <w:p w:rsidR="002D440C" w:rsidRPr="00DB0F3F" w:rsidRDefault="002D440C" w:rsidP="00DB0F3F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Литературное чтение. Учебник. 1 класс. В 2 ч. Ч. 1/(сост. Л. Ф. Климанова, В. Г. Горецкий, Л. А. Виноградская)</w:t>
            </w:r>
          </w:p>
          <w:p w:rsidR="002D440C" w:rsidRPr="00DB0F3F" w:rsidRDefault="002D440C" w:rsidP="00DB0F3F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Литературное чтение. Учебник. 1 класс. В 2 ч. Ч. 2/(сост. Л. Ф. Климанова, В. Г. Горецкий, М. В. Голованова, Л. А. Виноградская)</w:t>
            </w:r>
          </w:p>
          <w:p w:rsidR="002D440C" w:rsidRPr="00DB0F3F" w:rsidRDefault="002D440C" w:rsidP="00DB0F3F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Литературное чтение. Учебник. 2 класс. В 2 ч. Ч. 1/(сост. Л. Ф. Климанова, В. Г. Горецкий, М. В. Голованова, Л. А. Виноградская)</w:t>
            </w:r>
          </w:p>
          <w:p w:rsidR="002D440C" w:rsidRPr="00DB0F3F" w:rsidRDefault="002D440C" w:rsidP="00DB0F3F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Литературное чтение. Учебник. 2 класс. В 2 ч. Ч. 2/(сост. Л. Ф. Климанова, В. Г. Горецкий, М. В. Голованова, Л. А. Виноградская)</w:t>
            </w:r>
          </w:p>
          <w:p w:rsidR="002D440C" w:rsidRPr="00DB0F3F" w:rsidRDefault="002D440C" w:rsidP="00DB0F3F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Литературное чтение. Учебник. 3 класс. В 2 ч. Ч. 1/(сост. Л. Ф. Климанова, В. Г. Горецкий, М. В. Голованова, Л. А. Виноградская)</w:t>
            </w:r>
          </w:p>
          <w:p w:rsidR="002D440C" w:rsidRPr="00DB0F3F" w:rsidRDefault="002D440C" w:rsidP="00DB0F3F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Литературное чтение. Учебник. 3 класс. В 2 ч. Ч. 2/(сост. Л. Ф. Климанова, В. Г. Горецкий, М. В. Голованова, Л. А. Виноградская)</w:t>
            </w:r>
          </w:p>
          <w:p w:rsidR="002D440C" w:rsidRPr="00DB0F3F" w:rsidRDefault="002D440C" w:rsidP="00DB0F3F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Литературное чтение. Учебник. 4 класс. В 2 ч. Ч. 1/(сост. Л. Ф. Климанова, В. Г. Горецкий, М. В. Голованова, Л. А. Виноградская, М. В. Бойкина)</w:t>
            </w:r>
          </w:p>
          <w:p w:rsidR="002D440C" w:rsidRPr="00DB0F3F" w:rsidRDefault="002D440C" w:rsidP="00DB0F3F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Литературное чтение. Учебник. 4 класс. В 2 ч. Ч. 2/(сост. Л. Ф. Климанова, В. Г. Горецкий, М. В. Голованова, Л. А. Виноградская, М. В. Бойкина)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Рабочие тетради и пособия (серия «Успешный стандарт»)</w:t>
            </w:r>
          </w:p>
          <w:p w:rsidR="002D440C" w:rsidRPr="00DB0F3F" w:rsidRDefault="002D440C" w:rsidP="00DB0F3F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 Чтение. Рабочая тетрадь. 1 класс.</w:t>
            </w:r>
          </w:p>
          <w:p w:rsidR="002D440C" w:rsidRPr="00DB0F3F" w:rsidRDefault="002D440C" w:rsidP="00DB0F3F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 Читалочка.</w:t>
            </w:r>
          </w:p>
          <w:p w:rsidR="002D440C" w:rsidRPr="00DB0F3F" w:rsidRDefault="002D440C" w:rsidP="00DB0F3F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 Чтение. Рабочая тетрадь. 2 класс.</w:t>
            </w:r>
          </w:p>
          <w:p w:rsidR="002D440C" w:rsidRPr="00DB0F3F" w:rsidRDefault="002D440C" w:rsidP="00DB0F3F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 Чтение. Рабочая тетрадь. 3 класс.</w:t>
            </w:r>
          </w:p>
          <w:p w:rsidR="002D440C" w:rsidRPr="00DB0F3F" w:rsidRDefault="002D440C" w:rsidP="00DB0F3F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 Чтение. Рабочая тетрадь. 4 класс.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Методические пособия</w:t>
            </w:r>
          </w:p>
          <w:p w:rsidR="002D440C" w:rsidRPr="00DB0F3F" w:rsidRDefault="002D440C" w:rsidP="00DB0F3F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 Уроки литературного чтения. Поурочные разработки.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1 класс.</w:t>
            </w:r>
          </w:p>
          <w:p w:rsidR="002D440C" w:rsidRPr="00DB0F3F" w:rsidRDefault="002D440C" w:rsidP="00DB0F3F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Ф., Горецкий В. Г. Уроки литературного чтения. Поурочные разработки. 2 класс.</w:t>
            </w:r>
          </w:p>
          <w:p w:rsidR="002D440C" w:rsidRPr="00DB0F3F" w:rsidRDefault="002D440C" w:rsidP="00DB0F3F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Ф., Горецкий В. Г., Голованова Л. В. Уроки литературного чтения. Поурочные разработки. 3 класс.</w:t>
            </w:r>
          </w:p>
          <w:p w:rsidR="002D440C" w:rsidRPr="00DB0F3F" w:rsidRDefault="002D440C" w:rsidP="00DB0F3F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Климанова Л. Ф., Горецкий В. Г., Голованова Л. В. Уроки литературного чтения. Поурочные разработки. 4 класс.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Книги для учителя</w:t>
            </w:r>
          </w:p>
          <w:p w:rsidR="002D440C" w:rsidRPr="00DB0F3F" w:rsidRDefault="002D440C" w:rsidP="00DB0F3F">
            <w:pPr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Полозова Т. Д. Как сформировать читательскую активность</w:t>
            </w:r>
          </w:p>
          <w:p w:rsidR="002D440C" w:rsidRPr="00DB0F3F" w:rsidRDefault="002D440C" w:rsidP="00DB0F3F">
            <w:pPr>
              <w:numPr>
                <w:ilvl w:val="0"/>
                <w:numId w:val="3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Чутко Н. Г. Формирование познавательной активности у младшего школьника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Научно- популярные, художественные книги для чтения (в соответствии с основным содержанием обучения).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Детская справочная литература (справочники, атласы- определители, энциклопедии) об окружающем мире (природе, труде людей, общественных явлениях и пр.).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Методические пособия для учителя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Наборы сюжетных картинок в соответствии с тематикой, определенной в программе по литературному чтению (в том числе в цифровой форме).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Словари по русскому языку.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Репродукции картин и художественные фотографии в соответствии с программой по литературному чтению (в том числе в цифровой форме).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Детские книги разных типов из круга детского чтения. Портреты поэтов и писателей.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Телевизор.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Видеомагнитофон/ видеоплейер.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Аудиоцентр/магнитофон.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Диапроектор.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Мультимедийный проектор.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Экспозиционный экран.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Компьютер.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Сканер.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Принтер.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Фотокамера цифровая.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Видеокамера цифровая.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Аудиозаписи художественного исполнения изучаемых произведений.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Видеофильмы, соответствующие содержанию обучения.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Слайды, соответствующие содержанию обучения.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Мультимедийные образовательные ресурсы, соответствующие содержанию обучения.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Игры и игрушки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Настольные развивающие игры, литературное лото, викторины.</w:t>
            </w:r>
          </w:p>
        </w:tc>
      </w:tr>
      <w:tr w:rsidR="002D440C" w:rsidRPr="00DB0F3F" w:rsidTr="00DB0F3F">
        <w:trPr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2D440C" w:rsidRPr="00DB0F3F" w:rsidTr="00DB0F3F">
        <w:trPr>
          <w:trHeight w:val="862"/>
          <w:jc w:val="center"/>
        </w:trPr>
        <w:tc>
          <w:tcPr>
            <w:tcW w:w="14742" w:type="dxa"/>
            <w:tcBorders>
              <w:right w:val="single" w:sz="4" w:space="0" w:color="auto"/>
            </w:tcBorders>
            <w:vAlign w:val="center"/>
          </w:tcPr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Ученические одно- и двухместные столы с комплектом стульев.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Настенные доски для вывешивания иллюстративного материала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Полки для книг.</w:t>
            </w:r>
          </w:p>
          <w:p w:rsidR="002D440C" w:rsidRPr="00DB0F3F" w:rsidRDefault="002D440C" w:rsidP="00DB0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F3F">
              <w:rPr>
                <w:rFonts w:ascii="Times New Roman" w:hAnsi="Times New Roman"/>
                <w:sz w:val="28"/>
                <w:szCs w:val="28"/>
              </w:rPr>
              <w:t>Подставки для книг, держатели схем и таблиц и т. п.</w:t>
            </w:r>
          </w:p>
        </w:tc>
      </w:tr>
    </w:tbl>
    <w:p w:rsidR="002D440C" w:rsidRDefault="002D440C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</w:p>
    <w:p w:rsidR="002D440C" w:rsidRPr="00E215AF" w:rsidRDefault="002D440C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br w:type="page"/>
        <w:t>СОГЛАСОВАНО. Протокол №</w:t>
      </w:r>
      <w:r w:rsidRPr="00E215AF">
        <w:rPr>
          <w:rStyle w:val="FontStyle42"/>
          <w:b w:val="0"/>
          <w:sz w:val="28"/>
          <w:szCs w:val="28"/>
        </w:rPr>
        <w:t xml:space="preserve"> ______ заседания ШМО</w:t>
      </w:r>
    </w:p>
    <w:p w:rsidR="002D440C" w:rsidRPr="00E215AF" w:rsidRDefault="002D440C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  <w:r w:rsidRPr="00E215AF">
        <w:rPr>
          <w:rStyle w:val="FontStyle42"/>
          <w:b w:val="0"/>
          <w:sz w:val="28"/>
          <w:szCs w:val="28"/>
        </w:rPr>
        <w:t>учителей начальной школы от ______________________</w:t>
      </w:r>
    </w:p>
    <w:p w:rsidR="002D440C" w:rsidRPr="00E215AF" w:rsidRDefault="002D440C" w:rsidP="003D40A7">
      <w:pPr>
        <w:tabs>
          <w:tab w:val="left" w:pos="8002"/>
        </w:tabs>
        <w:ind w:firstLine="709"/>
        <w:rPr>
          <w:rFonts w:ascii="Times New Roman" w:hAnsi="Times New Roman"/>
          <w:sz w:val="32"/>
          <w:szCs w:val="32"/>
        </w:rPr>
      </w:pPr>
    </w:p>
    <w:p w:rsidR="002D440C" w:rsidRPr="00E215AF" w:rsidRDefault="002D440C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  <w:r w:rsidRPr="00E215AF">
        <w:rPr>
          <w:rStyle w:val="FontStyle42"/>
          <w:b w:val="0"/>
          <w:sz w:val="28"/>
          <w:szCs w:val="28"/>
        </w:rPr>
        <w:t>СОГЛАСОВАНО. Зам.директора по УВР</w:t>
      </w:r>
    </w:p>
    <w:p w:rsidR="002D440C" w:rsidRPr="00E215AF" w:rsidRDefault="002D440C" w:rsidP="003D40A7">
      <w:pPr>
        <w:ind w:firstLine="709"/>
        <w:rPr>
          <w:rFonts w:ascii="Times New Roman" w:hAnsi="Times New Roman"/>
          <w:sz w:val="28"/>
        </w:rPr>
      </w:pPr>
      <w:r w:rsidRPr="00E215AF">
        <w:rPr>
          <w:rStyle w:val="FontStyle42"/>
          <w:b w:val="0"/>
          <w:sz w:val="28"/>
          <w:szCs w:val="28"/>
        </w:rPr>
        <w:t>___________Хаустова Н.В. ______________</w:t>
      </w:r>
    </w:p>
    <w:sectPr w:rsidR="002D440C" w:rsidRPr="00E215AF" w:rsidSect="00743E27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0C" w:rsidRDefault="002D440C">
      <w:r>
        <w:separator/>
      </w:r>
    </w:p>
  </w:endnote>
  <w:endnote w:type="continuationSeparator" w:id="0">
    <w:p w:rsidR="002D440C" w:rsidRDefault="002D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0C" w:rsidRDefault="002D440C" w:rsidP="005F7E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40C" w:rsidRDefault="002D440C" w:rsidP="00DB28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0C" w:rsidRDefault="002D440C" w:rsidP="005F7E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D440C" w:rsidRDefault="002D440C" w:rsidP="00DB28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0C" w:rsidRDefault="002D440C">
      <w:r>
        <w:separator/>
      </w:r>
    </w:p>
  </w:footnote>
  <w:footnote w:type="continuationSeparator" w:id="0">
    <w:p w:rsidR="002D440C" w:rsidRDefault="002D4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2B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B8B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5CF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3C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C8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8AF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89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7C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B84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0AE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</w:abstractNum>
  <w:abstractNum w:abstractNumId="12">
    <w:nsid w:val="030D3D0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54F46B4"/>
    <w:multiLevelType w:val="hybridMultilevel"/>
    <w:tmpl w:val="301CEF58"/>
    <w:lvl w:ilvl="0" w:tplc="166A443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4">
    <w:nsid w:val="070F7BF1"/>
    <w:multiLevelType w:val="hybridMultilevel"/>
    <w:tmpl w:val="16229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12538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6D758F5"/>
    <w:multiLevelType w:val="hybridMultilevel"/>
    <w:tmpl w:val="CBB218A8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83864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D6151E2"/>
    <w:multiLevelType w:val="hybridMultilevel"/>
    <w:tmpl w:val="E862BE30"/>
    <w:lvl w:ilvl="0" w:tplc="39B676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8383768"/>
    <w:multiLevelType w:val="hybridMultilevel"/>
    <w:tmpl w:val="6E0A17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1F7D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602F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8CF02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1572EE"/>
    <w:multiLevelType w:val="hybridMultilevel"/>
    <w:tmpl w:val="AA96E79A"/>
    <w:lvl w:ilvl="0" w:tplc="B3E26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0D0C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2B951F2"/>
    <w:multiLevelType w:val="hybridMultilevel"/>
    <w:tmpl w:val="6D3E683C"/>
    <w:lvl w:ilvl="0" w:tplc="3CC6C6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5242C5"/>
    <w:multiLevelType w:val="hybridMultilevel"/>
    <w:tmpl w:val="91002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69608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6C2F89"/>
    <w:multiLevelType w:val="hybridMultilevel"/>
    <w:tmpl w:val="518CE514"/>
    <w:lvl w:ilvl="0" w:tplc="B24A68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6D580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57B39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E39193F"/>
    <w:multiLevelType w:val="hybridMultilevel"/>
    <w:tmpl w:val="83C6A2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3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24"/>
  </w:num>
  <w:num w:numId="5">
    <w:abstractNumId w:val="30"/>
  </w:num>
  <w:num w:numId="6">
    <w:abstractNumId w:val="31"/>
  </w:num>
  <w:num w:numId="7">
    <w:abstractNumId w:val="17"/>
  </w:num>
  <w:num w:numId="8">
    <w:abstractNumId w:val="21"/>
  </w:num>
  <w:num w:numId="9">
    <w:abstractNumId w:val="15"/>
  </w:num>
  <w:num w:numId="10">
    <w:abstractNumId w:val="2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6"/>
  </w:num>
  <w:num w:numId="26">
    <w:abstractNumId w:val="18"/>
  </w:num>
  <w:num w:numId="27">
    <w:abstractNumId w:val="32"/>
  </w:num>
  <w:num w:numId="28">
    <w:abstractNumId w:val="14"/>
  </w:num>
  <w:num w:numId="29">
    <w:abstractNumId w:val="13"/>
  </w:num>
  <w:num w:numId="30">
    <w:abstractNumId w:val="19"/>
  </w:num>
  <w:num w:numId="31">
    <w:abstractNumId w:val="33"/>
  </w:num>
  <w:num w:numId="32">
    <w:abstractNumId w:val="28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EDF"/>
    <w:rsid w:val="00051A22"/>
    <w:rsid w:val="00052D65"/>
    <w:rsid w:val="00097C90"/>
    <w:rsid w:val="000D07C1"/>
    <w:rsid w:val="000D15A4"/>
    <w:rsid w:val="000E519D"/>
    <w:rsid w:val="000E5EDA"/>
    <w:rsid w:val="00101D06"/>
    <w:rsid w:val="0010441A"/>
    <w:rsid w:val="00167BF9"/>
    <w:rsid w:val="00181035"/>
    <w:rsid w:val="001844FA"/>
    <w:rsid w:val="00186655"/>
    <w:rsid w:val="001B65DE"/>
    <w:rsid w:val="001E2549"/>
    <w:rsid w:val="002264E9"/>
    <w:rsid w:val="002347D2"/>
    <w:rsid w:val="00250C42"/>
    <w:rsid w:val="00255858"/>
    <w:rsid w:val="002A2E8C"/>
    <w:rsid w:val="002B27FA"/>
    <w:rsid w:val="002B2FBD"/>
    <w:rsid w:val="002D440C"/>
    <w:rsid w:val="002E55CA"/>
    <w:rsid w:val="002E7798"/>
    <w:rsid w:val="00375D0C"/>
    <w:rsid w:val="003C4A95"/>
    <w:rsid w:val="003D40A7"/>
    <w:rsid w:val="00437287"/>
    <w:rsid w:val="00441AAF"/>
    <w:rsid w:val="00443D52"/>
    <w:rsid w:val="00464E14"/>
    <w:rsid w:val="00465DFD"/>
    <w:rsid w:val="00473CB8"/>
    <w:rsid w:val="00481B19"/>
    <w:rsid w:val="00482EC4"/>
    <w:rsid w:val="00485C77"/>
    <w:rsid w:val="004A3BBC"/>
    <w:rsid w:val="004B2412"/>
    <w:rsid w:val="004B3109"/>
    <w:rsid w:val="004C0042"/>
    <w:rsid w:val="004F4C42"/>
    <w:rsid w:val="00535DE2"/>
    <w:rsid w:val="00542FCC"/>
    <w:rsid w:val="00553A4B"/>
    <w:rsid w:val="00591CC1"/>
    <w:rsid w:val="00597F1C"/>
    <w:rsid w:val="005E5E5C"/>
    <w:rsid w:val="005F7E2A"/>
    <w:rsid w:val="00600037"/>
    <w:rsid w:val="00600F67"/>
    <w:rsid w:val="00640B32"/>
    <w:rsid w:val="00675DFD"/>
    <w:rsid w:val="00683602"/>
    <w:rsid w:val="0069147A"/>
    <w:rsid w:val="006A0EDF"/>
    <w:rsid w:val="006D5D85"/>
    <w:rsid w:val="007032FA"/>
    <w:rsid w:val="00720233"/>
    <w:rsid w:val="00743E27"/>
    <w:rsid w:val="00747A8E"/>
    <w:rsid w:val="007C43EF"/>
    <w:rsid w:val="007C5630"/>
    <w:rsid w:val="007D7A40"/>
    <w:rsid w:val="007E257B"/>
    <w:rsid w:val="007E29BF"/>
    <w:rsid w:val="00827DE0"/>
    <w:rsid w:val="008B13CD"/>
    <w:rsid w:val="008F7110"/>
    <w:rsid w:val="00922378"/>
    <w:rsid w:val="00940F3C"/>
    <w:rsid w:val="009A34EC"/>
    <w:rsid w:val="009A6239"/>
    <w:rsid w:val="009C7B47"/>
    <w:rsid w:val="00A819D0"/>
    <w:rsid w:val="00AC1AA5"/>
    <w:rsid w:val="00B371F5"/>
    <w:rsid w:val="00B445BA"/>
    <w:rsid w:val="00B54AA6"/>
    <w:rsid w:val="00B639A0"/>
    <w:rsid w:val="00B91C06"/>
    <w:rsid w:val="00BA229B"/>
    <w:rsid w:val="00BB5138"/>
    <w:rsid w:val="00BD5A84"/>
    <w:rsid w:val="00C730E4"/>
    <w:rsid w:val="00C80B0C"/>
    <w:rsid w:val="00CA09CE"/>
    <w:rsid w:val="00CA1E56"/>
    <w:rsid w:val="00CF0F21"/>
    <w:rsid w:val="00D156A9"/>
    <w:rsid w:val="00D20E51"/>
    <w:rsid w:val="00D33560"/>
    <w:rsid w:val="00D43038"/>
    <w:rsid w:val="00D60672"/>
    <w:rsid w:val="00DB0F3F"/>
    <w:rsid w:val="00DB28EC"/>
    <w:rsid w:val="00DC5AA1"/>
    <w:rsid w:val="00DD7F5C"/>
    <w:rsid w:val="00DF19A1"/>
    <w:rsid w:val="00E20283"/>
    <w:rsid w:val="00E215AF"/>
    <w:rsid w:val="00E6198C"/>
    <w:rsid w:val="00E97AAB"/>
    <w:rsid w:val="00EC0541"/>
    <w:rsid w:val="00F26376"/>
    <w:rsid w:val="00F47083"/>
    <w:rsid w:val="00F74DF7"/>
    <w:rsid w:val="00F93F25"/>
    <w:rsid w:val="00FD5976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5C"/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097C90"/>
    <w:pPr>
      <w:keepNext/>
      <w:jc w:val="right"/>
      <w:outlineLvl w:val="1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4C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097C90"/>
    <w:rPr>
      <w:rFonts w:cs="Times New Roman"/>
      <w:sz w:val="24"/>
      <w:szCs w:val="24"/>
      <w:lang w:val="ru-RU" w:eastAsia="ru-RU" w:bidi="ar-SA"/>
    </w:rPr>
  </w:style>
  <w:style w:type="character" w:customStyle="1" w:styleId="FontStyle30">
    <w:name w:val="Font Style30"/>
    <w:basedOn w:val="DefaultParagraphFont"/>
    <w:uiPriority w:val="99"/>
    <w:rsid w:val="002347D2"/>
    <w:rPr>
      <w:rFonts w:ascii="Times New Roman" w:hAnsi="Times New Roman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rsid w:val="00EC054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0541"/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link w:val="FooterChar"/>
    <w:uiPriority w:val="99"/>
    <w:rsid w:val="00EC054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0541"/>
    <w:rPr>
      <w:rFonts w:ascii="Calibri" w:hAnsi="Calibri" w:cs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EC0541"/>
    <w:pPr>
      <w:spacing w:after="200" w:line="276" w:lineRule="auto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C0541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541"/>
    <w:rPr>
      <w:rFonts w:ascii="Tahoma" w:hAnsi="Tahoma" w:cs="Tahoma"/>
      <w:sz w:val="16"/>
      <w:szCs w:val="16"/>
      <w:lang w:val="ru-RU" w:eastAsia="en-US" w:bidi="ar-SA"/>
    </w:rPr>
  </w:style>
  <w:style w:type="character" w:styleId="PageNumber">
    <w:name w:val="page number"/>
    <w:basedOn w:val="DefaultParagraphFont"/>
    <w:uiPriority w:val="99"/>
    <w:rsid w:val="00DB28EC"/>
    <w:rPr>
      <w:rFonts w:cs="Times New Roman"/>
    </w:rPr>
  </w:style>
  <w:style w:type="paragraph" w:customStyle="1" w:styleId="Style3">
    <w:name w:val="Style3"/>
    <w:basedOn w:val="Normal"/>
    <w:uiPriority w:val="99"/>
    <w:rsid w:val="00E215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E215AF"/>
    <w:rPr>
      <w:rFonts w:ascii="Times New Roman" w:hAnsi="Times New Roman" w:cs="Times New Roman"/>
      <w:b/>
      <w:bCs/>
      <w:sz w:val="18"/>
      <w:szCs w:val="18"/>
    </w:rPr>
  </w:style>
  <w:style w:type="paragraph" w:customStyle="1" w:styleId="a">
    <w:name w:val="Абзац списка"/>
    <w:basedOn w:val="Normal"/>
    <w:uiPriority w:val="99"/>
    <w:rsid w:val="00542FCC"/>
    <w:pPr>
      <w:suppressAutoHyphens/>
      <w:spacing w:after="200" w:line="276" w:lineRule="auto"/>
      <w:ind w:left="720"/>
    </w:pPr>
    <w:rPr>
      <w:lang w:eastAsia="ar-SA"/>
    </w:rPr>
  </w:style>
  <w:style w:type="character" w:customStyle="1" w:styleId="FontStyle43">
    <w:name w:val="Font Style43"/>
    <w:uiPriority w:val="99"/>
    <w:rsid w:val="00F93F25"/>
    <w:rPr>
      <w:rFonts w:ascii="Times New Roman" w:hAnsi="Times New Roman"/>
      <w:sz w:val="18"/>
    </w:rPr>
  </w:style>
  <w:style w:type="paragraph" w:customStyle="1" w:styleId="Style4">
    <w:name w:val="Style4"/>
    <w:basedOn w:val="Normal"/>
    <w:uiPriority w:val="99"/>
    <w:rsid w:val="00F93F25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5">
    <w:name w:val="Знак Знак5"/>
    <w:basedOn w:val="DefaultParagraphFont"/>
    <w:uiPriority w:val="99"/>
    <w:rsid w:val="00097C90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097C90"/>
    <w:pPr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4C42"/>
    <w:rPr>
      <w:rFonts w:cs="Times New Roman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097C90"/>
    <w:rPr>
      <w:rFonts w:cs="Times New Roman"/>
      <w:sz w:val="28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semiHidden/>
    <w:rsid w:val="00097C9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4C42"/>
    <w:rPr>
      <w:rFonts w:cs="Times New Roman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097C90"/>
    <w:rPr>
      <w:rFonts w:cs="Times New Roman"/>
      <w:sz w:val="24"/>
      <w:szCs w:val="24"/>
      <w:lang w:val="ru-RU" w:eastAsia="ru-RU" w:bidi="ar-SA"/>
    </w:rPr>
  </w:style>
  <w:style w:type="paragraph" w:customStyle="1" w:styleId="a0">
    <w:name w:val="Без интервала"/>
    <w:uiPriority w:val="99"/>
    <w:rsid w:val="00097C90"/>
  </w:style>
  <w:style w:type="character" w:customStyle="1" w:styleId="2">
    <w:name w:val="Знак Знак2"/>
    <w:basedOn w:val="DefaultParagraphFont"/>
    <w:uiPriority w:val="99"/>
    <w:rsid w:val="00097C90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97C90"/>
    <w:rPr>
      <w:rFonts w:cs="Times New Roman"/>
      <w:vertAlign w:val="superscript"/>
    </w:rPr>
  </w:style>
  <w:style w:type="character" w:customStyle="1" w:styleId="TitleChar1">
    <w:name w:val="Title Char1"/>
    <w:uiPriority w:val="99"/>
    <w:locked/>
    <w:rsid w:val="00097C90"/>
    <w:rPr>
      <w:b/>
      <w:sz w:val="24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097C90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F4C4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uiPriority w:val="99"/>
    <w:rsid w:val="00097C9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TableGrid">
    <w:name w:val="Table Grid"/>
    <w:basedOn w:val="TableNormal"/>
    <w:uiPriority w:val="99"/>
    <w:locked/>
    <w:rsid w:val="00097C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7C9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itle">
    <w:name w:val="Subtitle"/>
    <w:basedOn w:val="Normal"/>
    <w:link w:val="SubtitleChar1"/>
    <w:uiPriority w:val="99"/>
    <w:qFormat/>
    <w:locked/>
    <w:rsid w:val="00097C90"/>
    <w:pPr>
      <w:jc w:val="center"/>
    </w:pPr>
    <w:rPr>
      <w:rFonts w:ascii="Century" w:hAnsi="Century"/>
      <w:b/>
      <w:bCs/>
      <w:kern w:val="16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4C42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097C90"/>
    <w:rPr>
      <w:rFonts w:ascii="Century" w:hAnsi="Century" w:cs="Times New Roman"/>
      <w:b/>
      <w:bCs/>
      <w:kern w:val="16"/>
      <w:sz w:val="24"/>
      <w:szCs w:val="24"/>
      <w:lang w:val="ru-RU" w:eastAsia="ru-RU" w:bidi="ar-SA"/>
    </w:rPr>
  </w:style>
  <w:style w:type="paragraph" w:customStyle="1" w:styleId="c7c23c10">
    <w:name w:val="c7 c23 c10"/>
    <w:basedOn w:val="Normal"/>
    <w:uiPriority w:val="99"/>
    <w:rsid w:val="00FD59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DefaultParagraphFont"/>
    <w:uiPriority w:val="99"/>
    <w:rsid w:val="00FD59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35</Pages>
  <Words>5181</Words>
  <Characters>29533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№1</cp:lastModifiedBy>
  <cp:revision>23</cp:revision>
  <dcterms:created xsi:type="dcterms:W3CDTF">2014-09-07T13:48:00Z</dcterms:created>
  <dcterms:modified xsi:type="dcterms:W3CDTF">2014-09-20T11:43:00Z</dcterms:modified>
</cp:coreProperties>
</file>