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C7" w:rsidRDefault="000A00C7" w:rsidP="008253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00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Роль семьи и школы в воспитании личности ребенка.</w:t>
      </w:r>
    </w:p>
    <w:p w:rsidR="000A00C7" w:rsidRDefault="001A1C88" w:rsidP="00AA6C2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6C25">
        <w:rPr>
          <w:rFonts w:ascii="Times New Roman" w:eastAsia="Times New Roman" w:hAnsi="Times New Roman" w:cs="Times New Roman"/>
          <w:b/>
          <w:lang w:eastAsia="ru-RU"/>
        </w:rPr>
        <w:t>"</w:t>
      </w:r>
      <w:r w:rsidRPr="00AA6C25">
        <w:rPr>
          <w:rFonts w:ascii="Times New Roman" w:eastAsia="Times New Roman" w:hAnsi="Times New Roman" w:cs="Times New Roman"/>
          <w:b/>
          <w:i/>
          <w:iCs/>
          <w:lang w:eastAsia="ru-RU"/>
        </w:rPr>
        <w:t>Новорожденные везде плачут одинаково. Когда же они вырастают, у них оказываются неодинаковые привычки. Это - результат воспитания</w:t>
      </w:r>
      <w:r w:rsidR="00AA6C25" w:rsidRPr="00AA6C25">
        <w:rPr>
          <w:rFonts w:ascii="Times New Roman" w:eastAsia="Times New Roman" w:hAnsi="Times New Roman" w:cs="Times New Roman"/>
          <w:b/>
          <w:lang w:eastAsia="ru-RU"/>
        </w:rPr>
        <w:t xml:space="preserve">". </w:t>
      </w:r>
      <w:proofErr w:type="spellStart"/>
      <w:r w:rsidR="00AA6C25" w:rsidRPr="00AA6C25">
        <w:rPr>
          <w:rFonts w:ascii="Times New Roman" w:eastAsia="Times New Roman" w:hAnsi="Times New Roman" w:cs="Times New Roman"/>
          <w:b/>
          <w:lang w:eastAsia="ru-RU"/>
        </w:rPr>
        <w:t>Су</w:t>
      </w:r>
      <w:r w:rsidRPr="00AA6C25">
        <w:rPr>
          <w:rFonts w:ascii="Times New Roman" w:eastAsia="Times New Roman" w:hAnsi="Times New Roman" w:cs="Times New Roman"/>
          <w:b/>
          <w:lang w:eastAsia="ru-RU"/>
        </w:rPr>
        <w:t>нь-Цзы</w:t>
      </w:r>
      <w:proofErr w:type="spellEnd"/>
      <w:r w:rsidRPr="00AA6C2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A6C25" w:rsidRDefault="00AA6C25" w:rsidP="00AA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5" w:rsidRDefault="008253F0" w:rsidP="00AA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семья и окружение важно и влияет на развитие личности. Мы не можем избежать влияния генов на личность, потому что он встроен в нас, но мы можем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опробовать преодолеть некоторое генетическое влияние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личность, нашу окружающую среду. </w:t>
      </w:r>
      <w:r w:rsid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гены влияют на нашу личность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сложный процесс и 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ольшинстве случаев наши качества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можно увидеть с раннего детства.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окружающая среда влияет на наше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верно</w:t>
      </w:r>
      <w:r w:rsid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 мы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 </w:t>
      </w:r>
      <w:r w:rsid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на протяжении всей </w:t>
      </w:r>
      <w:r w:rsidR="005E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AA6C25" w:rsidRDefault="008253F0" w:rsidP="00AA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играет самую важную роль на развитие личности в жизни каждого человека. Наша семья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место, где мы взрослеем и узнаем элементарные вещи о жизни. Это тот институт, который влияет на нас больше всего. Раннее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жизненно важный период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личности</w:t>
      </w:r>
      <w:r w:rsidR="002F7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период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состоит из</w:t>
      </w:r>
      <w:r w:rsidR="002F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  нашими родителями, братьями и сестрами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большая часть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личност</w:t>
      </w:r>
      <w:proofErr w:type="gramStart"/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результат их влияний. Мы видим, что человек становится более заботливым, если он/она старший ребенок своих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раннего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заботился  о своих младших братьях и сестрах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Наоборот, малень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ребенок обычно более дерзкий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беззаботный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обычно в семье младшие дети получают больше свободы, чем у старших собратьев. Это может показаться несправедливостью для детей постарше, но </w:t>
      </w:r>
      <w:r w:rsidR="005E1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случаях это правда.</w:t>
      </w:r>
    </w:p>
    <w:p w:rsidR="00AA6C25" w:rsidRDefault="005E1631" w:rsidP="00AA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верстники также оказывают воздействие на развитие личности. Мы всегда видим, что люди </w:t>
      </w:r>
      <w:r w:rsid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похожими качествами личности собираются в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</w:t>
      </w:r>
      <w:r w:rsid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группы. 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это не всегда верно,</w:t>
      </w:r>
      <w:r w:rsid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люди становятся друзьями с людьми</w:t>
      </w:r>
      <w:r w:rsid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диаметрально противоположными качествами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Люди разных </w:t>
      </w:r>
      <w:r w:rsid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характеров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могут быть друзьями и влиять 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друга. Например, если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попал в новый коллектив,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ему кто-то или что-то не нравиться,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начнет подстраиваться,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свои взгляды  </w:t>
      </w:r>
      <w:proofErr w:type="gramStart"/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подружится,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их будет объединять род определенной деятельности.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танцев,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 и т.д.)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сверстников 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влиять 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какой-то степени. Хоть вся </w:t>
      </w:r>
      <w:r w:rsidR="008253F0"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не меняется, но 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происходят </w:t>
      </w:r>
      <w:r w:rsidR="002F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стороны.</w:t>
      </w:r>
    </w:p>
    <w:p w:rsidR="00AA6C25" w:rsidRDefault="008253F0" w:rsidP="00AA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окружающая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 влияет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 развитие личн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 Это может быть наша семейная среда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социально-экономическое состояние нашей страны или просто район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мы живем. Если</w:t>
      </w:r>
      <w:r w:rsidR="00ED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была враждебная обстановка в семье, когда вы были ребенком, то, скорее всего, вы будете иметь черты характера,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агрессивность и антио</w:t>
      </w:r>
      <w:r w:rsidR="009F4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бщественное поведение. Те из нас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были воспитаны в пригородных зона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х, буду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всегда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открытом месте. Хотя,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 живут в городах,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мечтают выбраться за город.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огромный фактор, влияющий на наше развитие души, личности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культура, в которой мы живем. Различия между западными и восточными странами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большинство различий в их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культурах ,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 личностным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</w:t>
      </w:r>
      <w:r w:rsidR="00FC79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2F7D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из разных культурных миров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Наша куль</w:t>
      </w:r>
      <w:r w:rsidR="009F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удалена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нашей жизни легко. Подсознательно мы всегда стараемся поддерживать тесную связь с нашей культурой, что ви</w:t>
      </w:r>
      <w:r w:rsidR="00E05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образа жи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</w:t>
      </w:r>
      <w:r w:rsidR="009F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D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придерживаемся постов,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праздников,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D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в церковь и т.д</w:t>
      </w:r>
      <w:r w:rsidR="00BB1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8253F0" w:rsidRPr="008253F0" w:rsidTr="008253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0" w:rsidRPr="008253F0" w:rsidRDefault="00AA6C25" w:rsidP="00AA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появился новый фактор, который влияет на нашу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Мы живем в эпоху глобализации и интернета, стало намного проще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людям общаться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</w:t>
            </w:r>
            <w:r w:rsidR="009F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</w:t>
            </w:r>
            <w:r w:rsidR="0098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между культурами разных народов и стран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мы смотрим голливудские фильмы,примеряем на себя истории жизни людей </w:t>
            </w:r>
            <w:r w:rsidR="0098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культур,социальной среды.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кругозор детей расширяется.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лет назад семилетний ученик не имел возможности смотреть яркие красочные фильмы о</w:t>
            </w:r>
            <w:r w:rsidR="0098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динозаврах,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других планетах,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племен в Африке и т.д.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r w:rsidR="00FC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помимо 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сторон есть и некоторые недостатки влияния средств массовой информации. Многие из них становятся полностью оторван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своей</w:t>
            </w:r>
            <w:r w:rsidR="0098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и, как следствие, страдают </w:t>
            </w:r>
            <w:r w:rsidR="00BB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неопределенностью</w:t>
            </w:r>
            <w:r w:rsidR="0034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личности. Родители всегда должны контролировать, что их дети смотрят п</w:t>
            </w:r>
            <w:r w:rsidR="0034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телевизору или то, что они смотрят в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 w:rsidR="0034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53F0" w:rsidRPr="0082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ребенок не поддавался негативному влиянию со стороны.</w:t>
            </w:r>
          </w:p>
        </w:tc>
        <w:tc>
          <w:tcPr>
            <w:tcW w:w="0" w:type="auto"/>
            <w:vAlign w:val="center"/>
            <w:hideMark/>
          </w:tcPr>
          <w:p w:rsidR="008253F0" w:rsidRPr="008253F0" w:rsidRDefault="008253F0" w:rsidP="00AA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BA6" w:rsidRPr="009833C8" w:rsidRDefault="00AA6C25" w:rsidP="00AA6C25">
      <w:pPr>
        <w:ind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>В</w:t>
      </w:r>
      <w:r w:rsidR="000A00C7" w:rsidRPr="009833C8">
        <w:rPr>
          <w:b/>
          <w:sz w:val="24"/>
        </w:rPr>
        <w:t>оспитательный</w:t>
      </w:r>
      <w:r w:rsidR="003140D6" w:rsidRPr="009833C8">
        <w:rPr>
          <w:b/>
          <w:sz w:val="24"/>
          <w:szCs w:val="28"/>
        </w:rPr>
        <w:t xml:space="preserve"> </w:t>
      </w:r>
      <w:r w:rsidR="00FC5732" w:rsidRPr="009833C8">
        <w:rPr>
          <w:b/>
          <w:sz w:val="24"/>
        </w:rPr>
        <w:t xml:space="preserve"> процесс происходит ка</w:t>
      </w:r>
      <w:r w:rsidR="00BB1BA6" w:rsidRPr="009833C8">
        <w:rPr>
          <w:b/>
          <w:sz w:val="24"/>
        </w:rPr>
        <w:t xml:space="preserve">ждую секунду. </w:t>
      </w:r>
      <w:r>
        <w:rPr>
          <w:b/>
          <w:sz w:val="24"/>
        </w:rPr>
        <w:t>Хочется вспомнить</w:t>
      </w:r>
      <w:r w:rsidR="00FC5732" w:rsidRPr="009833C8">
        <w:rPr>
          <w:b/>
          <w:sz w:val="24"/>
        </w:rPr>
        <w:t xml:space="preserve"> слова </w:t>
      </w:r>
      <w:r>
        <w:rPr>
          <w:b/>
          <w:sz w:val="24"/>
        </w:rPr>
        <w:t xml:space="preserve">А.С. </w:t>
      </w:r>
      <w:r w:rsidR="00FC5732" w:rsidRPr="009833C8">
        <w:rPr>
          <w:b/>
          <w:sz w:val="24"/>
        </w:rPr>
        <w:t xml:space="preserve">Макаренко “Ваше собственное поведение – для ребенка самая решающая вещь”. Ребенок – это чистый лист бумаги, готовый к заполнению. Ребенок  смотрит на </w:t>
      </w:r>
      <w:r>
        <w:rPr>
          <w:b/>
          <w:sz w:val="24"/>
        </w:rPr>
        <w:t>родителей</w:t>
      </w:r>
      <w:r w:rsidR="00FC5732" w:rsidRPr="009833C8">
        <w:rPr>
          <w:b/>
          <w:sz w:val="24"/>
        </w:rPr>
        <w:t>, впитывает в себя ту информацию, которую вы даете своим поведением. Важно все – ваша речь, манеры, ваш стиль в одежде, способы общения с незнакомыми людьми, с друзьями, врагами.</w:t>
      </w:r>
    </w:p>
    <w:p w:rsidR="00AA6C25" w:rsidRDefault="00AA6C25" w:rsidP="00AA6C25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Огромна роль школы в </w:t>
      </w:r>
      <w:r w:rsidR="00BB1BA6" w:rsidRPr="009833C8">
        <w:rPr>
          <w:b/>
          <w:sz w:val="24"/>
        </w:rPr>
        <w:t>формировании личности.</w:t>
      </w:r>
      <w:r w:rsidR="001100A7" w:rsidRPr="009833C8">
        <w:rPr>
          <w:b/>
          <w:sz w:val="24"/>
        </w:rPr>
        <w:t xml:space="preserve"> Школа</w:t>
      </w:r>
      <w:r>
        <w:rPr>
          <w:b/>
          <w:sz w:val="24"/>
        </w:rPr>
        <w:t xml:space="preserve"> – </w:t>
      </w:r>
      <w:r w:rsidR="001100A7" w:rsidRPr="009833C8">
        <w:rPr>
          <w:b/>
          <w:sz w:val="24"/>
        </w:rPr>
        <w:t xml:space="preserve">это место, где многие люди проводят большую часть своей жизни. Следовательно, </w:t>
      </w:r>
      <w:r w:rsidR="00BB1BA6" w:rsidRPr="009833C8">
        <w:rPr>
          <w:b/>
          <w:sz w:val="24"/>
        </w:rPr>
        <w:t xml:space="preserve"> на</w:t>
      </w:r>
      <w:r w:rsidR="009833C8">
        <w:rPr>
          <w:b/>
          <w:sz w:val="24"/>
        </w:rPr>
        <w:t xml:space="preserve"> </w:t>
      </w:r>
      <w:r w:rsidR="001100A7" w:rsidRPr="009833C8">
        <w:rPr>
          <w:b/>
          <w:sz w:val="24"/>
        </w:rPr>
        <w:t>учителя возложена огром</w:t>
      </w:r>
      <w:r w:rsidR="009833C8">
        <w:rPr>
          <w:b/>
          <w:sz w:val="24"/>
        </w:rPr>
        <w:t xml:space="preserve">ная ответственность, так как он непосредственно принимает участие </w:t>
      </w:r>
      <w:r w:rsidR="001100A7" w:rsidRPr="009833C8">
        <w:rPr>
          <w:b/>
          <w:sz w:val="24"/>
        </w:rPr>
        <w:t xml:space="preserve"> в формировании детских ха</w:t>
      </w:r>
      <w:r w:rsidR="00BB1BA6" w:rsidRPr="009833C8">
        <w:rPr>
          <w:b/>
          <w:sz w:val="24"/>
        </w:rPr>
        <w:t xml:space="preserve">рактеров. </w:t>
      </w:r>
    </w:p>
    <w:p w:rsidR="001100A7" w:rsidRPr="001100A7" w:rsidRDefault="00BB1BA6" w:rsidP="00AA6C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и старшей школе</w:t>
      </w:r>
      <w:r w:rsidR="001100A7" w:rsidRPr="001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наверное, проводит больше всего времени в школе. </w:t>
      </w:r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-</w:t>
      </w:r>
      <w:r w:rsidR="000A00C7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час</w:t>
      </w:r>
      <w:r w:rsidR="002F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день в школе</w:t>
      </w:r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</w:t>
      </w:r>
      <w:r w:rsidR="000A00C7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 и учителями, </w:t>
      </w:r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намного больше </w:t>
      </w:r>
      <w:r w:rsidR="000A00C7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 родителями или бр</w:t>
      </w:r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и сестрами. Дети </w:t>
      </w:r>
      <w:r w:rsidR="000A00C7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устали, когда они возвращаются домой и, следовательно, </w:t>
      </w:r>
      <w:r w:rsidR="002F7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много общаются</w:t>
      </w:r>
      <w:r w:rsidR="000A00C7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отцом или матерью.</w:t>
      </w:r>
      <w:r w:rsidR="000A00C7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00A7" w:rsidRPr="0011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Одноклассники, учителя, да и сама обстановка может иметь долгосрочные последствия для социализации ребенка. Именно в этой среде, что дети учатся взаимодействовать со своими сверстниками, соревноваться, сотрудничать, уважать авторитеты,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приобретаются</w:t>
      </w:r>
      <w:r w:rsidR="001100A7" w:rsidRPr="001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другие ценные навыки. Кроме того эти навыки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</w:t>
      </w:r>
      <w:r w:rsidR="001100A7" w:rsidRPr="001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1100A7" w:rsidRPr="001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в классе</w:t>
      </w:r>
      <w:r w:rsidR="001100A7" w:rsidRPr="001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нормы поведения.</w:t>
      </w:r>
    </w:p>
    <w:p w:rsidR="00AA6C25" w:rsidRDefault="009833C8" w:rsidP="00AA6C25">
      <w:pPr>
        <w:spacing w:after="0" w:line="240" w:lineRule="auto"/>
        <w:ind w:firstLine="708"/>
        <w:jc w:val="both"/>
        <w:rPr>
          <w:b/>
          <w:sz w:val="24"/>
        </w:rPr>
      </w:pPr>
      <w:r w:rsidRPr="009F38BE">
        <w:rPr>
          <w:b/>
          <w:sz w:val="24"/>
        </w:rPr>
        <w:t xml:space="preserve">Учащиеся </w:t>
      </w:r>
      <w:r w:rsidR="000A00C7" w:rsidRPr="009F38BE">
        <w:rPr>
          <w:b/>
          <w:sz w:val="24"/>
        </w:rPr>
        <w:t xml:space="preserve"> встречают новых друзей в школе и пытаются установить свою позицию в классе</w:t>
      </w:r>
      <w:r w:rsidR="001100A7" w:rsidRPr="009F38BE">
        <w:rPr>
          <w:b/>
          <w:sz w:val="24"/>
        </w:rPr>
        <w:t>.</w:t>
      </w:r>
      <w:r w:rsidR="000A00C7" w:rsidRPr="009F38BE">
        <w:rPr>
          <w:b/>
          <w:sz w:val="24"/>
        </w:rPr>
        <w:t xml:space="preserve"> Самый сложный </w:t>
      </w:r>
      <w:r w:rsidR="00AA6C25">
        <w:rPr>
          <w:b/>
          <w:sz w:val="24"/>
        </w:rPr>
        <w:t>–</w:t>
      </w:r>
      <w:r w:rsidR="000A00C7" w:rsidRPr="009F38BE">
        <w:rPr>
          <w:b/>
          <w:sz w:val="24"/>
        </w:rPr>
        <w:t xml:space="preserve"> первый день в новом классе.</w:t>
      </w:r>
      <w:r w:rsidR="00AA6C25">
        <w:rPr>
          <w:b/>
          <w:sz w:val="24"/>
        </w:rPr>
        <w:t xml:space="preserve"> </w:t>
      </w:r>
      <w:r w:rsidR="000A00C7" w:rsidRPr="009F38BE">
        <w:rPr>
          <w:b/>
          <w:sz w:val="24"/>
        </w:rPr>
        <w:t>Э</w:t>
      </w:r>
      <w:r w:rsidR="001100A7" w:rsidRPr="009F38BE">
        <w:rPr>
          <w:b/>
          <w:sz w:val="24"/>
        </w:rPr>
        <w:t>то очень напряж</w:t>
      </w:r>
      <w:r w:rsidR="000A00C7" w:rsidRPr="009F38BE">
        <w:rPr>
          <w:b/>
          <w:sz w:val="24"/>
        </w:rPr>
        <w:t>енный и запоминающийся момент.</w:t>
      </w:r>
    </w:p>
    <w:p w:rsidR="009833C8" w:rsidRPr="00AA6C25" w:rsidRDefault="009833C8" w:rsidP="00AA6C25">
      <w:pPr>
        <w:spacing w:after="0" w:line="240" w:lineRule="auto"/>
        <w:ind w:firstLine="708"/>
        <w:jc w:val="both"/>
        <w:rPr>
          <w:b/>
          <w:sz w:val="24"/>
        </w:rPr>
      </w:pPr>
      <w:r w:rsidRPr="009F38BE">
        <w:rPr>
          <w:b/>
          <w:sz w:val="24"/>
        </w:rPr>
        <w:t xml:space="preserve">Еще одним </w:t>
      </w:r>
      <w:r w:rsidR="000A00C7" w:rsidRPr="009F38BE">
        <w:rPr>
          <w:b/>
          <w:sz w:val="24"/>
        </w:rPr>
        <w:t xml:space="preserve">аргументом </w:t>
      </w:r>
      <w:r w:rsidRPr="009F38BE">
        <w:rPr>
          <w:b/>
          <w:sz w:val="24"/>
        </w:rPr>
        <w:t xml:space="preserve"> об </w:t>
      </w:r>
      <w:r w:rsidR="000A00C7" w:rsidRPr="009F38BE">
        <w:rPr>
          <w:b/>
          <w:sz w:val="24"/>
        </w:rPr>
        <w:t xml:space="preserve"> огромной роли </w:t>
      </w:r>
      <w:r w:rsidR="001100A7" w:rsidRPr="009F38BE">
        <w:rPr>
          <w:b/>
          <w:sz w:val="24"/>
        </w:rPr>
        <w:t>шко</w:t>
      </w:r>
      <w:r w:rsidRPr="009F38BE">
        <w:rPr>
          <w:b/>
          <w:sz w:val="24"/>
        </w:rPr>
        <w:t xml:space="preserve">лы является то, что ученики </w:t>
      </w:r>
      <w:r w:rsidR="001100A7" w:rsidRPr="009F38BE">
        <w:rPr>
          <w:b/>
          <w:sz w:val="24"/>
        </w:rPr>
        <w:t xml:space="preserve"> подвергаются воздействию самых разнообразных предме</w:t>
      </w:r>
      <w:r w:rsidR="000A00C7" w:rsidRPr="009F38BE">
        <w:rPr>
          <w:b/>
          <w:sz w:val="24"/>
        </w:rPr>
        <w:t xml:space="preserve">тов. Школа для них богатый источник </w:t>
      </w:r>
      <w:r w:rsidR="001100A7" w:rsidRPr="009F38BE">
        <w:rPr>
          <w:b/>
          <w:sz w:val="24"/>
        </w:rPr>
        <w:t>инф</w:t>
      </w:r>
      <w:r w:rsidR="000A00C7" w:rsidRPr="009F38BE">
        <w:rPr>
          <w:b/>
          <w:sz w:val="24"/>
        </w:rPr>
        <w:t>ормации о мире, истории, природе и ее явлениях</w:t>
      </w:r>
      <w:r w:rsidR="000A00C7">
        <w:t>.</w:t>
      </w:r>
    </w:p>
    <w:p w:rsidR="00AA6C25" w:rsidRDefault="000A00C7" w:rsidP="00AA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00C7" w:rsidRPr="008253F0" w:rsidRDefault="000A00C7" w:rsidP="00AA6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вырастить полноценную, культурную, высоконравственную, творческую и социально зрелую личность, необходимо, чтобы учителя и родители действовали как союзники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делясь с детьми своим</w:t>
      </w:r>
      <w:r w:rsidRPr="0034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и знаниями.</w:t>
      </w:r>
      <w:r w:rsidRPr="003422B6">
        <w:t xml:space="preserve"> </w:t>
      </w:r>
      <w:r w:rsidRPr="00342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 – воспитатели одних и тех же детей, и результат воспитания может быть успешным тогда, когда учителя и родители станут союзниками. В основе этого союза – единство стремлений, взглядов на воспитательный процесс, вместе выработанные общие цели и воспитательные задачи, пути достижения намеченных результатов.</w:t>
      </w:r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родители стараются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своим детям лучшее окружение для того, чтобы</w:t>
      </w:r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лучшим человеком</w:t>
      </w:r>
      <w:proofErr w:type="gramStart"/>
      <w:r w:rsidRPr="00825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9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учителя тоже играет огромную роль .Дети перенимают манеру разговора ,привычки учителей.Особенно это заметно в младших классах.</w:t>
      </w:r>
      <w:r w:rsidR="002559DC" w:rsidRPr="002559DC">
        <w:t xml:space="preserve"> </w:t>
      </w:r>
      <w:r w:rsid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на вашем пути встретится </w:t>
      </w:r>
      <w:r w:rsidR="002559DC" w:rsidRP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педагог, то он останется в</w:t>
      </w:r>
      <w:r w:rsid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учеников и их родителей надолго и  вспоминать будут с благодарностью</w:t>
      </w:r>
      <w:proofErr w:type="gramStart"/>
      <w:r w:rsid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учитель не только  должен обучать ученика,</w:t>
      </w:r>
      <w:r w:rsidR="00A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направлять его, </w:t>
      </w:r>
      <w:r w:rsidR="002559DC" w:rsidRPr="00255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речь идет о профессиональных педагогах, преподавателях, воспитателях, наставниках и тренерах, то с уверенностью можно сказать, что достойно носить благородный титул учителя по праву заслуживает человек одаренный и талантливый</w:t>
      </w:r>
      <w:r w:rsidR="00735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45"/>
      </w:tblGrid>
      <w:tr w:rsidR="000A00C7" w:rsidRPr="008253F0" w:rsidTr="003707B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00C7" w:rsidRPr="008253F0" w:rsidRDefault="000A00C7" w:rsidP="00AA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0C7" w:rsidRPr="008253F0" w:rsidRDefault="000A00C7" w:rsidP="00AA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0C7" w:rsidRPr="008253F0" w:rsidTr="003707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0C7" w:rsidRPr="008253F0" w:rsidRDefault="000A00C7" w:rsidP="00AA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00C7" w:rsidRPr="008253F0" w:rsidRDefault="000A00C7" w:rsidP="00AA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C88" w:rsidRDefault="001A1C88" w:rsidP="00AA6C25">
      <w:pPr>
        <w:pStyle w:val="a3"/>
        <w:jc w:val="both"/>
      </w:pPr>
      <w:r>
        <w:t>Литература</w:t>
      </w:r>
    </w:p>
    <w:p w:rsidR="001A1C88" w:rsidRDefault="001A1C88" w:rsidP="00AA6C25">
      <w:pPr>
        <w:pStyle w:val="a3"/>
        <w:jc w:val="both"/>
      </w:pPr>
      <w:r>
        <w:t xml:space="preserve">1. Социология семьи под ред. А. И. Антонова. М., 2005. </w:t>
      </w:r>
    </w:p>
    <w:p w:rsidR="001A1C88" w:rsidRDefault="001A1C88" w:rsidP="00AA6C25">
      <w:pPr>
        <w:pStyle w:val="a3"/>
        <w:jc w:val="both"/>
      </w:pPr>
      <w:r>
        <w:t>2. Герасимова И. А. Структура семьи. М., 1974.</w:t>
      </w:r>
    </w:p>
    <w:p w:rsidR="001A1C88" w:rsidRDefault="001A1C88" w:rsidP="00AA6C25">
      <w:pPr>
        <w:pStyle w:val="a3"/>
        <w:jc w:val="both"/>
      </w:pPr>
      <w:r>
        <w:t>3. Буянов М.И. Ребёнок из неблагополучной семьи. М., « Просвещение», 1988</w:t>
      </w:r>
    </w:p>
    <w:p w:rsidR="001A1C88" w:rsidRDefault="001A1C88" w:rsidP="00AA6C25">
      <w:pPr>
        <w:pStyle w:val="a3"/>
        <w:jc w:val="both"/>
      </w:pPr>
      <w:r>
        <w:t>4. Макаренко А.С. О воспитании. М., Полит.литер., 1988</w:t>
      </w:r>
    </w:p>
    <w:p w:rsidR="001A1C88" w:rsidRDefault="001A1C88" w:rsidP="00AA6C25">
      <w:pPr>
        <w:pStyle w:val="a3"/>
        <w:jc w:val="both"/>
      </w:pPr>
      <w:r>
        <w:t>5. Ковалёв С.В. Психология современной семьи. М., « Просвещение», 1988</w:t>
      </w:r>
    </w:p>
    <w:p w:rsidR="001A1C88" w:rsidRDefault="001A1C88" w:rsidP="00AA6C25">
      <w:pPr>
        <w:pStyle w:val="a3"/>
        <w:jc w:val="both"/>
      </w:pPr>
      <w:r>
        <w:t>6. Чередов И.М. О работе с родителями учащихся . Омск-1975</w:t>
      </w:r>
    </w:p>
    <w:p w:rsidR="001A1C88" w:rsidRDefault="001A1C88" w:rsidP="00AA6C25">
      <w:pPr>
        <w:pStyle w:val="a3"/>
        <w:jc w:val="both"/>
      </w:pPr>
      <w:r>
        <w:t>7. Подласый И.П. Педагогика: Учеб. Для студентов высших пед. учебн. завед.- М.: «Просвещение»:Гуманит. изд. Центр ВЛАДОС, 1996</w:t>
      </w:r>
    </w:p>
    <w:p w:rsidR="001A1C88" w:rsidRDefault="001A1C88" w:rsidP="00AA6C25">
      <w:pPr>
        <w:pStyle w:val="a3"/>
        <w:jc w:val="both"/>
      </w:pPr>
      <w:r>
        <w:t>8. Столяренко Л.Д. Педагогика. Серия « Учебники, учебные пособия.»-Р.-на-Д.: «Феникс», 2000</w:t>
      </w:r>
    </w:p>
    <w:p w:rsidR="001A1C88" w:rsidRDefault="001A1C88" w:rsidP="00AA6C25">
      <w:pPr>
        <w:pStyle w:val="a3"/>
        <w:jc w:val="both"/>
      </w:pPr>
      <w:r>
        <w:t>9. Баранов С.П. и др. Педагогика: Учеб. Пособие для пед. уч-щ.- М.: « Просвещение», 1987</w:t>
      </w:r>
    </w:p>
    <w:p w:rsidR="001A1C88" w:rsidRDefault="001A1C88" w:rsidP="00AA6C25">
      <w:pPr>
        <w:pStyle w:val="a3"/>
        <w:jc w:val="both"/>
      </w:pPr>
      <w:r>
        <w:t>10. Макаренко А.С. Лекции о воспитании детей. Пед. соч.</w:t>
      </w:r>
      <w:r w:rsidR="00AA6C25">
        <w:t xml:space="preserve"> </w:t>
      </w:r>
      <w:r>
        <w:t>8т.</w:t>
      </w:r>
      <w:r w:rsidR="00AA6C25">
        <w:t xml:space="preserve"> </w:t>
      </w:r>
      <w:r>
        <w:t>М.1984</w:t>
      </w:r>
    </w:p>
    <w:p w:rsidR="00FC5383" w:rsidRPr="00FC5732" w:rsidRDefault="00FC5383" w:rsidP="00AA6C25">
      <w:pPr>
        <w:jc w:val="both"/>
        <w:rPr>
          <w:sz w:val="28"/>
        </w:rPr>
      </w:pPr>
    </w:p>
    <w:sectPr w:rsidR="00FC5383" w:rsidRPr="00FC5732" w:rsidSect="00FC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3F0"/>
    <w:rsid w:val="000A00C7"/>
    <w:rsid w:val="001100A7"/>
    <w:rsid w:val="001A1C88"/>
    <w:rsid w:val="002559DC"/>
    <w:rsid w:val="002F7DAA"/>
    <w:rsid w:val="0030557B"/>
    <w:rsid w:val="003140D6"/>
    <w:rsid w:val="003422B6"/>
    <w:rsid w:val="00417BD1"/>
    <w:rsid w:val="004D3654"/>
    <w:rsid w:val="005E1631"/>
    <w:rsid w:val="006E2222"/>
    <w:rsid w:val="00735E02"/>
    <w:rsid w:val="008253F0"/>
    <w:rsid w:val="009833C8"/>
    <w:rsid w:val="0099037C"/>
    <w:rsid w:val="009F38BE"/>
    <w:rsid w:val="009F4D1C"/>
    <w:rsid w:val="00AA6C25"/>
    <w:rsid w:val="00BB1BA6"/>
    <w:rsid w:val="00BC75B6"/>
    <w:rsid w:val="00E05518"/>
    <w:rsid w:val="00ED162B"/>
    <w:rsid w:val="00FC5383"/>
    <w:rsid w:val="00FC5732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8970-6D46-41B0-AA56-48011CAA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2015-08-17T09:21:00Z</dcterms:created>
  <dcterms:modified xsi:type="dcterms:W3CDTF">2015-08-19T09:13:00Z</dcterms:modified>
</cp:coreProperties>
</file>