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30" w:rsidRPr="005B7113" w:rsidRDefault="005B7113" w:rsidP="005B7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71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</w:t>
      </w:r>
      <w:r w:rsidR="00021B30" w:rsidRPr="005B7113">
        <w:rPr>
          <w:rFonts w:ascii="Times New Roman" w:eastAsia="Times New Roman" w:hAnsi="Times New Roman" w:cs="Times New Roman"/>
          <w:color w:val="000000"/>
          <w:sz w:val="32"/>
          <w:szCs w:val="32"/>
        </w:rPr>
        <w:t>Первые книги ребенка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30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книжка в детстве у вас была самой любимой? Конечно, сказка. Может быть, не все помнят ее название, но, наверное, доб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рое, теплое, светлое впечатление осталось навсегда в вашей жизни. Очень важно, какой будет первая книга. Она, с одной стороны, вызовет у ребенка потребность общения с книгой, с другой — будет развивать художественный вкус, речь, словарный запас, ум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ственные способности.</w:t>
      </w:r>
    </w:p>
    <w:p w:rsidR="00021B30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знакомится с литературой в раннем возрасте, когда еще не может построить развернутый и связанный рассказ, придумать собственную сказку, сочинить стихотворение. Не каждый даже мо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понять авторскую мысль и ответить на вопросы о содержании прочитанного.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помочь ребенку?</w:t>
      </w:r>
    </w:p>
    <w:p w:rsidR="00021B30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Условно в детской литературе можно выделить два направления. Первое — </w:t>
      </w:r>
      <w:r w:rsidR="00021B30" w:rsidRPr="005B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художественно-познавательная литература.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книги знакомят ребенка с явлениями живой и неживой природы, произ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ведениями искусства, социальными явлениями, историей и геогра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фией. Художественно-познавательная литература является источни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информации, развивает потребность обращаться именно к книге за нужными сведениями.</w:t>
      </w:r>
    </w:p>
    <w:p w:rsidR="00021B30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прочтение литературного произведения, как правило, вызывает у ребенка только эмоциональное переживание, но посте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пенно он начинает анализировать содержание. Взрослый может спросить: «О ком этот рассказ? Что они делали?» Детям постарше зада ют вопросы, требующие понимания причин происходящих событий: «Почему так получилось? Как ты думаешь, что случится даль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ше? Почему?»</w:t>
      </w:r>
    </w:p>
    <w:p w:rsidR="00021B30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книга вызывала у ребенка стремление уз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нать еще больше. Если вы прочитали рассказ об осени, обсудите, как и что изменяется в природе, что происходит с птицами и жи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вотными в это время года. Лучше не давать готового ответа, а по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мочь найти его в книге. Нужно не только поддерживать, но и под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питывать первое естественное любопытство ребенка. Ему интересно абсолютно все. Кроме того, дороги минуты особой близости со взрос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лыми, совместные переживания.</w:t>
      </w:r>
    </w:p>
    <w:p w:rsidR="00021B30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ребенок подрастет, можно использовать книгу как тему для беседы. Рассмотрите, например, атлас и расскажите, как и что на нем обозначено. Покажите карту звездного неба и поговорите о том, какие звезды можно увидеть над крышей вашего дома. Конеч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такие беседы потребуют от вас небольшой подготовки, но эти усилия окупятся интересом ребенка.</w:t>
      </w:r>
    </w:p>
    <w:p w:rsidR="00021B30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Второе направление детской художественной литературы — </w:t>
      </w:r>
      <w:r w:rsidR="00021B30" w:rsidRPr="005B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</w:t>
      </w:r>
      <w:r w:rsidR="00021B30" w:rsidRPr="005B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дожественные произведения,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малыш может понять, как бы прожив их. Это происходит прежде всего в игре. Он разыгрывает историю с тремя поросятами, повизгивая от ужаса перед волком; пытается пересказать разговор волка и Красной Шапочки; выстраи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игрушечных зверей перед теремком.</w:t>
      </w:r>
    </w:p>
    <w:p w:rsidR="00A47055" w:rsidRPr="005B7113" w:rsidRDefault="005B7113" w:rsidP="005B7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большое внимание уделяется знакомству с народ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творчеством и самому любимому занятию детей — драматиза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русских народных сказок. Можно и дома создать условия для самореализации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 театров можно сделать своими руками: пальчико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вый, деревянные ложки, настольный, би-ба-</w:t>
      </w:r>
      <w:proofErr w:type="spellStart"/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любят наря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жаться. Это также способствует перевоплощению, развитию твор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способностей.</w:t>
      </w:r>
    </w:p>
    <w:p w:rsidR="00021B30" w:rsidRPr="005B7113" w:rsidRDefault="00021B30" w:rsidP="00021B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P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B30" w:rsidRPr="005B7113" w:rsidRDefault="00991756" w:rsidP="009917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                   </w:t>
      </w:r>
      <w:r w:rsidR="00021B30" w:rsidRPr="005B7113">
        <w:rPr>
          <w:rFonts w:ascii="Times New Roman" w:eastAsia="Times New Roman" w:hAnsi="Times New Roman" w:cs="Times New Roman"/>
          <w:color w:val="000000"/>
          <w:sz w:val="32"/>
          <w:szCs w:val="32"/>
        </w:rPr>
        <w:t>Непоседливые дети</w:t>
      </w:r>
      <w:r w:rsidR="005B711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21B30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B30" w:rsidRP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неугомонных, невнимательных, непоседливых, им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пульсивных детей, доставляющих взрослым множество хлопот, по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явились в клинической литературе более века назад. Вследствие широкой распространенности синдром дефицита внимания и ин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терактивности является объектом исследования медиков, психо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логов и педагогов в США, Германии и других странах. В последнее время и мы в детском саду все чаще и чаще сталкиваемся с такими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021B30" w:rsidRP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Выяснено, что у девочек чаще проявляется форма синдрома де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фицита внимания без интерактивности.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Проблемы, возникающие у детей с синдромом дефицита внимания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Запоздалое созревание высших психических функций и, как следствие, специфические трудности обучения.</w:t>
      </w:r>
    </w:p>
    <w:p w:rsidR="00021B30" w:rsidRPr="005B7113" w:rsidRDefault="00021B30" w:rsidP="00021B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планирования и организации сложных видов дея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тельности.</w:t>
      </w:r>
    </w:p>
    <w:p w:rsidR="00021B30" w:rsidRPr="005B7113" w:rsidRDefault="00021B30" w:rsidP="00021B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Заниженная самооценка, упрямство, леность, вспыльчивость, агрессивность, неуверенность в себе и проблемы в общении.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Незрелое, безответственное поведение, нарушение семейных и общественных правил.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Из-за непонимания окружающих у интерактивного ребенка формируется </w:t>
      </w:r>
      <w:proofErr w:type="spellStart"/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трудноисправляемая</w:t>
      </w:r>
      <w:proofErr w:type="spellEnd"/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агрессивная модель защитного поведения.</w:t>
      </w:r>
    </w:p>
    <w:p w:rsidR="00021B30" w:rsidRP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подростковом возрасте может проявиться нарушение адаптаци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онных механизмов, что становится причиной правонарушений, а это серьезная социальная проблема. Необходима профилактическая работа с целью выявления и корректирования развития детей с синдромом дефицита внимания и интерактивности. Проблему долж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совместно решать дошкольные учреждения, школы, медики и сотрудники МВД, чтобы дети входили во взрослую жизнь полно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ценными гражданами, а не становились заключенными лагерей и тюрем. Но такая работа, увы, не проводится.</w:t>
      </w:r>
    </w:p>
    <w:p w:rsidR="00021B30" w:rsidRP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Неадекватность поведения, социальная </w:t>
      </w:r>
      <w:proofErr w:type="spellStart"/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расстройства могут стать причиной неудач во взрослой жиз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суетливы, нетерпеливы, непоседливы, непоследовательны, импульсивны, вспыльчивы, им трудно со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средоточиться на работе. У них часто меняется настроение. Прояв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синдрома дефицита внимания сильной степени выраженно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может в более зрелом возрасте смениться рядом аффективных и личностных расстройств. Своевременная медицинская и пси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хологическая помощь позволит компенсировать этот недостаток.</w:t>
      </w:r>
    </w:p>
    <w:p w:rsidR="00991756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диагносты — родители. Не обладая профессиональными знаниями в области медицины, внимательный, любящий ребенка родитель насторожится, замечая неадекватность его поведения.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1B30" w:rsidRP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Придя к врачу, родители должны быть готовы ответить на вопросы.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протекали роды.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Охарактеризуйте темпераменты матери и отца ребенка.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о своих вредных привычках.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обстановку дома, отношения окружающих к ребенку.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о самочувствии и поведении ребенка.</w:t>
      </w:r>
    </w:p>
    <w:p w:rsidR="00021B30" w:rsidRP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лечении детей с синдромом нарушения внимания и инте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рактивности в первую очередь важна психологическая коррекция обстановки, окружающей ребенка дома, в детском саду, школе. Важно изменить не только обстановку, но и характер родителей. Нужно понять беду, постигшую маленького человека. И только тогда ре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 подобрать верный тон, не сорваться на крик или не впасть в безудержное сюсюканье.</w:t>
      </w:r>
    </w:p>
    <w:p w:rsidR="00021B30" w:rsidRP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определенные правила поведения с ребенком, но следовать им формально, без внутреннего убеждения и практичес</w:t>
      </w:r>
      <w:r w:rsidR="00021B30"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 настроя нельзя. А поэтому уважаемые мамы, папы, бабушки, дедушки, педагоги должны начинать с себя. Вырабатывайте в себе мудрость, доброту, терпение, разумную строгость.</w:t>
      </w:r>
    </w:p>
    <w:p w:rsidR="00021B30" w:rsidRP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021B30" w:rsidRPr="005B7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 поведения с ребенком с синдромом дефицита внимания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дети не восприимчивы к выговорам и наказаниям. Слова «нет», «нельзя», «не трогать», «запрещаю» для них пустой звук. Но зато они очень хорошо реагируют на похвалу. От физических нака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заний надо вообще отказаться.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начала взаимоотношения с ребенком нужно строить на согласии и взаимопонимании.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разрешать ребенку делать все, что захочется. Постарай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тесь объяснять, почему это нельзя или опасно. Если не понимает — отвлекайте, переключайте внимание, говорите спокойно, без лишних эмоций. Старайтесь по возможности сдерживать бурные эмоции, осо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 если вы огорчены или недовольны поведением ребенка. Не ма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нипулируйте чувствами ребенка, не унижайте его.</w:t>
      </w:r>
    </w:p>
    <w:p w:rsidR="00021B30" w:rsidRPr="005B7113" w:rsidRDefault="00021B30" w:rsidP="00021B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За хорошее поведение пусть ребенок получит дополнительное вознаграждение: поход в театр, покупку книги, игрушки. При крайне неудовлетворительном поведении следует наказать не сильно, но сразу же.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Гиперактивный</w:t>
      </w:r>
      <w:proofErr w:type="spellEnd"/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не переносит большого скопления людей. Поэтому ему лучше играть с одним товарищем.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детям полезны длительные прогулки на свежем возду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хе, физические упражнения, особенно бег. Это позволит сбросить избыточную энергию. Надо оберегать детей от переутомления, так как оно приводит к снижению самоконтроля и нарастанию </w:t>
      </w:r>
      <w:proofErr w:type="spellStart"/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активности</w:t>
      </w:r>
      <w:proofErr w:type="spellEnd"/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жалобы воспитателей на импульсивность, двига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тельную расторможенность, отсутствие внимание, возбудимость, неуправляемость некоторых детей нашего дошкольного учреждения подтолкнули нас к более глубокому изучению проблемы.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изменением экономической ситуации в стране произошли оп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ределенные изменения и в системе образования: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многообразие программ;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система дополнительного образования в дошкольных учреж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дениях;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коммерческие учреждения, оказывающие услуги населению по дополнительному образованию дошкольников;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появились органы местного самоуправления, которые также уделяют большое внимание системе образования, организуя много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ступенчатые конкурсы, смотры.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замечательно, есть определенные достижения, победы, награды. Взрослые в восторге. С другой стороны, большая нагрузка угнетает ребенка физически и давит на психику. А физическое и психическое состояние детей с каждым годом вызывает все больше опасений, почти не поступают в детский сад дети с 1-й группой здоровья. В картах тревожные диагнозы.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пожелание к руководству Департамента образования г. Мос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квы: ввести в штатное расписание каждого дошкольного учреждения должность психолога.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остальное зависит от нас: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понимание проблемы;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изучение методики коррекционной работы с детьми с синд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ромом дефицита внимания;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создание благоприятной положительной среды, как в группе, так и во всем детском саду, щадящий режим;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использование педагогических мер воздействия с учетом со</w:t>
      </w: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стояния психики и форм поведения детей;</w:t>
      </w:r>
    </w:p>
    <w:p w:rsidR="00021B30" w:rsidRPr="005B7113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медицинский контроль с соответствующими рекомендациями;</w:t>
      </w:r>
    </w:p>
    <w:p w:rsidR="00021B30" w:rsidRPr="005B7113" w:rsidRDefault="00021B30" w:rsidP="00021B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113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постоянная глубокая работа с родителями.</w:t>
      </w:r>
    </w:p>
    <w:p w:rsidR="00021B30" w:rsidRPr="005B7113" w:rsidRDefault="00021B30" w:rsidP="00021B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</w:rPr>
        <w:t>Ильина С.К. Семинары для родителей.</w:t>
      </w: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113" w:rsidRDefault="005B7113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756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756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B30" w:rsidRPr="00991756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9175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Природа и нравственное воспитание детей дошкольного возраста</w:t>
      </w:r>
      <w:r w:rsidR="0099175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21B30" w:rsidRPr="00991756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21B30" w:rsidRPr="00991756" w:rsidRDefault="00021B30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B30" w:rsidRPr="00991756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 Виталия Бианки спрашивали, почему он пишет про леса, поля, зверей и птиц, он вспоминал детство, зоологический музей, куда его водил отец. Человечество сейчас борется за то, чтобы земля не превратилась в огромный зоологический музей, и чтобы каждое последующее поколение относилось к природе заботливее, чем пре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дыдущее.</w:t>
      </w:r>
    </w:p>
    <w:p w:rsidR="00021B30" w:rsidRPr="00991756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— не беспредельный склад, запасы ее истощимы, по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этому деятельность человека в природе должна быть разумной, ох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ранной и созидающей. Это необходимо воспитывать с ранних лет. Заботливое отношение к животному и растительному миру приви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для развития более сложных нравственных чувств, гуманизма, добросердечности, сочувствия. Поведение ребенка противоречиво. По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ложительно относясь к природе, дети совершают отрицательные поступки — рвут цветы и тут же бросают их, мучают животных.</w:t>
      </w:r>
    </w:p>
    <w:p w:rsidR="00021B30" w:rsidRPr="00991756" w:rsidRDefault="00991756" w:rsidP="0002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руководство взрослого, чтобы внешне эмоциональ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отношение к природе переросло в нравственно-эстетическое чувство, предполагало активную, действенную позицию ребенка. У детей недостаточно развито инициативное, самостоятельное отношение к объектам природы. Ребенок может не обидеть оди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нокого котенка, но и не помо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ему; не будет ломать ветки дерева, но и не подвяжет сло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манные. Решение таких задач, как воспитание действенного от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ношения к окружающему миру, развитие навыков ухода за жи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вотными и растениями зависит от согласованности усилий и единства требований детского сада и семьи.</w:t>
      </w:r>
    </w:p>
    <w:p w:rsidR="00021B30" w:rsidRPr="00991756" w:rsidRDefault="00991756" w:rsidP="00021B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имеют про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смотры телепередач «В мире жи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вотных». Хорошо, если родители просматривают передачу, фикси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руют внимание детей на том ма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териале, который будет им ин</w:t>
      </w:r>
      <w:r w:rsidR="00021B30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тересен.</w:t>
      </w:r>
    </w:p>
    <w:p w:rsidR="00021B30" w:rsidRPr="00991756" w:rsidRDefault="00021B30" w:rsidP="00021B30">
      <w:pPr>
        <w:ind w:left="2832" w:firstLine="708"/>
        <w:rPr>
          <w:sz w:val="28"/>
          <w:szCs w:val="28"/>
        </w:rPr>
      </w:pPr>
      <w:r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Ильина С.К.</w:t>
      </w:r>
      <w:r w:rsidR="006A2E0C" w:rsidRPr="0099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Семинары для родителей.</w:t>
      </w:r>
    </w:p>
    <w:sectPr w:rsidR="00021B30" w:rsidRPr="0099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A"/>
    <w:rsid w:val="00021B30"/>
    <w:rsid w:val="00133D6A"/>
    <w:rsid w:val="005B7113"/>
    <w:rsid w:val="006A2E0C"/>
    <w:rsid w:val="00991756"/>
    <w:rsid w:val="00A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8943E-5C65-4E90-9EDC-B30C312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1960-025D-4482-A07A-3968FEBA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cp:lastPrinted>2015-01-31T16:07:00Z</cp:lastPrinted>
  <dcterms:created xsi:type="dcterms:W3CDTF">2015-01-20T17:39:00Z</dcterms:created>
  <dcterms:modified xsi:type="dcterms:W3CDTF">2015-01-31T16:08:00Z</dcterms:modified>
</cp:coreProperties>
</file>