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DAF" w:rsidRPr="00070DAF" w:rsidRDefault="00070DAF" w:rsidP="00070DAF">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r>
        <w:rPr>
          <w:rFonts w:ascii="Times New Roman" w:eastAsia="Times New Roman" w:hAnsi="Times New Roman" w:cs="Times New Roman"/>
          <w:b/>
          <w:bCs/>
          <w:kern w:val="36"/>
          <w:sz w:val="32"/>
          <w:szCs w:val="32"/>
          <w:lang w:eastAsia="ru-RU"/>
        </w:rPr>
        <w:t>"</w:t>
      </w:r>
      <w:r w:rsidRPr="00070DAF">
        <w:rPr>
          <w:rFonts w:ascii="Times New Roman" w:eastAsia="Times New Roman" w:hAnsi="Times New Roman" w:cs="Times New Roman"/>
          <w:b/>
          <w:bCs/>
          <w:kern w:val="36"/>
          <w:sz w:val="32"/>
          <w:szCs w:val="32"/>
          <w:lang w:eastAsia="ru-RU"/>
        </w:rPr>
        <w:t>Логопедическое обследование детей с нарушениями речи в условиях введения ФГОС</w:t>
      </w:r>
      <w:r>
        <w:rPr>
          <w:rFonts w:ascii="Times New Roman" w:eastAsia="Times New Roman" w:hAnsi="Times New Roman" w:cs="Times New Roman"/>
          <w:b/>
          <w:bCs/>
          <w:kern w:val="36"/>
          <w:sz w:val="32"/>
          <w:szCs w:val="32"/>
          <w:lang w:eastAsia="ru-RU"/>
        </w:rPr>
        <w:t>".</w:t>
      </w:r>
    </w:p>
    <w:p w:rsidR="00070DAF" w:rsidRPr="00070DAF" w:rsidRDefault="00070DAF" w:rsidP="00070DA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070DAF">
        <w:rPr>
          <w:rFonts w:ascii="Times New Roman" w:eastAsia="Times New Roman" w:hAnsi="Times New Roman" w:cs="Times New Roman"/>
          <w:sz w:val="24"/>
          <w:szCs w:val="24"/>
          <w:lang w:eastAsia="ru-RU"/>
        </w:rPr>
        <w:t>Кучукбаева</w:t>
      </w:r>
      <w:proofErr w:type="spellEnd"/>
      <w:r w:rsidRPr="00070DAF">
        <w:rPr>
          <w:rFonts w:ascii="Times New Roman" w:eastAsia="Times New Roman" w:hAnsi="Times New Roman" w:cs="Times New Roman"/>
          <w:sz w:val="24"/>
          <w:szCs w:val="24"/>
          <w:lang w:eastAsia="ru-RU"/>
        </w:rPr>
        <w:t xml:space="preserve"> Лариса Николаевна учитель-логопед</w:t>
      </w:r>
    </w:p>
    <w:p w:rsidR="00070DAF" w:rsidRPr="00070DAF" w:rsidRDefault="00070DAF" w:rsidP="00070D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DAF">
        <w:rPr>
          <w:rFonts w:ascii="Times New Roman" w:eastAsia="Times New Roman" w:hAnsi="Times New Roman" w:cs="Times New Roman"/>
          <w:sz w:val="24"/>
          <w:szCs w:val="24"/>
          <w:lang w:eastAsia="ru-RU"/>
        </w:rPr>
        <w:t>МБДОУ "Детский сад №281" г.Перми</w:t>
      </w:r>
    </w:p>
    <w:p w:rsidR="00070DAF" w:rsidRPr="00070DAF" w:rsidRDefault="00070DAF" w:rsidP="00070DAF">
      <w:pPr>
        <w:spacing w:before="100" w:beforeAutospacing="1" w:after="100" w:afterAutospacing="1" w:line="240" w:lineRule="auto"/>
        <w:rPr>
          <w:rFonts w:ascii="Times New Roman" w:eastAsia="Times New Roman" w:hAnsi="Times New Roman" w:cs="Times New Roman"/>
          <w:sz w:val="28"/>
          <w:szCs w:val="28"/>
          <w:lang w:eastAsia="ru-RU"/>
        </w:rPr>
      </w:pPr>
      <w:r w:rsidRPr="00070DAF">
        <w:rPr>
          <w:rFonts w:ascii="Times New Roman" w:eastAsia="Times New Roman" w:hAnsi="Times New Roman" w:cs="Times New Roman"/>
          <w:sz w:val="28"/>
          <w:szCs w:val="28"/>
          <w:lang w:eastAsia="ru-RU"/>
        </w:rPr>
        <w:t xml:space="preserve">Федеральный Государственный Образовательный Стандарт дошкольного образования (ФГОС ДО) учитывает образовательные потребности и особенности детей с ограниченными возможностями здоровья (ОВЗ) – в программу «От рождения до школы» включен раздел «Коррекционная и инклюзивная педагогика». </w:t>
      </w:r>
    </w:p>
    <w:p w:rsidR="00070DAF" w:rsidRPr="00070DAF" w:rsidRDefault="00070DAF" w:rsidP="00070DAF">
      <w:pPr>
        <w:spacing w:before="100" w:beforeAutospacing="1" w:after="100" w:afterAutospacing="1" w:line="240" w:lineRule="auto"/>
        <w:rPr>
          <w:rFonts w:ascii="Times New Roman" w:eastAsia="Times New Roman" w:hAnsi="Times New Roman" w:cs="Times New Roman"/>
          <w:sz w:val="28"/>
          <w:szCs w:val="28"/>
          <w:lang w:eastAsia="ru-RU"/>
        </w:rPr>
      </w:pPr>
      <w:r w:rsidRPr="00070DAF">
        <w:rPr>
          <w:rFonts w:ascii="Times New Roman" w:eastAsia="Times New Roman" w:hAnsi="Times New Roman" w:cs="Times New Roman"/>
          <w:sz w:val="28"/>
          <w:szCs w:val="28"/>
          <w:lang w:eastAsia="ru-RU"/>
        </w:rPr>
        <w:t xml:space="preserve">Созданный с учетом особенностей речевого и общего развития детей с ОВЗ, Стандарт обеспечивает обучение через деятельность, открывает широкие возможности для педагогического творчества, предоставляя возможность создания вариативных образовательных материалов, обеспечивающих пошаговую логопедическую коррекцию, развитие способности детей самостоятельно решать учебно-познавательные и учебно-практические задачи в соответствии с их возможностями. </w:t>
      </w:r>
    </w:p>
    <w:p w:rsidR="00070DAF" w:rsidRPr="00070DAF" w:rsidRDefault="00070DAF" w:rsidP="00070DAF">
      <w:pPr>
        <w:spacing w:before="100" w:beforeAutospacing="1" w:after="100" w:afterAutospacing="1" w:line="240" w:lineRule="auto"/>
        <w:rPr>
          <w:rFonts w:ascii="Times New Roman" w:eastAsia="Times New Roman" w:hAnsi="Times New Roman" w:cs="Times New Roman"/>
          <w:sz w:val="28"/>
          <w:szCs w:val="28"/>
          <w:lang w:eastAsia="ru-RU"/>
        </w:rPr>
      </w:pPr>
      <w:r w:rsidRPr="00070DAF">
        <w:rPr>
          <w:rFonts w:ascii="Times New Roman" w:eastAsia="Times New Roman" w:hAnsi="Times New Roman" w:cs="Times New Roman"/>
          <w:sz w:val="28"/>
          <w:szCs w:val="28"/>
          <w:lang w:eastAsia="ru-RU"/>
        </w:rPr>
        <w:t xml:space="preserve">Реализация программы «От рождения до школы» в соответствии с ФГОС предполагает оценку индивидуального развития детей в рамках педагогической диагностики. </w:t>
      </w:r>
    </w:p>
    <w:p w:rsidR="00070DAF" w:rsidRPr="00070DAF" w:rsidRDefault="00070DAF" w:rsidP="00070DAF">
      <w:pPr>
        <w:spacing w:before="100" w:beforeAutospacing="1" w:after="100" w:afterAutospacing="1" w:line="240" w:lineRule="auto"/>
        <w:rPr>
          <w:rFonts w:ascii="Times New Roman" w:eastAsia="Times New Roman" w:hAnsi="Times New Roman" w:cs="Times New Roman"/>
          <w:sz w:val="28"/>
          <w:szCs w:val="28"/>
          <w:lang w:eastAsia="ru-RU"/>
        </w:rPr>
      </w:pPr>
      <w:r w:rsidRPr="00070DAF">
        <w:rPr>
          <w:rFonts w:ascii="Times New Roman" w:eastAsia="Times New Roman" w:hAnsi="Times New Roman" w:cs="Times New Roman"/>
          <w:sz w:val="28"/>
          <w:szCs w:val="28"/>
          <w:lang w:eastAsia="ru-RU"/>
        </w:rPr>
        <w:t xml:space="preserve">В основе логопедического обследования лежат общие принципы и методы педагогической диагностики: оно должно быть комплексным, целостным и динамическим, но вместе с тем оно должно иметь свое специфическое содержание, направленное на анализ речевого нарушения. </w:t>
      </w:r>
    </w:p>
    <w:p w:rsidR="00070DAF" w:rsidRPr="00070DAF" w:rsidRDefault="00070DAF" w:rsidP="00070DAF">
      <w:pPr>
        <w:spacing w:before="100" w:beforeAutospacing="1" w:after="100" w:afterAutospacing="1" w:line="240" w:lineRule="auto"/>
        <w:rPr>
          <w:rFonts w:ascii="Times New Roman" w:eastAsia="Times New Roman" w:hAnsi="Times New Roman" w:cs="Times New Roman"/>
          <w:sz w:val="28"/>
          <w:szCs w:val="28"/>
          <w:lang w:eastAsia="ru-RU"/>
        </w:rPr>
      </w:pPr>
      <w:r w:rsidRPr="00070DAF">
        <w:rPr>
          <w:rFonts w:ascii="Times New Roman" w:eastAsia="Times New Roman" w:hAnsi="Times New Roman" w:cs="Times New Roman"/>
          <w:sz w:val="28"/>
          <w:szCs w:val="28"/>
          <w:lang w:eastAsia="ru-RU"/>
        </w:rPr>
        <w:t xml:space="preserve">Комплексность, целостность и динамичность обследования обеспечиваются тем, что исследуются все стороны речи и все ее компоненты, притом на фоне всей личности обследуемого, с учетом данных его развития - как общего, так и речевого. </w:t>
      </w:r>
    </w:p>
    <w:p w:rsidR="00070DAF" w:rsidRPr="00070DAF" w:rsidRDefault="00070DAF" w:rsidP="00070DAF">
      <w:pPr>
        <w:spacing w:before="100" w:beforeAutospacing="1" w:after="100" w:afterAutospacing="1" w:line="240" w:lineRule="auto"/>
        <w:rPr>
          <w:rFonts w:ascii="Times New Roman" w:eastAsia="Times New Roman" w:hAnsi="Times New Roman" w:cs="Times New Roman"/>
          <w:sz w:val="28"/>
          <w:szCs w:val="28"/>
          <w:lang w:eastAsia="ru-RU"/>
        </w:rPr>
      </w:pPr>
      <w:r w:rsidRPr="00070DAF">
        <w:rPr>
          <w:rFonts w:ascii="Times New Roman" w:eastAsia="Times New Roman" w:hAnsi="Times New Roman" w:cs="Times New Roman"/>
          <w:sz w:val="28"/>
          <w:szCs w:val="28"/>
          <w:lang w:eastAsia="ru-RU"/>
        </w:rPr>
        <w:t xml:space="preserve">Логопедическое обследование – это комплекс мероприятий, направленных на выявление нарушений речи у обследуемого путем всестороннего и полного изучения речи, ее отдельных компонентов, с учетом данных развития личности с раннего возраста. </w:t>
      </w:r>
    </w:p>
    <w:p w:rsidR="00070DAF" w:rsidRPr="00070DAF" w:rsidRDefault="00070DAF" w:rsidP="00070DAF">
      <w:pPr>
        <w:spacing w:before="100" w:beforeAutospacing="1" w:after="100" w:afterAutospacing="1" w:line="240" w:lineRule="auto"/>
        <w:rPr>
          <w:rFonts w:ascii="Times New Roman" w:eastAsia="Times New Roman" w:hAnsi="Times New Roman" w:cs="Times New Roman"/>
          <w:sz w:val="28"/>
          <w:szCs w:val="28"/>
          <w:lang w:eastAsia="ru-RU"/>
        </w:rPr>
      </w:pPr>
      <w:r w:rsidRPr="00070DAF">
        <w:rPr>
          <w:rFonts w:ascii="Times New Roman" w:eastAsia="Times New Roman" w:hAnsi="Times New Roman" w:cs="Times New Roman"/>
          <w:sz w:val="28"/>
          <w:szCs w:val="28"/>
          <w:lang w:eastAsia="ru-RU"/>
        </w:rPr>
        <w:t xml:space="preserve">Основная </w:t>
      </w:r>
      <w:r w:rsidRPr="00070DAF">
        <w:rPr>
          <w:rFonts w:ascii="Times New Roman" w:eastAsia="Times New Roman" w:hAnsi="Times New Roman" w:cs="Times New Roman"/>
          <w:b/>
          <w:sz w:val="28"/>
          <w:szCs w:val="28"/>
          <w:lang w:eastAsia="ru-RU"/>
        </w:rPr>
        <w:t>цель</w:t>
      </w:r>
      <w:r w:rsidRPr="00070DAF">
        <w:rPr>
          <w:rFonts w:ascii="Times New Roman" w:eastAsia="Times New Roman" w:hAnsi="Times New Roman" w:cs="Times New Roman"/>
          <w:sz w:val="28"/>
          <w:szCs w:val="28"/>
          <w:lang w:eastAsia="ru-RU"/>
        </w:rPr>
        <w:t xml:space="preserve"> логопедического обследования состоит в следующем:</w:t>
      </w:r>
    </w:p>
    <w:p w:rsidR="00070DAF" w:rsidRPr="00070DAF" w:rsidRDefault="00070DAF" w:rsidP="00070DAF">
      <w:pPr>
        <w:spacing w:before="100" w:beforeAutospacing="1" w:after="100" w:afterAutospacing="1" w:line="240" w:lineRule="auto"/>
        <w:rPr>
          <w:rFonts w:ascii="Times New Roman" w:eastAsia="Times New Roman" w:hAnsi="Times New Roman" w:cs="Times New Roman"/>
          <w:sz w:val="28"/>
          <w:szCs w:val="28"/>
          <w:lang w:eastAsia="ru-RU"/>
        </w:rPr>
      </w:pPr>
      <w:r w:rsidRPr="00070DAF">
        <w:rPr>
          <w:rFonts w:ascii="Times New Roman" w:eastAsia="Times New Roman" w:hAnsi="Times New Roman" w:cs="Times New Roman"/>
          <w:sz w:val="28"/>
          <w:szCs w:val="28"/>
          <w:lang w:eastAsia="ru-RU"/>
        </w:rPr>
        <w:t>— изучить условия воспитания и развития ребенка на основе беседы с родителями и анализа документов;</w:t>
      </w:r>
    </w:p>
    <w:p w:rsidR="00070DAF" w:rsidRPr="00070DAF" w:rsidRDefault="00070DAF" w:rsidP="00070DAF">
      <w:pPr>
        <w:spacing w:before="100" w:beforeAutospacing="1" w:after="100" w:afterAutospacing="1" w:line="240" w:lineRule="auto"/>
        <w:rPr>
          <w:rFonts w:ascii="Times New Roman" w:eastAsia="Times New Roman" w:hAnsi="Times New Roman" w:cs="Times New Roman"/>
          <w:sz w:val="28"/>
          <w:szCs w:val="28"/>
          <w:lang w:eastAsia="ru-RU"/>
        </w:rPr>
      </w:pPr>
      <w:r w:rsidRPr="00070DAF">
        <w:rPr>
          <w:rFonts w:ascii="Times New Roman" w:eastAsia="Times New Roman" w:hAnsi="Times New Roman" w:cs="Times New Roman"/>
          <w:sz w:val="28"/>
          <w:szCs w:val="28"/>
          <w:lang w:eastAsia="ru-RU"/>
        </w:rPr>
        <w:lastRenderedPageBreak/>
        <w:t>— выявить уровень развития ведущей деятельности и оценить в соответствии с возрастными нормативами;</w:t>
      </w:r>
    </w:p>
    <w:p w:rsidR="00070DAF" w:rsidRPr="00070DAF" w:rsidRDefault="00070DAF" w:rsidP="00070DAF">
      <w:pPr>
        <w:spacing w:before="100" w:beforeAutospacing="1" w:after="100" w:afterAutospacing="1" w:line="240" w:lineRule="auto"/>
        <w:rPr>
          <w:rFonts w:ascii="Times New Roman" w:eastAsia="Times New Roman" w:hAnsi="Times New Roman" w:cs="Times New Roman"/>
          <w:sz w:val="28"/>
          <w:szCs w:val="28"/>
          <w:lang w:eastAsia="ru-RU"/>
        </w:rPr>
      </w:pPr>
      <w:r w:rsidRPr="00070DAF">
        <w:rPr>
          <w:rFonts w:ascii="Times New Roman" w:eastAsia="Times New Roman" w:hAnsi="Times New Roman" w:cs="Times New Roman"/>
          <w:sz w:val="28"/>
          <w:szCs w:val="28"/>
          <w:lang w:eastAsia="ru-RU"/>
        </w:rPr>
        <w:t>— выявить характерные особенности эмоционально-личностной и познавательной сферы общего психического развития ребенка;</w:t>
      </w:r>
    </w:p>
    <w:p w:rsidR="00070DAF" w:rsidRPr="00070DAF" w:rsidRDefault="00070DAF" w:rsidP="00070DAF">
      <w:pPr>
        <w:spacing w:before="100" w:beforeAutospacing="1" w:after="100" w:afterAutospacing="1" w:line="240" w:lineRule="auto"/>
        <w:rPr>
          <w:rFonts w:ascii="Times New Roman" w:eastAsia="Times New Roman" w:hAnsi="Times New Roman" w:cs="Times New Roman"/>
          <w:sz w:val="28"/>
          <w:szCs w:val="28"/>
          <w:lang w:eastAsia="ru-RU"/>
        </w:rPr>
      </w:pPr>
      <w:r w:rsidRPr="00070DAF">
        <w:rPr>
          <w:rFonts w:ascii="Times New Roman" w:eastAsia="Times New Roman" w:hAnsi="Times New Roman" w:cs="Times New Roman"/>
          <w:sz w:val="28"/>
          <w:szCs w:val="28"/>
          <w:lang w:eastAsia="ru-RU"/>
        </w:rPr>
        <w:t xml:space="preserve">— оценить состояние связной речи с точки зрения предметно-смыслового и лексико-синтаксического ее оформления; </w:t>
      </w:r>
    </w:p>
    <w:p w:rsidR="00070DAF" w:rsidRPr="00070DAF" w:rsidRDefault="00070DAF" w:rsidP="00070DAF">
      <w:pPr>
        <w:spacing w:before="100" w:beforeAutospacing="1" w:after="100" w:afterAutospacing="1" w:line="240" w:lineRule="auto"/>
        <w:rPr>
          <w:rFonts w:ascii="Times New Roman" w:eastAsia="Times New Roman" w:hAnsi="Times New Roman" w:cs="Times New Roman"/>
          <w:sz w:val="28"/>
          <w:szCs w:val="28"/>
          <w:lang w:eastAsia="ru-RU"/>
        </w:rPr>
      </w:pPr>
      <w:r w:rsidRPr="00070DAF">
        <w:rPr>
          <w:rFonts w:ascii="Times New Roman" w:eastAsia="Times New Roman" w:hAnsi="Times New Roman" w:cs="Times New Roman"/>
          <w:sz w:val="28"/>
          <w:szCs w:val="28"/>
          <w:lang w:eastAsia="ru-RU"/>
        </w:rPr>
        <w:t xml:space="preserve">— определить степень овладения компонентами языковой системы. </w:t>
      </w:r>
    </w:p>
    <w:p w:rsidR="00070DAF" w:rsidRPr="00070DAF" w:rsidRDefault="00070DAF" w:rsidP="00070DAF">
      <w:pPr>
        <w:spacing w:before="100" w:beforeAutospacing="1" w:after="100" w:afterAutospacing="1" w:line="240" w:lineRule="auto"/>
        <w:rPr>
          <w:rFonts w:ascii="Times New Roman" w:eastAsia="Times New Roman" w:hAnsi="Times New Roman" w:cs="Times New Roman"/>
          <w:sz w:val="28"/>
          <w:szCs w:val="28"/>
          <w:lang w:eastAsia="ru-RU"/>
        </w:rPr>
      </w:pPr>
      <w:r w:rsidRPr="00070DAF">
        <w:rPr>
          <w:rFonts w:ascii="Times New Roman" w:eastAsia="Times New Roman" w:hAnsi="Times New Roman" w:cs="Times New Roman"/>
          <w:sz w:val="28"/>
          <w:szCs w:val="28"/>
          <w:lang w:eastAsia="ru-RU"/>
        </w:rPr>
        <w:t xml:space="preserve">В основе логопедического обследования лежит </w:t>
      </w:r>
      <w:r w:rsidRPr="00070DAF">
        <w:rPr>
          <w:rFonts w:ascii="Times New Roman" w:eastAsia="Times New Roman" w:hAnsi="Times New Roman" w:cs="Times New Roman"/>
          <w:b/>
          <w:sz w:val="28"/>
          <w:szCs w:val="28"/>
          <w:lang w:eastAsia="ru-RU"/>
        </w:rPr>
        <w:t>«речевая карта».</w:t>
      </w:r>
      <w:r w:rsidRPr="00070DAF">
        <w:rPr>
          <w:rFonts w:ascii="Times New Roman" w:eastAsia="Times New Roman" w:hAnsi="Times New Roman" w:cs="Times New Roman"/>
          <w:sz w:val="28"/>
          <w:szCs w:val="28"/>
          <w:lang w:eastAsia="ru-RU"/>
        </w:rPr>
        <w:t xml:space="preserve"> </w:t>
      </w:r>
    </w:p>
    <w:p w:rsidR="00070DAF" w:rsidRPr="00070DAF" w:rsidRDefault="00070DAF" w:rsidP="00070DAF">
      <w:pPr>
        <w:spacing w:before="100" w:beforeAutospacing="1" w:after="100" w:afterAutospacing="1" w:line="240" w:lineRule="auto"/>
        <w:rPr>
          <w:rFonts w:ascii="Times New Roman" w:eastAsia="Times New Roman" w:hAnsi="Times New Roman" w:cs="Times New Roman"/>
          <w:sz w:val="28"/>
          <w:szCs w:val="28"/>
          <w:lang w:eastAsia="ru-RU"/>
        </w:rPr>
      </w:pPr>
      <w:r w:rsidRPr="00070DAF">
        <w:rPr>
          <w:rFonts w:ascii="Times New Roman" w:eastAsia="Times New Roman" w:hAnsi="Times New Roman" w:cs="Times New Roman"/>
          <w:sz w:val="28"/>
          <w:szCs w:val="28"/>
          <w:lang w:eastAsia="ru-RU"/>
        </w:rPr>
        <w:t xml:space="preserve">Логопедическое обследование в соответствии с речевой картой, включает следующие пункты: </w:t>
      </w:r>
    </w:p>
    <w:p w:rsidR="00070DAF" w:rsidRPr="00070DAF" w:rsidRDefault="00070DAF" w:rsidP="00070DAF">
      <w:pPr>
        <w:spacing w:before="100" w:beforeAutospacing="1" w:after="100" w:afterAutospacing="1" w:line="240" w:lineRule="auto"/>
        <w:rPr>
          <w:rFonts w:ascii="Times New Roman" w:eastAsia="Times New Roman" w:hAnsi="Times New Roman" w:cs="Times New Roman"/>
          <w:sz w:val="28"/>
          <w:szCs w:val="28"/>
          <w:lang w:eastAsia="ru-RU"/>
        </w:rPr>
      </w:pPr>
      <w:r w:rsidRPr="00070DAF">
        <w:rPr>
          <w:rFonts w:ascii="Times New Roman" w:eastAsia="Times New Roman" w:hAnsi="Times New Roman" w:cs="Times New Roman"/>
          <w:sz w:val="28"/>
          <w:szCs w:val="28"/>
          <w:lang w:eastAsia="ru-RU"/>
        </w:rPr>
        <w:t xml:space="preserve">1. Имя, фамилия, возраст. </w:t>
      </w:r>
    </w:p>
    <w:p w:rsidR="00070DAF" w:rsidRPr="00070DAF" w:rsidRDefault="00070DAF" w:rsidP="00070DAF">
      <w:pPr>
        <w:spacing w:before="100" w:beforeAutospacing="1" w:after="100" w:afterAutospacing="1" w:line="240" w:lineRule="auto"/>
        <w:rPr>
          <w:rFonts w:ascii="Times New Roman" w:eastAsia="Times New Roman" w:hAnsi="Times New Roman" w:cs="Times New Roman"/>
          <w:sz w:val="28"/>
          <w:szCs w:val="28"/>
          <w:lang w:eastAsia="ru-RU"/>
        </w:rPr>
      </w:pPr>
      <w:r w:rsidRPr="00070DAF">
        <w:rPr>
          <w:rFonts w:ascii="Times New Roman" w:eastAsia="Times New Roman" w:hAnsi="Times New Roman" w:cs="Times New Roman"/>
          <w:sz w:val="28"/>
          <w:szCs w:val="28"/>
          <w:lang w:eastAsia="ru-RU"/>
        </w:rPr>
        <w:t xml:space="preserve">2. Данные раннего развития: </w:t>
      </w:r>
    </w:p>
    <w:p w:rsidR="00070DAF" w:rsidRPr="00070DAF" w:rsidRDefault="00070DAF" w:rsidP="00070DAF">
      <w:pPr>
        <w:spacing w:before="100" w:beforeAutospacing="1" w:after="100" w:afterAutospacing="1" w:line="240" w:lineRule="auto"/>
        <w:rPr>
          <w:rFonts w:ascii="Times New Roman" w:eastAsia="Times New Roman" w:hAnsi="Times New Roman" w:cs="Times New Roman"/>
          <w:sz w:val="28"/>
          <w:szCs w:val="28"/>
          <w:lang w:eastAsia="ru-RU"/>
        </w:rPr>
      </w:pPr>
      <w:r w:rsidRPr="00070DAF">
        <w:rPr>
          <w:rFonts w:ascii="Times New Roman" w:eastAsia="Times New Roman" w:hAnsi="Times New Roman" w:cs="Times New Roman"/>
          <w:sz w:val="28"/>
          <w:szCs w:val="28"/>
          <w:lang w:eastAsia="ru-RU"/>
        </w:rPr>
        <w:t xml:space="preserve">а) общего (кратко) ; </w:t>
      </w:r>
    </w:p>
    <w:p w:rsidR="00070DAF" w:rsidRPr="00070DAF" w:rsidRDefault="00070DAF" w:rsidP="00070DAF">
      <w:pPr>
        <w:spacing w:before="100" w:beforeAutospacing="1" w:after="100" w:afterAutospacing="1" w:line="240" w:lineRule="auto"/>
        <w:rPr>
          <w:rFonts w:ascii="Times New Roman" w:eastAsia="Times New Roman" w:hAnsi="Times New Roman" w:cs="Times New Roman"/>
          <w:sz w:val="28"/>
          <w:szCs w:val="28"/>
          <w:lang w:eastAsia="ru-RU"/>
        </w:rPr>
      </w:pPr>
      <w:r w:rsidRPr="00070DAF">
        <w:rPr>
          <w:rFonts w:ascii="Times New Roman" w:eastAsia="Times New Roman" w:hAnsi="Times New Roman" w:cs="Times New Roman"/>
          <w:sz w:val="28"/>
          <w:szCs w:val="28"/>
          <w:lang w:eastAsia="ru-RU"/>
        </w:rPr>
        <w:t>б) речевого (подробно, по периодам) .</w:t>
      </w:r>
    </w:p>
    <w:p w:rsidR="00070DAF" w:rsidRPr="00070DAF" w:rsidRDefault="00070DAF" w:rsidP="00070DAF">
      <w:pPr>
        <w:spacing w:before="100" w:beforeAutospacing="1" w:after="100" w:afterAutospacing="1" w:line="240" w:lineRule="auto"/>
        <w:rPr>
          <w:rFonts w:ascii="Times New Roman" w:eastAsia="Times New Roman" w:hAnsi="Times New Roman" w:cs="Times New Roman"/>
          <w:sz w:val="28"/>
          <w:szCs w:val="28"/>
          <w:lang w:eastAsia="ru-RU"/>
        </w:rPr>
      </w:pPr>
      <w:r w:rsidRPr="00070DAF">
        <w:rPr>
          <w:rFonts w:ascii="Times New Roman" w:eastAsia="Times New Roman" w:hAnsi="Times New Roman" w:cs="Times New Roman"/>
          <w:sz w:val="28"/>
          <w:szCs w:val="28"/>
          <w:lang w:eastAsia="ru-RU"/>
        </w:rPr>
        <w:t xml:space="preserve">3. Слух. </w:t>
      </w:r>
    </w:p>
    <w:p w:rsidR="00070DAF" w:rsidRPr="00070DAF" w:rsidRDefault="00070DAF" w:rsidP="00070DAF">
      <w:pPr>
        <w:spacing w:before="100" w:beforeAutospacing="1" w:after="100" w:afterAutospacing="1" w:line="240" w:lineRule="auto"/>
        <w:rPr>
          <w:rFonts w:ascii="Times New Roman" w:eastAsia="Times New Roman" w:hAnsi="Times New Roman" w:cs="Times New Roman"/>
          <w:sz w:val="28"/>
          <w:szCs w:val="28"/>
          <w:lang w:eastAsia="ru-RU"/>
        </w:rPr>
      </w:pPr>
      <w:r w:rsidRPr="00070DAF">
        <w:rPr>
          <w:rFonts w:ascii="Times New Roman" w:eastAsia="Times New Roman" w:hAnsi="Times New Roman" w:cs="Times New Roman"/>
          <w:sz w:val="28"/>
          <w:szCs w:val="28"/>
          <w:lang w:eastAsia="ru-RU"/>
        </w:rPr>
        <w:t xml:space="preserve">4. Зрение. </w:t>
      </w:r>
    </w:p>
    <w:p w:rsidR="00070DAF" w:rsidRPr="00070DAF" w:rsidRDefault="00070DAF" w:rsidP="00070DAF">
      <w:pPr>
        <w:spacing w:before="100" w:beforeAutospacing="1" w:after="100" w:afterAutospacing="1" w:line="240" w:lineRule="auto"/>
        <w:rPr>
          <w:rFonts w:ascii="Times New Roman" w:eastAsia="Times New Roman" w:hAnsi="Times New Roman" w:cs="Times New Roman"/>
          <w:sz w:val="28"/>
          <w:szCs w:val="28"/>
          <w:lang w:eastAsia="ru-RU"/>
        </w:rPr>
      </w:pPr>
      <w:r w:rsidRPr="00070DAF">
        <w:rPr>
          <w:rFonts w:ascii="Times New Roman" w:eastAsia="Times New Roman" w:hAnsi="Times New Roman" w:cs="Times New Roman"/>
          <w:sz w:val="28"/>
          <w:szCs w:val="28"/>
          <w:lang w:eastAsia="ru-RU"/>
        </w:rPr>
        <w:t xml:space="preserve">5. Интеллект. </w:t>
      </w:r>
    </w:p>
    <w:p w:rsidR="00070DAF" w:rsidRPr="00070DAF" w:rsidRDefault="00070DAF" w:rsidP="00070DAF">
      <w:pPr>
        <w:spacing w:before="100" w:beforeAutospacing="1" w:after="100" w:afterAutospacing="1" w:line="240" w:lineRule="auto"/>
        <w:rPr>
          <w:rFonts w:ascii="Times New Roman" w:eastAsia="Times New Roman" w:hAnsi="Times New Roman" w:cs="Times New Roman"/>
          <w:sz w:val="28"/>
          <w:szCs w:val="28"/>
          <w:lang w:eastAsia="ru-RU"/>
        </w:rPr>
      </w:pPr>
      <w:r w:rsidRPr="00070DAF">
        <w:rPr>
          <w:rFonts w:ascii="Times New Roman" w:eastAsia="Times New Roman" w:hAnsi="Times New Roman" w:cs="Times New Roman"/>
          <w:sz w:val="28"/>
          <w:szCs w:val="28"/>
          <w:lang w:eastAsia="ru-RU"/>
        </w:rPr>
        <w:t xml:space="preserve">6. Строение органов артикуляции, их подвижность. </w:t>
      </w:r>
    </w:p>
    <w:p w:rsidR="00070DAF" w:rsidRPr="00070DAF" w:rsidRDefault="00070DAF" w:rsidP="00070DAF">
      <w:pPr>
        <w:spacing w:before="100" w:beforeAutospacing="1" w:after="100" w:afterAutospacing="1" w:line="240" w:lineRule="auto"/>
        <w:rPr>
          <w:rFonts w:ascii="Times New Roman" w:eastAsia="Times New Roman" w:hAnsi="Times New Roman" w:cs="Times New Roman"/>
          <w:sz w:val="28"/>
          <w:szCs w:val="28"/>
          <w:lang w:eastAsia="ru-RU"/>
        </w:rPr>
      </w:pPr>
      <w:r w:rsidRPr="00070DAF">
        <w:rPr>
          <w:rFonts w:ascii="Times New Roman" w:eastAsia="Times New Roman" w:hAnsi="Times New Roman" w:cs="Times New Roman"/>
          <w:sz w:val="28"/>
          <w:szCs w:val="28"/>
          <w:lang w:eastAsia="ru-RU"/>
        </w:rPr>
        <w:t xml:space="preserve">7. Состояние общей моторики. </w:t>
      </w:r>
    </w:p>
    <w:p w:rsidR="00070DAF" w:rsidRPr="00070DAF" w:rsidRDefault="00070DAF" w:rsidP="00070DAF">
      <w:pPr>
        <w:spacing w:before="100" w:beforeAutospacing="1" w:after="100" w:afterAutospacing="1" w:line="240" w:lineRule="auto"/>
        <w:rPr>
          <w:rFonts w:ascii="Times New Roman" w:eastAsia="Times New Roman" w:hAnsi="Times New Roman" w:cs="Times New Roman"/>
          <w:sz w:val="28"/>
          <w:szCs w:val="28"/>
          <w:lang w:eastAsia="ru-RU"/>
        </w:rPr>
      </w:pPr>
      <w:r w:rsidRPr="00070DAF">
        <w:rPr>
          <w:rFonts w:ascii="Times New Roman" w:eastAsia="Times New Roman" w:hAnsi="Times New Roman" w:cs="Times New Roman"/>
          <w:sz w:val="28"/>
          <w:szCs w:val="28"/>
          <w:lang w:eastAsia="ru-RU"/>
        </w:rPr>
        <w:t xml:space="preserve">8. Краткая характеристика ребенка в настоящее время. </w:t>
      </w:r>
    </w:p>
    <w:p w:rsidR="00070DAF" w:rsidRPr="00070DAF" w:rsidRDefault="00070DAF" w:rsidP="00070DAF">
      <w:pPr>
        <w:spacing w:before="100" w:beforeAutospacing="1" w:after="100" w:afterAutospacing="1" w:line="240" w:lineRule="auto"/>
        <w:rPr>
          <w:rFonts w:ascii="Times New Roman" w:eastAsia="Times New Roman" w:hAnsi="Times New Roman" w:cs="Times New Roman"/>
          <w:sz w:val="28"/>
          <w:szCs w:val="28"/>
          <w:lang w:eastAsia="ru-RU"/>
        </w:rPr>
      </w:pPr>
      <w:r w:rsidRPr="00070DAF">
        <w:rPr>
          <w:rFonts w:ascii="Times New Roman" w:eastAsia="Times New Roman" w:hAnsi="Times New Roman" w:cs="Times New Roman"/>
          <w:sz w:val="28"/>
          <w:szCs w:val="28"/>
          <w:lang w:eastAsia="ru-RU"/>
        </w:rPr>
        <w:t xml:space="preserve">9. Речь: а) </w:t>
      </w:r>
      <w:proofErr w:type="spellStart"/>
      <w:r w:rsidRPr="00070DAF">
        <w:rPr>
          <w:rFonts w:ascii="Times New Roman" w:eastAsia="Times New Roman" w:hAnsi="Times New Roman" w:cs="Times New Roman"/>
          <w:sz w:val="28"/>
          <w:szCs w:val="28"/>
          <w:lang w:eastAsia="ru-RU"/>
        </w:rPr>
        <w:t>импрессивная</w:t>
      </w:r>
      <w:proofErr w:type="spellEnd"/>
      <w:r w:rsidRPr="00070DAF">
        <w:rPr>
          <w:rFonts w:ascii="Times New Roman" w:eastAsia="Times New Roman" w:hAnsi="Times New Roman" w:cs="Times New Roman"/>
          <w:sz w:val="28"/>
          <w:szCs w:val="28"/>
          <w:lang w:eastAsia="ru-RU"/>
        </w:rPr>
        <w:t xml:space="preserve">; б) экспрессивная - с точки зрения фонетики, словаря, грамматического строя; владеет ли раздернутой речью. </w:t>
      </w:r>
    </w:p>
    <w:p w:rsidR="00070DAF" w:rsidRPr="00070DAF" w:rsidRDefault="00070DAF" w:rsidP="00070DAF">
      <w:pPr>
        <w:spacing w:before="100" w:beforeAutospacing="1" w:after="100" w:afterAutospacing="1" w:line="240" w:lineRule="auto"/>
        <w:rPr>
          <w:rFonts w:ascii="Times New Roman" w:eastAsia="Times New Roman" w:hAnsi="Times New Roman" w:cs="Times New Roman"/>
          <w:sz w:val="28"/>
          <w:szCs w:val="28"/>
          <w:lang w:eastAsia="ru-RU"/>
        </w:rPr>
      </w:pPr>
      <w:r w:rsidRPr="00070DAF">
        <w:rPr>
          <w:rFonts w:ascii="Times New Roman" w:eastAsia="Times New Roman" w:hAnsi="Times New Roman" w:cs="Times New Roman"/>
          <w:sz w:val="28"/>
          <w:szCs w:val="28"/>
          <w:lang w:eastAsia="ru-RU"/>
        </w:rPr>
        <w:t xml:space="preserve">10. Заключение. </w:t>
      </w:r>
    </w:p>
    <w:p w:rsidR="00070DAF" w:rsidRDefault="00070DAF" w:rsidP="00070DAF">
      <w:pPr>
        <w:spacing w:before="100" w:beforeAutospacing="1" w:after="100" w:afterAutospacing="1" w:line="240" w:lineRule="auto"/>
        <w:rPr>
          <w:rFonts w:ascii="Times New Roman" w:eastAsia="Times New Roman" w:hAnsi="Times New Roman" w:cs="Times New Roman"/>
          <w:sz w:val="28"/>
          <w:szCs w:val="28"/>
          <w:lang w:eastAsia="ru-RU"/>
        </w:rPr>
      </w:pPr>
      <w:r w:rsidRPr="00070DAF">
        <w:rPr>
          <w:rFonts w:ascii="Times New Roman" w:eastAsia="Times New Roman" w:hAnsi="Times New Roman" w:cs="Times New Roman"/>
          <w:sz w:val="28"/>
          <w:szCs w:val="28"/>
          <w:lang w:eastAsia="ru-RU"/>
        </w:rPr>
        <w:t xml:space="preserve">Первые пункты заполняются со слов матери, сопровождающей ребенка, и на основании медицинской документации. Этот сбор данных занимает достаточно большой объём времени. </w:t>
      </w:r>
    </w:p>
    <w:p w:rsidR="00070DAF" w:rsidRPr="00070DAF" w:rsidRDefault="00070DAF" w:rsidP="00070DA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оптимизации этого процесса, можно использовать анкеты для сбора анамнеза.</w:t>
      </w:r>
    </w:p>
    <w:p w:rsidR="00070DAF" w:rsidRPr="00070DAF" w:rsidRDefault="00070DAF" w:rsidP="00070DAF">
      <w:pPr>
        <w:spacing w:before="100" w:beforeAutospacing="1" w:after="100" w:afterAutospacing="1" w:line="240" w:lineRule="auto"/>
        <w:rPr>
          <w:rFonts w:ascii="Times New Roman" w:eastAsia="Times New Roman" w:hAnsi="Times New Roman" w:cs="Times New Roman"/>
          <w:sz w:val="28"/>
          <w:szCs w:val="28"/>
          <w:lang w:eastAsia="ru-RU"/>
        </w:rPr>
      </w:pPr>
      <w:r w:rsidRPr="00070DAF">
        <w:rPr>
          <w:rFonts w:ascii="Times New Roman" w:eastAsia="Times New Roman" w:hAnsi="Times New Roman" w:cs="Times New Roman"/>
          <w:sz w:val="28"/>
          <w:szCs w:val="28"/>
          <w:lang w:eastAsia="ru-RU"/>
        </w:rPr>
        <w:lastRenderedPageBreak/>
        <w:t xml:space="preserve">Анкета не исключает беседы с родителями, но значительно сокращает ее время. </w:t>
      </w:r>
    </w:p>
    <w:p w:rsidR="00070DAF" w:rsidRPr="00070DAF" w:rsidRDefault="00070DAF" w:rsidP="00070DAF">
      <w:pPr>
        <w:spacing w:before="100" w:beforeAutospacing="1" w:after="100" w:afterAutospacing="1" w:line="240" w:lineRule="auto"/>
        <w:rPr>
          <w:rFonts w:ascii="Times New Roman" w:eastAsia="Times New Roman" w:hAnsi="Times New Roman" w:cs="Times New Roman"/>
          <w:sz w:val="28"/>
          <w:szCs w:val="28"/>
          <w:lang w:eastAsia="ru-RU"/>
        </w:rPr>
      </w:pPr>
      <w:r w:rsidRPr="00070DAF">
        <w:rPr>
          <w:rFonts w:ascii="Times New Roman" w:eastAsia="Times New Roman" w:hAnsi="Times New Roman" w:cs="Times New Roman"/>
          <w:sz w:val="28"/>
          <w:szCs w:val="28"/>
          <w:lang w:eastAsia="ru-RU"/>
        </w:rPr>
        <w:t xml:space="preserve">Данные из анкеты логопед переносит в речевую карту, а саму анкету вкладывает в индивидуальную папку ребенка. Такие папки мы завели на каждого ребенка и собираем в нее весь материал по обследованию (рисунки, карточки с выполненными заданиями и т. д. + вкладываем и речевую карту). </w:t>
      </w:r>
    </w:p>
    <w:p w:rsidR="00070DAF" w:rsidRPr="00070DAF" w:rsidRDefault="00070DAF" w:rsidP="00070DAF">
      <w:pPr>
        <w:spacing w:before="100" w:beforeAutospacing="1" w:after="100" w:afterAutospacing="1" w:line="240" w:lineRule="auto"/>
        <w:rPr>
          <w:rFonts w:ascii="Times New Roman" w:eastAsia="Times New Roman" w:hAnsi="Times New Roman" w:cs="Times New Roman"/>
          <w:sz w:val="28"/>
          <w:szCs w:val="28"/>
          <w:lang w:eastAsia="ru-RU"/>
        </w:rPr>
      </w:pPr>
      <w:r w:rsidRPr="00070DAF">
        <w:rPr>
          <w:rFonts w:ascii="Times New Roman" w:eastAsia="Times New Roman" w:hAnsi="Times New Roman" w:cs="Times New Roman"/>
          <w:sz w:val="28"/>
          <w:szCs w:val="28"/>
          <w:lang w:eastAsia="ru-RU"/>
        </w:rPr>
        <w:t xml:space="preserve">Данные о строении органов артикуляции получаем на основании осмотра ротовой полости. Мы от этого никуда уйти не можем. Подвижность артикуляционного аппарата устанавливаем, предлагая ребенку произвести основные движения каждого из органов (губ, языка, мягкого нёба, при этом отмечается свобода и быстрота движения, его плавность и равномерность движения правой и левой стороны (языка, губ, мягкого нёба, а также легкость перехода от одного движения к другому. </w:t>
      </w:r>
    </w:p>
    <w:p w:rsidR="00070DAF" w:rsidRPr="00070DAF" w:rsidRDefault="00070DAF" w:rsidP="00070DAF">
      <w:pPr>
        <w:spacing w:before="100" w:beforeAutospacing="1" w:after="100" w:afterAutospacing="1" w:line="240" w:lineRule="auto"/>
        <w:rPr>
          <w:rFonts w:ascii="Times New Roman" w:eastAsia="Times New Roman" w:hAnsi="Times New Roman" w:cs="Times New Roman"/>
          <w:sz w:val="28"/>
          <w:szCs w:val="28"/>
          <w:lang w:eastAsia="ru-RU"/>
        </w:rPr>
      </w:pPr>
      <w:r w:rsidRPr="00070DAF">
        <w:rPr>
          <w:rFonts w:ascii="Times New Roman" w:eastAsia="Times New Roman" w:hAnsi="Times New Roman" w:cs="Times New Roman"/>
          <w:sz w:val="28"/>
          <w:szCs w:val="28"/>
          <w:lang w:eastAsia="ru-RU"/>
        </w:rPr>
        <w:t xml:space="preserve">Обследование начинается с беседы. Тему для беседы и пособия используем, согласно речевой карте. </w:t>
      </w:r>
    </w:p>
    <w:p w:rsidR="00070DAF" w:rsidRPr="00070DAF" w:rsidRDefault="00070DAF" w:rsidP="00070DAF">
      <w:pPr>
        <w:spacing w:before="100" w:beforeAutospacing="1" w:after="100" w:afterAutospacing="1" w:line="240" w:lineRule="auto"/>
        <w:rPr>
          <w:rFonts w:ascii="Times New Roman" w:eastAsia="Times New Roman" w:hAnsi="Times New Roman" w:cs="Times New Roman"/>
          <w:sz w:val="28"/>
          <w:szCs w:val="28"/>
          <w:lang w:eastAsia="ru-RU"/>
        </w:rPr>
      </w:pPr>
      <w:r w:rsidRPr="00070DAF">
        <w:rPr>
          <w:rFonts w:ascii="Times New Roman" w:eastAsia="Times New Roman" w:hAnsi="Times New Roman" w:cs="Times New Roman"/>
          <w:sz w:val="28"/>
          <w:szCs w:val="28"/>
          <w:lang w:eastAsia="ru-RU"/>
        </w:rPr>
        <w:t xml:space="preserve">Другим методическим приемом обследования будет активное наблюдение за ребенком в процессе его деятельности, которую мы организуем, предлагая ему различный материал (игрушки, картинки) и ставя перед ним различные задания игрового и учебного плана. </w:t>
      </w:r>
    </w:p>
    <w:p w:rsidR="00070DAF" w:rsidRPr="00070DAF" w:rsidRDefault="00070DAF" w:rsidP="00070DAF">
      <w:pPr>
        <w:spacing w:before="100" w:beforeAutospacing="1" w:after="100" w:afterAutospacing="1" w:line="240" w:lineRule="auto"/>
        <w:rPr>
          <w:rFonts w:ascii="Times New Roman" w:eastAsia="Times New Roman" w:hAnsi="Times New Roman" w:cs="Times New Roman"/>
          <w:sz w:val="28"/>
          <w:szCs w:val="28"/>
          <w:lang w:eastAsia="ru-RU"/>
        </w:rPr>
      </w:pPr>
      <w:r w:rsidRPr="00070DAF">
        <w:rPr>
          <w:rFonts w:ascii="Times New Roman" w:eastAsia="Times New Roman" w:hAnsi="Times New Roman" w:cs="Times New Roman"/>
          <w:sz w:val="28"/>
          <w:szCs w:val="28"/>
          <w:lang w:eastAsia="ru-RU"/>
        </w:rPr>
        <w:t xml:space="preserve">На занятиях по музыкальному, физическому развитию, во время приема пищи выявляем состояние общей и мелкой моторики, и вносит данные в речевую карту. </w:t>
      </w:r>
    </w:p>
    <w:p w:rsidR="00070DAF" w:rsidRPr="00070DAF" w:rsidRDefault="00070DAF" w:rsidP="00070DAF">
      <w:pPr>
        <w:spacing w:before="100" w:beforeAutospacing="1" w:after="100" w:afterAutospacing="1" w:line="240" w:lineRule="auto"/>
        <w:rPr>
          <w:rFonts w:ascii="Times New Roman" w:eastAsia="Times New Roman" w:hAnsi="Times New Roman" w:cs="Times New Roman"/>
          <w:sz w:val="28"/>
          <w:szCs w:val="28"/>
          <w:lang w:eastAsia="ru-RU"/>
        </w:rPr>
      </w:pPr>
      <w:r w:rsidRPr="00070DAF">
        <w:rPr>
          <w:rFonts w:ascii="Times New Roman" w:eastAsia="Times New Roman" w:hAnsi="Times New Roman" w:cs="Times New Roman"/>
          <w:sz w:val="28"/>
          <w:szCs w:val="28"/>
          <w:lang w:eastAsia="ru-RU"/>
        </w:rPr>
        <w:t xml:space="preserve">В процессе специально организованной деятельности наблюдаем за тем, как дети выполняют учебные и игровые задания, направленные на исследование общего развития ребенка. </w:t>
      </w:r>
    </w:p>
    <w:p w:rsidR="00070DAF" w:rsidRPr="00070DAF" w:rsidRDefault="00070DAF" w:rsidP="00070DA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Например, з</w:t>
      </w:r>
      <w:r w:rsidRPr="00070DAF">
        <w:rPr>
          <w:rFonts w:ascii="Times New Roman" w:eastAsia="Times New Roman" w:hAnsi="Times New Roman" w:cs="Times New Roman"/>
          <w:sz w:val="28"/>
          <w:szCs w:val="28"/>
          <w:lang w:eastAsia="ru-RU"/>
        </w:rPr>
        <w:t xml:space="preserve">адание «Четвертый лишний» на индивидуальных листах. Дети должны были обвести лишний, по их мнению, предмет, а остальные предметы, объединенные общим признаком, раскрасить цветными карандашами. Во время наблюдения за детьми, отмечаем, кто затрудняется в правильном выполнении задания, и просим этого ребенка объяснить свой выбор. </w:t>
      </w:r>
    </w:p>
    <w:p w:rsidR="00070DAF" w:rsidRPr="00070DAF" w:rsidRDefault="00070DAF" w:rsidP="00070DAF">
      <w:pPr>
        <w:spacing w:before="100" w:beforeAutospacing="1" w:after="100" w:afterAutospacing="1" w:line="240" w:lineRule="auto"/>
        <w:rPr>
          <w:rFonts w:ascii="Times New Roman" w:eastAsia="Times New Roman" w:hAnsi="Times New Roman" w:cs="Times New Roman"/>
          <w:sz w:val="28"/>
          <w:szCs w:val="28"/>
          <w:lang w:eastAsia="ru-RU"/>
        </w:rPr>
      </w:pPr>
      <w:r w:rsidRPr="00070DAF">
        <w:rPr>
          <w:rFonts w:ascii="Times New Roman" w:eastAsia="Times New Roman" w:hAnsi="Times New Roman" w:cs="Times New Roman"/>
          <w:sz w:val="28"/>
          <w:szCs w:val="28"/>
          <w:lang w:eastAsia="ru-RU"/>
        </w:rPr>
        <w:t xml:space="preserve">Это и другие виды заданий для обследования мы берем из «Альбома индивидуального обследования дошкольника» - автор </w:t>
      </w:r>
      <w:r>
        <w:rPr>
          <w:rFonts w:ascii="Times New Roman" w:eastAsia="Times New Roman" w:hAnsi="Times New Roman" w:cs="Times New Roman"/>
          <w:sz w:val="28"/>
          <w:szCs w:val="28"/>
          <w:lang w:eastAsia="ru-RU"/>
        </w:rPr>
        <w:t>Т.А.</w:t>
      </w:r>
      <w:r w:rsidRPr="00070DAF">
        <w:rPr>
          <w:rFonts w:ascii="Times New Roman" w:eastAsia="Times New Roman" w:hAnsi="Times New Roman" w:cs="Times New Roman"/>
          <w:sz w:val="28"/>
          <w:szCs w:val="28"/>
          <w:lang w:eastAsia="ru-RU"/>
        </w:rPr>
        <w:t xml:space="preserve">Ткаченко, серия «Практическая логопедия». Карточки с выполненным заданием вкладываем в индивидуальную папку ребенка. </w:t>
      </w:r>
    </w:p>
    <w:p w:rsidR="00070DAF" w:rsidRPr="00070DAF" w:rsidRDefault="00070DAF" w:rsidP="00070DAF">
      <w:pPr>
        <w:spacing w:before="100" w:beforeAutospacing="1" w:after="100" w:afterAutospacing="1" w:line="240" w:lineRule="auto"/>
        <w:rPr>
          <w:rFonts w:ascii="Times New Roman" w:eastAsia="Times New Roman" w:hAnsi="Times New Roman" w:cs="Times New Roman"/>
          <w:sz w:val="28"/>
          <w:szCs w:val="28"/>
          <w:lang w:eastAsia="ru-RU"/>
        </w:rPr>
      </w:pPr>
      <w:r w:rsidRPr="00070DAF">
        <w:rPr>
          <w:rFonts w:ascii="Times New Roman" w:eastAsia="Times New Roman" w:hAnsi="Times New Roman" w:cs="Times New Roman"/>
          <w:sz w:val="28"/>
          <w:szCs w:val="28"/>
          <w:lang w:eastAsia="ru-RU"/>
        </w:rPr>
        <w:t xml:space="preserve">Эти задания мы используем для выявления уровня владения детьми обобщающими понятиями. </w:t>
      </w:r>
    </w:p>
    <w:p w:rsidR="00070DAF" w:rsidRPr="00070DAF" w:rsidRDefault="00070DAF" w:rsidP="00070DAF">
      <w:pPr>
        <w:spacing w:before="100" w:beforeAutospacing="1" w:after="100" w:afterAutospacing="1" w:line="240" w:lineRule="auto"/>
        <w:rPr>
          <w:rFonts w:ascii="Times New Roman" w:eastAsia="Times New Roman" w:hAnsi="Times New Roman" w:cs="Times New Roman"/>
          <w:sz w:val="28"/>
          <w:szCs w:val="28"/>
          <w:lang w:eastAsia="ru-RU"/>
        </w:rPr>
      </w:pPr>
      <w:r w:rsidRPr="00070DAF">
        <w:rPr>
          <w:rFonts w:ascii="Times New Roman" w:eastAsia="Times New Roman" w:hAnsi="Times New Roman" w:cs="Times New Roman"/>
          <w:sz w:val="28"/>
          <w:szCs w:val="28"/>
          <w:lang w:eastAsia="ru-RU"/>
        </w:rPr>
        <w:lastRenderedPageBreak/>
        <w:t xml:space="preserve">Используются и настольные игры, например лото «Кому, что нужно для работы? », или же картинки с вопросом: «Кому чего не хватает? » Игру может провести воспитатель. Логопед в это время наблюдает за действиями детей, слушает их ответы и фиксирует данные в речевой карте. Этот прием мы используем для выявления объема словарного запаса. </w:t>
      </w:r>
    </w:p>
    <w:p w:rsidR="00070DAF" w:rsidRPr="00070DAF" w:rsidRDefault="00070DAF" w:rsidP="00070DAF">
      <w:pPr>
        <w:spacing w:before="100" w:beforeAutospacing="1" w:after="100" w:afterAutospacing="1" w:line="240" w:lineRule="auto"/>
        <w:rPr>
          <w:rFonts w:ascii="Times New Roman" w:eastAsia="Times New Roman" w:hAnsi="Times New Roman" w:cs="Times New Roman"/>
          <w:sz w:val="28"/>
          <w:szCs w:val="28"/>
          <w:lang w:eastAsia="ru-RU"/>
        </w:rPr>
      </w:pPr>
      <w:r w:rsidRPr="00070DAF">
        <w:rPr>
          <w:rFonts w:ascii="Times New Roman" w:eastAsia="Times New Roman" w:hAnsi="Times New Roman" w:cs="Times New Roman"/>
          <w:sz w:val="28"/>
          <w:szCs w:val="28"/>
          <w:lang w:eastAsia="ru-RU"/>
        </w:rPr>
        <w:t xml:space="preserve">Полноценное понимание речи - необходимая предпосылка для правильного пользования речью и для дальнейшего успешного обучения. Поэтому, приступая к обследованию ребенка, логопед изучает все стороны речи: </w:t>
      </w:r>
      <w:proofErr w:type="spellStart"/>
      <w:r w:rsidRPr="00070DAF">
        <w:rPr>
          <w:rFonts w:ascii="Times New Roman" w:eastAsia="Times New Roman" w:hAnsi="Times New Roman" w:cs="Times New Roman"/>
          <w:sz w:val="28"/>
          <w:szCs w:val="28"/>
          <w:lang w:eastAsia="ru-RU"/>
        </w:rPr>
        <w:t>импрессивную</w:t>
      </w:r>
      <w:proofErr w:type="spellEnd"/>
      <w:r w:rsidRPr="00070DAF">
        <w:rPr>
          <w:rFonts w:ascii="Times New Roman" w:eastAsia="Times New Roman" w:hAnsi="Times New Roman" w:cs="Times New Roman"/>
          <w:sz w:val="28"/>
          <w:szCs w:val="28"/>
          <w:lang w:eastAsia="ru-RU"/>
        </w:rPr>
        <w:t xml:space="preserve"> и экспрессивную ее стороны. </w:t>
      </w:r>
    </w:p>
    <w:p w:rsidR="00070DAF" w:rsidRPr="00070DAF" w:rsidRDefault="00070DAF" w:rsidP="00070DAF">
      <w:pPr>
        <w:spacing w:before="100" w:beforeAutospacing="1" w:after="100" w:afterAutospacing="1" w:line="240" w:lineRule="auto"/>
        <w:rPr>
          <w:rFonts w:ascii="Times New Roman" w:eastAsia="Times New Roman" w:hAnsi="Times New Roman" w:cs="Times New Roman"/>
          <w:sz w:val="28"/>
          <w:szCs w:val="28"/>
          <w:lang w:eastAsia="ru-RU"/>
        </w:rPr>
      </w:pPr>
      <w:r w:rsidRPr="00070DAF">
        <w:rPr>
          <w:rFonts w:ascii="Times New Roman" w:eastAsia="Times New Roman" w:hAnsi="Times New Roman" w:cs="Times New Roman"/>
          <w:sz w:val="28"/>
          <w:szCs w:val="28"/>
          <w:lang w:eastAsia="ru-RU"/>
        </w:rPr>
        <w:t xml:space="preserve">Обследуя </w:t>
      </w:r>
      <w:proofErr w:type="spellStart"/>
      <w:r w:rsidRPr="00070DAF">
        <w:rPr>
          <w:rFonts w:ascii="Times New Roman" w:eastAsia="Times New Roman" w:hAnsi="Times New Roman" w:cs="Times New Roman"/>
          <w:sz w:val="28"/>
          <w:szCs w:val="28"/>
          <w:lang w:eastAsia="ru-RU"/>
        </w:rPr>
        <w:t>импрессивную</w:t>
      </w:r>
      <w:proofErr w:type="spellEnd"/>
      <w:r w:rsidRPr="00070DAF">
        <w:rPr>
          <w:rFonts w:ascii="Times New Roman" w:eastAsia="Times New Roman" w:hAnsi="Times New Roman" w:cs="Times New Roman"/>
          <w:sz w:val="28"/>
          <w:szCs w:val="28"/>
          <w:lang w:eastAsia="ru-RU"/>
        </w:rPr>
        <w:t xml:space="preserve"> сторону речи (понимание речи, мы ориентируется на то, как понимает ребенок:</w:t>
      </w:r>
    </w:p>
    <w:p w:rsidR="00070DAF" w:rsidRPr="00070DAF" w:rsidRDefault="00070DAF" w:rsidP="00070DAF">
      <w:pPr>
        <w:spacing w:before="100" w:beforeAutospacing="1" w:after="100" w:afterAutospacing="1" w:line="240" w:lineRule="auto"/>
        <w:rPr>
          <w:rFonts w:ascii="Times New Roman" w:eastAsia="Times New Roman" w:hAnsi="Times New Roman" w:cs="Times New Roman"/>
          <w:sz w:val="28"/>
          <w:szCs w:val="28"/>
          <w:lang w:eastAsia="ru-RU"/>
        </w:rPr>
      </w:pPr>
      <w:r w:rsidRPr="00070DAF">
        <w:rPr>
          <w:rFonts w:ascii="Times New Roman" w:eastAsia="Times New Roman" w:hAnsi="Times New Roman" w:cs="Times New Roman"/>
          <w:sz w:val="28"/>
          <w:szCs w:val="28"/>
          <w:lang w:eastAsia="ru-RU"/>
        </w:rPr>
        <w:t xml:space="preserve">а) названия различных обиходных предметов; </w:t>
      </w:r>
    </w:p>
    <w:p w:rsidR="00070DAF" w:rsidRPr="00070DAF" w:rsidRDefault="00070DAF" w:rsidP="00070DAF">
      <w:pPr>
        <w:spacing w:before="100" w:beforeAutospacing="1" w:after="100" w:afterAutospacing="1" w:line="240" w:lineRule="auto"/>
        <w:rPr>
          <w:rFonts w:ascii="Times New Roman" w:eastAsia="Times New Roman" w:hAnsi="Times New Roman" w:cs="Times New Roman"/>
          <w:sz w:val="28"/>
          <w:szCs w:val="28"/>
          <w:lang w:eastAsia="ru-RU"/>
        </w:rPr>
      </w:pPr>
      <w:r w:rsidRPr="00070DAF">
        <w:rPr>
          <w:rFonts w:ascii="Times New Roman" w:eastAsia="Times New Roman" w:hAnsi="Times New Roman" w:cs="Times New Roman"/>
          <w:sz w:val="28"/>
          <w:szCs w:val="28"/>
          <w:lang w:eastAsia="ru-RU"/>
        </w:rPr>
        <w:t xml:space="preserve">б) обобщающие слова (одежда, посуда, мебель, овощи, транспорт и т. п.) ; </w:t>
      </w:r>
    </w:p>
    <w:p w:rsidR="00070DAF" w:rsidRPr="00070DAF" w:rsidRDefault="00070DAF" w:rsidP="00070DAF">
      <w:pPr>
        <w:spacing w:before="100" w:beforeAutospacing="1" w:after="100" w:afterAutospacing="1" w:line="240" w:lineRule="auto"/>
        <w:rPr>
          <w:rFonts w:ascii="Times New Roman" w:eastAsia="Times New Roman" w:hAnsi="Times New Roman" w:cs="Times New Roman"/>
          <w:sz w:val="28"/>
          <w:szCs w:val="28"/>
          <w:lang w:eastAsia="ru-RU"/>
        </w:rPr>
      </w:pPr>
      <w:r w:rsidRPr="00070DAF">
        <w:rPr>
          <w:rFonts w:ascii="Times New Roman" w:eastAsia="Times New Roman" w:hAnsi="Times New Roman" w:cs="Times New Roman"/>
          <w:sz w:val="28"/>
          <w:szCs w:val="28"/>
          <w:lang w:eastAsia="ru-RU"/>
        </w:rPr>
        <w:t xml:space="preserve">в) фразы обиходного характера; </w:t>
      </w:r>
    </w:p>
    <w:p w:rsidR="00070DAF" w:rsidRPr="00070DAF" w:rsidRDefault="00070DAF" w:rsidP="00070DAF">
      <w:pPr>
        <w:spacing w:before="100" w:beforeAutospacing="1" w:after="100" w:afterAutospacing="1" w:line="240" w:lineRule="auto"/>
        <w:rPr>
          <w:rFonts w:ascii="Times New Roman" w:eastAsia="Times New Roman" w:hAnsi="Times New Roman" w:cs="Times New Roman"/>
          <w:sz w:val="28"/>
          <w:szCs w:val="28"/>
          <w:lang w:eastAsia="ru-RU"/>
        </w:rPr>
      </w:pPr>
      <w:r w:rsidRPr="00070DAF">
        <w:rPr>
          <w:rFonts w:ascii="Times New Roman" w:eastAsia="Times New Roman" w:hAnsi="Times New Roman" w:cs="Times New Roman"/>
          <w:sz w:val="28"/>
          <w:szCs w:val="28"/>
          <w:lang w:eastAsia="ru-RU"/>
        </w:rPr>
        <w:t xml:space="preserve">г) небольшой рассказанный или прочитанный ему текст. </w:t>
      </w:r>
    </w:p>
    <w:p w:rsidR="00070DAF" w:rsidRPr="00070DAF" w:rsidRDefault="00070DAF" w:rsidP="00070DAF">
      <w:pPr>
        <w:spacing w:before="100" w:beforeAutospacing="1" w:after="100" w:afterAutospacing="1" w:line="240" w:lineRule="auto"/>
        <w:rPr>
          <w:rFonts w:ascii="Times New Roman" w:eastAsia="Times New Roman" w:hAnsi="Times New Roman" w:cs="Times New Roman"/>
          <w:sz w:val="28"/>
          <w:szCs w:val="28"/>
          <w:lang w:eastAsia="ru-RU"/>
        </w:rPr>
      </w:pPr>
      <w:r w:rsidRPr="00070DAF">
        <w:rPr>
          <w:rFonts w:ascii="Times New Roman" w:eastAsia="Times New Roman" w:hAnsi="Times New Roman" w:cs="Times New Roman"/>
          <w:sz w:val="28"/>
          <w:szCs w:val="28"/>
          <w:lang w:eastAsia="ru-RU"/>
        </w:rPr>
        <w:t>При обследовании экспрессивной стороны речи изучаем:</w:t>
      </w:r>
    </w:p>
    <w:p w:rsidR="00070DAF" w:rsidRPr="00070DAF" w:rsidRDefault="00070DAF" w:rsidP="00070DAF">
      <w:pPr>
        <w:spacing w:before="100" w:beforeAutospacing="1" w:after="100" w:afterAutospacing="1" w:line="240" w:lineRule="auto"/>
        <w:rPr>
          <w:rFonts w:ascii="Times New Roman" w:eastAsia="Times New Roman" w:hAnsi="Times New Roman" w:cs="Times New Roman"/>
          <w:sz w:val="28"/>
          <w:szCs w:val="28"/>
          <w:lang w:eastAsia="ru-RU"/>
        </w:rPr>
      </w:pPr>
      <w:r w:rsidRPr="00070DAF">
        <w:rPr>
          <w:rFonts w:ascii="Times New Roman" w:eastAsia="Times New Roman" w:hAnsi="Times New Roman" w:cs="Times New Roman"/>
          <w:sz w:val="28"/>
          <w:szCs w:val="28"/>
          <w:lang w:eastAsia="ru-RU"/>
        </w:rPr>
        <w:t xml:space="preserve">а) словарь; </w:t>
      </w:r>
    </w:p>
    <w:p w:rsidR="00070DAF" w:rsidRPr="00070DAF" w:rsidRDefault="00070DAF" w:rsidP="00070DAF">
      <w:pPr>
        <w:spacing w:before="100" w:beforeAutospacing="1" w:after="100" w:afterAutospacing="1" w:line="240" w:lineRule="auto"/>
        <w:rPr>
          <w:rFonts w:ascii="Times New Roman" w:eastAsia="Times New Roman" w:hAnsi="Times New Roman" w:cs="Times New Roman"/>
          <w:sz w:val="28"/>
          <w:szCs w:val="28"/>
          <w:lang w:eastAsia="ru-RU"/>
        </w:rPr>
      </w:pPr>
      <w:r w:rsidRPr="00070DAF">
        <w:rPr>
          <w:rFonts w:ascii="Times New Roman" w:eastAsia="Times New Roman" w:hAnsi="Times New Roman" w:cs="Times New Roman"/>
          <w:sz w:val="28"/>
          <w:szCs w:val="28"/>
          <w:lang w:eastAsia="ru-RU"/>
        </w:rPr>
        <w:t xml:space="preserve">б) грамматический строй речи; </w:t>
      </w:r>
    </w:p>
    <w:p w:rsidR="00070DAF" w:rsidRPr="00070DAF" w:rsidRDefault="00070DAF" w:rsidP="00070DAF">
      <w:pPr>
        <w:spacing w:before="100" w:beforeAutospacing="1" w:after="100" w:afterAutospacing="1" w:line="240" w:lineRule="auto"/>
        <w:rPr>
          <w:rFonts w:ascii="Times New Roman" w:eastAsia="Times New Roman" w:hAnsi="Times New Roman" w:cs="Times New Roman"/>
          <w:sz w:val="28"/>
          <w:szCs w:val="28"/>
          <w:lang w:eastAsia="ru-RU"/>
        </w:rPr>
      </w:pPr>
      <w:r w:rsidRPr="00070DAF">
        <w:rPr>
          <w:rFonts w:ascii="Times New Roman" w:eastAsia="Times New Roman" w:hAnsi="Times New Roman" w:cs="Times New Roman"/>
          <w:sz w:val="28"/>
          <w:szCs w:val="28"/>
          <w:lang w:eastAsia="ru-RU"/>
        </w:rPr>
        <w:t xml:space="preserve">в) звукопроизношение; </w:t>
      </w:r>
    </w:p>
    <w:p w:rsidR="00070DAF" w:rsidRPr="00070DAF" w:rsidRDefault="00070DAF" w:rsidP="00070DAF">
      <w:pPr>
        <w:spacing w:before="100" w:beforeAutospacing="1" w:after="100" w:afterAutospacing="1" w:line="240" w:lineRule="auto"/>
        <w:rPr>
          <w:rFonts w:ascii="Times New Roman" w:eastAsia="Times New Roman" w:hAnsi="Times New Roman" w:cs="Times New Roman"/>
          <w:sz w:val="28"/>
          <w:szCs w:val="28"/>
          <w:lang w:eastAsia="ru-RU"/>
        </w:rPr>
      </w:pPr>
      <w:r w:rsidRPr="00070DAF">
        <w:rPr>
          <w:rFonts w:ascii="Times New Roman" w:eastAsia="Times New Roman" w:hAnsi="Times New Roman" w:cs="Times New Roman"/>
          <w:sz w:val="28"/>
          <w:szCs w:val="28"/>
          <w:lang w:eastAsia="ru-RU"/>
        </w:rPr>
        <w:t>г) фонематический слух;</w:t>
      </w:r>
    </w:p>
    <w:p w:rsidR="00070DAF" w:rsidRPr="00070DAF" w:rsidRDefault="00070DAF" w:rsidP="00070DAF">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070DAF">
        <w:rPr>
          <w:rFonts w:ascii="Times New Roman" w:eastAsia="Times New Roman" w:hAnsi="Times New Roman" w:cs="Times New Roman"/>
          <w:sz w:val="28"/>
          <w:szCs w:val="28"/>
          <w:lang w:eastAsia="ru-RU"/>
        </w:rPr>
        <w:t>д</w:t>
      </w:r>
      <w:proofErr w:type="spellEnd"/>
      <w:r w:rsidRPr="00070DAF">
        <w:rPr>
          <w:rFonts w:ascii="Times New Roman" w:eastAsia="Times New Roman" w:hAnsi="Times New Roman" w:cs="Times New Roman"/>
          <w:sz w:val="28"/>
          <w:szCs w:val="28"/>
          <w:lang w:eastAsia="ru-RU"/>
        </w:rPr>
        <w:t>) слоговую структуру слова;</w:t>
      </w:r>
    </w:p>
    <w:p w:rsidR="00070DAF" w:rsidRPr="00070DAF" w:rsidRDefault="00070DAF" w:rsidP="00070DAF">
      <w:pPr>
        <w:spacing w:before="100" w:beforeAutospacing="1" w:after="100" w:afterAutospacing="1" w:line="240" w:lineRule="auto"/>
        <w:rPr>
          <w:rFonts w:ascii="Times New Roman" w:eastAsia="Times New Roman" w:hAnsi="Times New Roman" w:cs="Times New Roman"/>
          <w:sz w:val="28"/>
          <w:szCs w:val="28"/>
          <w:lang w:eastAsia="ru-RU"/>
        </w:rPr>
      </w:pPr>
      <w:r w:rsidRPr="00070DAF">
        <w:rPr>
          <w:rFonts w:ascii="Times New Roman" w:eastAsia="Times New Roman" w:hAnsi="Times New Roman" w:cs="Times New Roman"/>
          <w:sz w:val="28"/>
          <w:szCs w:val="28"/>
          <w:lang w:eastAsia="ru-RU"/>
        </w:rPr>
        <w:t xml:space="preserve">е) голос, его темп и плавность. </w:t>
      </w:r>
    </w:p>
    <w:p w:rsidR="00070DAF" w:rsidRPr="00070DAF" w:rsidRDefault="00070DAF" w:rsidP="00070DAF">
      <w:pPr>
        <w:spacing w:before="100" w:beforeAutospacing="1" w:after="100" w:afterAutospacing="1" w:line="240" w:lineRule="auto"/>
        <w:rPr>
          <w:rFonts w:ascii="Times New Roman" w:eastAsia="Times New Roman" w:hAnsi="Times New Roman" w:cs="Times New Roman"/>
          <w:sz w:val="28"/>
          <w:szCs w:val="28"/>
          <w:lang w:eastAsia="ru-RU"/>
        </w:rPr>
      </w:pPr>
      <w:r w:rsidRPr="00070DAF">
        <w:rPr>
          <w:rFonts w:ascii="Times New Roman" w:eastAsia="Times New Roman" w:hAnsi="Times New Roman" w:cs="Times New Roman"/>
          <w:sz w:val="28"/>
          <w:szCs w:val="28"/>
          <w:lang w:eastAsia="ru-RU"/>
        </w:rPr>
        <w:t xml:space="preserve">Анализируя ответы детей, определяем бедность или богатство словаря (называния предметов и их действий, качества, положения в пространстве (для выявления употребления предлогов) и т. д. </w:t>
      </w:r>
    </w:p>
    <w:p w:rsidR="00070DAF" w:rsidRPr="00070DAF" w:rsidRDefault="00070DAF" w:rsidP="00070DAF">
      <w:pPr>
        <w:spacing w:before="100" w:beforeAutospacing="1" w:after="100" w:afterAutospacing="1" w:line="240" w:lineRule="auto"/>
        <w:rPr>
          <w:rFonts w:ascii="Times New Roman" w:eastAsia="Times New Roman" w:hAnsi="Times New Roman" w:cs="Times New Roman"/>
          <w:sz w:val="28"/>
          <w:szCs w:val="28"/>
          <w:lang w:eastAsia="ru-RU"/>
        </w:rPr>
      </w:pPr>
      <w:r w:rsidRPr="00070DAF">
        <w:rPr>
          <w:rFonts w:ascii="Times New Roman" w:eastAsia="Times New Roman" w:hAnsi="Times New Roman" w:cs="Times New Roman"/>
          <w:sz w:val="28"/>
          <w:szCs w:val="28"/>
          <w:lang w:eastAsia="ru-RU"/>
        </w:rPr>
        <w:t xml:space="preserve">При обследовании грамматического строя выявляется характер оформления ответов, употребления фразы (короткие, элементарные, стереотипные или развернутые, свободные, особое внимание обращается на правильное согласование в глагольных и падежных окончаниях, правильность употребления предлогов. </w:t>
      </w:r>
    </w:p>
    <w:p w:rsidR="00070DAF" w:rsidRPr="00070DAF" w:rsidRDefault="00070DAF" w:rsidP="00070DAF">
      <w:pPr>
        <w:spacing w:before="100" w:beforeAutospacing="1" w:after="100" w:afterAutospacing="1" w:line="240" w:lineRule="auto"/>
        <w:rPr>
          <w:rFonts w:ascii="Times New Roman" w:eastAsia="Times New Roman" w:hAnsi="Times New Roman" w:cs="Times New Roman"/>
          <w:sz w:val="28"/>
          <w:szCs w:val="28"/>
          <w:lang w:eastAsia="ru-RU"/>
        </w:rPr>
      </w:pPr>
      <w:r w:rsidRPr="00070DAF">
        <w:rPr>
          <w:rFonts w:ascii="Times New Roman" w:eastAsia="Times New Roman" w:hAnsi="Times New Roman" w:cs="Times New Roman"/>
          <w:sz w:val="28"/>
          <w:szCs w:val="28"/>
          <w:lang w:eastAsia="ru-RU"/>
        </w:rPr>
        <w:lastRenderedPageBreak/>
        <w:t xml:space="preserve">Для обследования звукопроизношения подбираем предметные картинки так, чтобы в их названия входили проверяемые звуки в начале, середине и конце слов. </w:t>
      </w:r>
    </w:p>
    <w:p w:rsidR="00070DAF" w:rsidRPr="00070DAF" w:rsidRDefault="00070DAF" w:rsidP="00070DAF">
      <w:pPr>
        <w:spacing w:before="100" w:beforeAutospacing="1" w:after="100" w:afterAutospacing="1" w:line="240" w:lineRule="auto"/>
        <w:rPr>
          <w:rFonts w:ascii="Times New Roman" w:eastAsia="Times New Roman" w:hAnsi="Times New Roman" w:cs="Times New Roman"/>
          <w:sz w:val="28"/>
          <w:szCs w:val="28"/>
          <w:lang w:eastAsia="ru-RU"/>
        </w:rPr>
      </w:pPr>
      <w:r w:rsidRPr="00070DAF">
        <w:rPr>
          <w:rFonts w:ascii="Times New Roman" w:eastAsia="Times New Roman" w:hAnsi="Times New Roman" w:cs="Times New Roman"/>
          <w:sz w:val="28"/>
          <w:szCs w:val="28"/>
          <w:lang w:eastAsia="ru-RU"/>
        </w:rPr>
        <w:t xml:space="preserve">Для обследования мы подбираем необходимый иллюстративный материал, </w:t>
      </w:r>
    </w:p>
    <w:p w:rsidR="00070DAF" w:rsidRPr="00070DAF" w:rsidRDefault="00070DAF" w:rsidP="00070DAF">
      <w:pPr>
        <w:spacing w:before="100" w:beforeAutospacing="1" w:after="100" w:afterAutospacing="1" w:line="240" w:lineRule="auto"/>
        <w:rPr>
          <w:rFonts w:ascii="Times New Roman" w:eastAsia="Times New Roman" w:hAnsi="Times New Roman" w:cs="Times New Roman"/>
          <w:sz w:val="28"/>
          <w:szCs w:val="28"/>
          <w:lang w:eastAsia="ru-RU"/>
        </w:rPr>
      </w:pPr>
      <w:r w:rsidRPr="00070DAF">
        <w:rPr>
          <w:rFonts w:ascii="Times New Roman" w:eastAsia="Times New Roman" w:hAnsi="Times New Roman" w:cs="Times New Roman"/>
          <w:sz w:val="28"/>
          <w:szCs w:val="28"/>
          <w:lang w:eastAsia="ru-RU"/>
        </w:rPr>
        <w:t>удобно дифференцированный по разделам и темам:</w:t>
      </w:r>
    </w:p>
    <w:p w:rsidR="00070DAF" w:rsidRPr="00070DAF" w:rsidRDefault="00070DAF" w:rsidP="00070DAF">
      <w:pPr>
        <w:spacing w:before="100" w:beforeAutospacing="1" w:after="100" w:afterAutospacing="1" w:line="240" w:lineRule="auto"/>
        <w:rPr>
          <w:rFonts w:ascii="Times New Roman" w:eastAsia="Times New Roman" w:hAnsi="Times New Roman" w:cs="Times New Roman"/>
          <w:sz w:val="28"/>
          <w:szCs w:val="28"/>
          <w:lang w:eastAsia="ru-RU"/>
        </w:rPr>
      </w:pPr>
      <w:r w:rsidRPr="00070DAF">
        <w:rPr>
          <w:rFonts w:ascii="Times New Roman" w:eastAsia="Times New Roman" w:hAnsi="Times New Roman" w:cs="Times New Roman"/>
          <w:sz w:val="28"/>
          <w:szCs w:val="28"/>
          <w:lang w:eastAsia="ru-RU"/>
        </w:rPr>
        <w:t xml:space="preserve">«Альбом по развитию речи» - автор </w:t>
      </w:r>
      <w:r>
        <w:rPr>
          <w:rFonts w:ascii="Times New Roman" w:eastAsia="Times New Roman" w:hAnsi="Times New Roman" w:cs="Times New Roman"/>
          <w:sz w:val="28"/>
          <w:szCs w:val="28"/>
          <w:lang w:eastAsia="ru-RU"/>
        </w:rPr>
        <w:t>В.С.</w:t>
      </w:r>
      <w:r w:rsidRPr="00070DAF">
        <w:rPr>
          <w:rFonts w:ascii="Times New Roman" w:eastAsia="Times New Roman" w:hAnsi="Times New Roman" w:cs="Times New Roman"/>
          <w:sz w:val="28"/>
          <w:szCs w:val="28"/>
          <w:lang w:eastAsia="ru-RU"/>
        </w:rPr>
        <w:t xml:space="preserve">Володина; </w:t>
      </w:r>
    </w:p>
    <w:p w:rsidR="00070DAF" w:rsidRPr="00070DAF" w:rsidRDefault="00070DAF" w:rsidP="00070DAF">
      <w:pPr>
        <w:spacing w:before="100" w:beforeAutospacing="1" w:after="100" w:afterAutospacing="1" w:line="240" w:lineRule="auto"/>
        <w:rPr>
          <w:rFonts w:ascii="Times New Roman" w:eastAsia="Times New Roman" w:hAnsi="Times New Roman" w:cs="Times New Roman"/>
          <w:sz w:val="28"/>
          <w:szCs w:val="28"/>
          <w:lang w:eastAsia="ru-RU"/>
        </w:rPr>
      </w:pPr>
      <w:r w:rsidRPr="00070DAF">
        <w:rPr>
          <w:rFonts w:ascii="Times New Roman" w:eastAsia="Times New Roman" w:hAnsi="Times New Roman" w:cs="Times New Roman"/>
          <w:sz w:val="28"/>
          <w:szCs w:val="28"/>
          <w:lang w:eastAsia="ru-RU"/>
        </w:rPr>
        <w:t xml:space="preserve">«Логопедические карточки для обследования звукопроизношения, слогового состава слов, </w:t>
      </w:r>
      <w:proofErr w:type="spellStart"/>
      <w:r w:rsidRPr="00070DAF">
        <w:rPr>
          <w:rFonts w:ascii="Times New Roman" w:eastAsia="Times New Roman" w:hAnsi="Times New Roman" w:cs="Times New Roman"/>
          <w:sz w:val="28"/>
          <w:szCs w:val="28"/>
          <w:lang w:eastAsia="ru-RU"/>
        </w:rPr>
        <w:t>лексико</w:t>
      </w:r>
      <w:proofErr w:type="spellEnd"/>
      <w:r w:rsidRPr="00070DAF">
        <w:rPr>
          <w:rFonts w:ascii="Times New Roman" w:eastAsia="Times New Roman" w:hAnsi="Times New Roman" w:cs="Times New Roman"/>
          <w:sz w:val="28"/>
          <w:szCs w:val="28"/>
          <w:lang w:eastAsia="ru-RU"/>
        </w:rPr>
        <w:t xml:space="preserve"> – грамматического строя и связной речи» - автор </w:t>
      </w:r>
      <w:r>
        <w:rPr>
          <w:rFonts w:ascii="Times New Roman" w:eastAsia="Times New Roman" w:hAnsi="Times New Roman" w:cs="Times New Roman"/>
          <w:sz w:val="28"/>
          <w:szCs w:val="28"/>
          <w:lang w:eastAsia="ru-RU"/>
        </w:rPr>
        <w:t>Н.Н.</w:t>
      </w:r>
      <w:r w:rsidRPr="00070DAF">
        <w:rPr>
          <w:rFonts w:ascii="Times New Roman" w:eastAsia="Times New Roman" w:hAnsi="Times New Roman" w:cs="Times New Roman"/>
          <w:sz w:val="28"/>
          <w:szCs w:val="28"/>
          <w:lang w:eastAsia="ru-RU"/>
        </w:rPr>
        <w:t xml:space="preserve">Белавина. </w:t>
      </w:r>
    </w:p>
    <w:p w:rsidR="00070DAF" w:rsidRPr="00070DAF" w:rsidRDefault="00070DAF" w:rsidP="00070DAF">
      <w:pPr>
        <w:spacing w:before="100" w:beforeAutospacing="1" w:after="100" w:afterAutospacing="1" w:line="240" w:lineRule="auto"/>
        <w:rPr>
          <w:rFonts w:ascii="Times New Roman" w:eastAsia="Times New Roman" w:hAnsi="Times New Roman" w:cs="Times New Roman"/>
          <w:sz w:val="28"/>
          <w:szCs w:val="28"/>
          <w:lang w:eastAsia="ru-RU"/>
        </w:rPr>
      </w:pPr>
      <w:r w:rsidRPr="00070DAF">
        <w:rPr>
          <w:rFonts w:ascii="Times New Roman" w:eastAsia="Times New Roman" w:hAnsi="Times New Roman" w:cs="Times New Roman"/>
          <w:sz w:val="28"/>
          <w:szCs w:val="28"/>
          <w:lang w:eastAsia="ru-RU"/>
        </w:rPr>
        <w:t xml:space="preserve">«Альбома индивидуального обследования дошкольника» - автор </w:t>
      </w:r>
      <w:r>
        <w:rPr>
          <w:rFonts w:ascii="Times New Roman" w:eastAsia="Times New Roman" w:hAnsi="Times New Roman" w:cs="Times New Roman"/>
          <w:sz w:val="28"/>
          <w:szCs w:val="28"/>
          <w:lang w:eastAsia="ru-RU"/>
        </w:rPr>
        <w:t>Т.А.</w:t>
      </w:r>
      <w:r w:rsidRPr="00070DAF">
        <w:rPr>
          <w:rFonts w:ascii="Times New Roman" w:eastAsia="Times New Roman" w:hAnsi="Times New Roman" w:cs="Times New Roman"/>
          <w:sz w:val="28"/>
          <w:szCs w:val="28"/>
          <w:lang w:eastAsia="ru-RU"/>
        </w:rPr>
        <w:t xml:space="preserve">Ткаченко. </w:t>
      </w:r>
    </w:p>
    <w:p w:rsidR="00070DAF" w:rsidRPr="00070DAF" w:rsidRDefault="00070DAF" w:rsidP="00070DAF">
      <w:pPr>
        <w:spacing w:before="100" w:beforeAutospacing="1" w:after="100" w:afterAutospacing="1" w:line="240" w:lineRule="auto"/>
        <w:rPr>
          <w:rFonts w:ascii="Times New Roman" w:eastAsia="Times New Roman" w:hAnsi="Times New Roman" w:cs="Times New Roman"/>
          <w:sz w:val="28"/>
          <w:szCs w:val="28"/>
          <w:lang w:eastAsia="ru-RU"/>
        </w:rPr>
      </w:pPr>
      <w:r w:rsidRPr="00070DAF">
        <w:rPr>
          <w:rFonts w:ascii="Times New Roman" w:eastAsia="Times New Roman" w:hAnsi="Times New Roman" w:cs="Times New Roman"/>
          <w:sz w:val="28"/>
          <w:szCs w:val="28"/>
          <w:lang w:eastAsia="ru-RU"/>
        </w:rPr>
        <w:t xml:space="preserve">Инновации, изменяющие образование в нашей стране, предполагают активную деятельность всех участников образовательного процесса, побуждают анализировать свою работу и вносить в неё необходимые коррективы. Мы оптимизировали процесс логопедического обследования: </w:t>
      </w:r>
    </w:p>
    <w:p w:rsidR="00070DAF" w:rsidRPr="00070DAF" w:rsidRDefault="00070DAF" w:rsidP="00070DAF">
      <w:pPr>
        <w:pStyle w:val="a4"/>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070DAF">
        <w:rPr>
          <w:rFonts w:ascii="Times New Roman" w:eastAsia="Times New Roman" w:hAnsi="Times New Roman" w:cs="Times New Roman"/>
          <w:sz w:val="28"/>
          <w:szCs w:val="28"/>
          <w:lang w:eastAsia="ru-RU"/>
        </w:rPr>
        <w:t>ввели анкету в процесс беседы с родителями;</w:t>
      </w:r>
    </w:p>
    <w:p w:rsidR="00070DAF" w:rsidRPr="00070DAF" w:rsidRDefault="00070DAF" w:rsidP="00070DAF">
      <w:pPr>
        <w:pStyle w:val="a4"/>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070DAF">
        <w:rPr>
          <w:rFonts w:ascii="Times New Roman" w:eastAsia="Times New Roman" w:hAnsi="Times New Roman" w:cs="Times New Roman"/>
          <w:sz w:val="28"/>
          <w:szCs w:val="28"/>
          <w:lang w:eastAsia="ru-RU"/>
        </w:rPr>
        <w:t>для обследования общего развития ребенка используем метод активного наблюдения в процессе специально организованной деятельности и во время занятий;</w:t>
      </w:r>
    </w:p>
    <w:p w:rsidR="00070DAF" w:rsidRPr="00070DAF" w:rsidRDefault="00070DAF" w:rsidP="00070DAF">
      <w:pPr>
        <w:pStyle w:val="a4"/>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070DAF">
        <w:rPr>
          <w:rFonts w:ascii="Times New Roman" w:eastAsia="Times New Roman" w:hAnsi="Times New Roman" w:cs="Times New Roman"/>
          <w:sz w:val="28"/>
          <w:szCs w:val="28"/>
          <w:lang w:eastAsia="ru-RU"/>
        </w:rPr>
        <w:t>на каждого ребенка завели папку, куда собираем весь материал по обследованию (рисунки, карточки с выполненными заданиями, анкету родителей, речевую карту) .</w:t>
      </w:r>
    </w:p>
    <w:p w:rsidR="00070DAF" w:rsidRPr="00070DAF" w:rsidRDefault="00070DAF" w:rsidP="00070DAF">
      <w:pPr>
        <w:spacing w:before="100" w:beforeAutospacing="1" w:after="100" w:afterAutospacing="1" w:line="240" w:lineRule="auto"/>
        <w:rPr>
          <w:rFonts w:ascii="Times New Roman" w:eastAsia="Times New Roman" w:hAnsi="Times New Roman" w:cs="Times New Roman"/>
          <w:sz w:val="28"/>
          <w:szCs w:val="28"/>
          <w:lang w:eastAsia="ru-RU"/>
        </w:rPr>
      </w:pPr>
      <w:r w:rsidRPr="00070DAF">
        <w:rPr>
          <w:rFonts w:ascii="Times New Roman" w:eastAsia="Times New Roman" w:hAnsi="Times New Roman" w:cs="Times New Roman"/>
          <w:sz w:val="28"/>
          <w:szCs w:val="28"/>
          <w:lang w:eastAsia="ru-RU"/>
        </w:rPr>
        <w:t xml:space="preserve">В результате обследование становится всесторонним, комплексным и динамическим и дает возможность не только проанализировать нарушения речи, но и наметить план наиболее эффективной помощи. </w:t>
      </w:r>
    </w:p>
    <w:p w:rsidR="00DC51C2" w:rsidRPr="00070DAF" w:rsidRDefault="00070DAF">
      <w:pPr>
        <w:rPr>
          <w:rFonts w:ascii="Times New Roman" w:hAnsi="Times New Roman" w:cs="Times New Roman"/>
          <w:sz w:val="28"/>
          <w:szCs w:val="28"/>
        </w:rPr>
      </w:pPr>
    </w:p>
    <w:sectPr w:rsidR="00DC51C2" w:rsidRPr="00070DAF" w:rsidSect="001424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F201ED"/>
    <w:multiLevelType w:val="hybridMultilevel"/>
    <w:tmpl w:val="37ECB1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characterSpacingControl w:val="doNotCompress"/>
  <w:compat/>
  <w:rsids>
    <w:rsidRoot w:val="00070DAF"/>
    <w:rsid w:val="00070DAF"/>
    <w:rsid w:val="001424E6"/>
    <w:rsid w:val="00394EB1"/>
    <w:rsid w:val="005F3C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4E6"/>
  </w:style>
  <w:style w:type="paragraph" w:styleId="1">
    <w:name w:val="heading 1"/>
    <w:basedOn w:val="a"/>
    <w:link w:val="10"/>
    <w:uiPriority w:val="9"/>
    <w:qFormat/>
    <w:rsid w:val="00070D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0DA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70D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70DAF"/>
    <w:pPr>
      <w:ind w:left="720"/>
      <w:contextualSpacing/>
    </w:pPr>
  </w:style>
</w:styles>
</file>

<file path=word/webSettings.xml><?xml version="1.0" encoding="utf-8"?>
<w:webSettings xmlns:r="http://schemas.openxmlformats.org/officeDocument/2006/relationships" xmlns:w="http://schemas.openxmlformats.org/wordprocessingml/2006/main">
  <w:divs>
    <w:div w:id="2098089929">
      <w:bodyDiv w:val="1"/>
      <w:marLeft w:val="0"/>
      <w:marRight w:val="0"/>
      <w:marTop w:val="0"/>
      <w:marBottom w:val="0"/>
      <w:divBdr>
        <w:top w:val="none" w:sz="0" w:space="0" w:color="auto"/>
        <w:left w:val="none" w:sz="0" w:space="0" w:color="auto"/>
        <w:bottom w:val="none" w:sz="0" w:space="0" w:color="auto"/>
        <w:right w:val="none" w:sz="0" w:space="0" w:color="auto"/>
      </w:divBdr>
      <w:divsChild>
        <w:div w:id="1252622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1227</Words>
  <Characters>6994</Characters>
  <Application>Microsoft Office Word</Application>
  <DocSecurity>0</DocSecurity>
  <Lines>58</Lines>
  <Paragraphs>16</Paragraphs>
  <ScaleCrop>false</ScaleCrop>
  <Company/>
  <LinksUpToDate>false</LinksUpToDate>
  <CharactersWithSpaces>8205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2015-08-15T06:06:00Z</dcterms:created>
  <dcterms:modified xsi:type="dcterms:W3CDTF">2015-08-15T06:13:00Z</dcterms:modified>
</cp:coreProperties>
</file>