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3F" w:rsidRDefault="002A564D">
      <w:r>
        <w:t xml:space="preserve">Педагогическая технология — относительно новое понятие педагогической науки. В 60—70-х гг. ХХ в. оно ассоциировалось главным образом с методикой применения ТСО. </w:t>
      </w:r>
      <w:r>
        <w:br/>
      </w:r>
      <w:r>
        <w:br/>
        <w:t xml:space="preserve">В исследованиях российских специалистов понятие «педагогическая технология» получило более широкий смысл , относится к большому кругу образовательных процессов и рассматривается в педагогических системах различного уровня. </w:t>
      </w:r>
      <w:r>
        <w:br/>
      </w:r>
      <w:r>
        <w:br/>
        <w:t xml:space="preserve">В любой педагогической системе « Педагогическая технология» — понятие, взаимодействующее с дидактической задачей. И если дидактическая задача выражает цель обучения и воспитания, то педагогическая технология — пути и средства их достижения. </w:t>
      </w:r>
      <w:r>
        <w:br/>
        <w:t xml:space="preserve">В настоящее время понятие педагогической технологии прочно вошло в педагогический лексикон. Однако в его понимании и употреблении существуют большие разночтения. </w:t>
      </w:r>
      <w:r>
        <w:br/>
      </w:r>
      <w:r>
        <w:br/>
        <w:t xml:space="preserve">•Технология - это совокупность приемов, применяемых в каком-либо деле, мастерстве, искусстве (толковый словарь). </w:t>
      </w:r>
      <w:r>
        <w:br/>
        <w:t xml:space="preserve">•Педагогическая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 </w:t>
      </w:r>
      <w:r>
        <w:br/>
        <w:t xml:space="preserve">•Педагогическая технология - это содержательная техника реализации учебного процесса (В.П.Беспалько). </w:t>
      </w:r>
      <w:r>
        <w:br/>
        <w:t xml:space="preserve">•Педагогическая технология - это описание процесса достижения планируемых результатов обучения (И.П.Волков). </w:t>
      </w:r>
      <w:r>
        <w:br/>
        <w:t xml:space="preserve">•Технология - это искусство, мастерство, умение, совокупность методов обработки, изменения состояния (В.М.Шепель). </w:t>
      </w:r>
      <w:r>
        <w:br/>
        <w:t xml:space="preserve">•Технология обучения - это составная процессуальная часть дидактической системы (М.Чошанов). </w:t>
      </w:r>
      <w:r>
        <w:br/>
        <w:t xml:space="preserve">•Педагогическая технология —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 </w:t>
      </w:r>
      <w:r>
        <w:br/>
        <w:t xml:space="preserve">•Педагогическая технология 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 </w:t>
      </w:r>
      <w:r>
        <w:br/>
        <w:t xml:space="preserve">•Педагогическая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(М.В.Кларин). </w:t>
      </w:r>
      <w:r>
        <w:br/>
      </w:r>
      <w:r>
        <w:br/>
        <w:t xml:space="preserve">Между тем это слово, пришедшее к нам от греков, если судить по составляющим его корням, было рассчитано на более универсальное использование: технос – искусство, мастерство, логос – учение. </w:t>
      </w:r>
      <w:r>
        <w:br/>
        <w:t xml:space="preserve">В учебно-методическом пособии «Логопедические технологии» авторы Борозинец Н.М.,Шеховцова Т.С., представлено определение педагогической (образовательной) технологии как интегрированного обозначения различных способов образовательного взаимодействия педагога и обучающихся. Это последовательная, взаимосвязанная система действий педагога, направленных на решение педагогических задач, или планомерное последовательное воплощение на практике заранее спроектированного педагогического процесса. </w:t>
      </w:r>
      <w:r>
        <w:br/>
      </w:r>
      <w:r>
        <w:br/>
        <w:t xml:space="preserve">Современная Логопедия находится в постоянном активном поиске путей совершенствования и </w:t>
      </w:r>
      <w:r>
        <w:lastRenderedPageBreak/>
        <w:t xml:space="preserve">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 </w:t>
      </w:r>
      <w:r>
        <w:br/>
      </w:r>
      <w:r>
        <w:br/>
        <w:t xml:space="preserve">Современная логопедическая практика имеет в своём арсенале технологии, направленные на своевременную диагностику и максимально возможную коррекцию речевых нарушений. </w:t>
      </w:r>
      <w:r>
        <w:br/>
        <w:t xml:space="preserve">К ним относятся хорошо известные специалистам: </w:t>
      </w:r>
      <w:r>
        <w:br/>
        <w:t xml:space="preserve">• Технология логопедического обследования. </w:t>
      </w:r>
      <w:r>
        <w:br/>
        <w:t xml:space="preserve">• Технология коррекции звукопроизношения. </w:t>
      </w:r>
      <w:r>
        <w:br/>
        <w:t xml:space="preserve">• Технология формирования речевого дыхания при различных нарушениях произносительной стороны речи. </w:t>
      </w:r>
      <w:r>
        <w:br/>
        <w:t xml:space="preserve">• Технология коррекции голоса при различных нарушениях произносительной стороны речи. </w:t>
      </w:r>
      <w:r>
        <w:br/>
        <w:t xml:space="preserve">• Технология развития интонационной стороны речи. </w:t>
      </w:r>
      <w:r>
        <w:br/>
        <w:t xml:space="preserve">• Технология коррекции темпо-ритмической стороны речи. </w:t>
      </w:r>
      <w:r>
        <w:br/>
        <w:t xml:space="preserve">• Технология развития лексико-грамматической стороны речи. </w:t>
      </w:r>
      <w:r>
        <w:br/>
        <w:t xml:space="preserve">• Технология логопедического массажа. </w:t>
      </w:r>
      <w:r>
        <w:br/>
      </w:r>
      <w:r>
        <w:br/>
        <w:t xml:space="preserve">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эффективные, не традиционные для неё методы и приёмы смежных наук, помогающие оптимизировать, работу учителя логопеда. </w:t>
      </w:r>
      <w:r>
        <w:br/>
      </w:r>
      <w:r>
        <w:br/>
        <w:t xml:space="preserve">Эти методы нельзя рассматривать в логопедии как самостоятельные, они становятся частью общепринятых проверенных временем технологий, и привносят в них дух времени, новые способы взаимодействия педагога и ребёнка,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 </w:t>
      </w:r>
      <w:r>
        <w:br/>
      </w:r>
      <w:r>
        <w:br/>
        <w:t xml:space="preserve">Так, в современной логопедической практике при наличии условий активно используются не традиционные для логопедии технологии: </w:t>
      </w:r>
      <w:r>
        <w:br/>
        <w:t xml:space="preserve">• нейропсихологические технологии, </w:t>
      </w:r>
      <w:r>
        <w:br/>
        <w:t xml:space="preserve">• кинезитерапия, </w:t>
      </w:r>
      <w:r>
        <w:br/>
        <w:t xml:space="preserve">• гидрогимнастика, </w:t>
      </w:r>
      <w:r>
        <w:br/>
        <w:t xml:space="preserve">• различные виды логопедического массажа, </w:t>
      </w:r>
      <w:r>
        <w:br/>
        <w:t xml:space="preserve">• суджок-терапия, </w:t>
      </w:r>
      <w:r>
        <w:br/>
        <w:t xml:space="preserve">• гимнастика Стрельниковой, </w:t>
      </w:r>
      <w:r>
        <w:br/>
        <w:t xml:space="preserve">• дыхательный тренажёр Фролова, </w:t>
      </w:r>
      <w:r>
        <w:br/>
        <w:t xml:space="preserve">• фитотерапия, </w:t>
      </w:r>
      <w:r>
        <w:br/>
        <w:t xml:space="preserve">• аурикулотерапия, </w:t>
      </w:r>
      <w:r>
        <w:br/>
        <w:t xml:space="preserve">• ароматерапия, </w:t>
      </w:r>
      <w:r>
        <w:br/>
        <w:t xml:space="preserve">• музыкотерапия, </w:t>
      </w:r>
      <w:r>
        <w:br/>
        <w:t xml:space="preserve">• хромотерапия, </w:t>
      </w:r>
      <w:r>
        <w:br/>
        <w:t xml:space="preserve">• литотерапия, </w:t>
      </w:r>
      <w:r>
        <w:br/>
        <w:t xml:space="preserve">• имаготерапия, </w:t>
      </w:r>
      <w:r>
        <w:br/>
        <w:t xml:space="preserve">• сказкотерапия, </w:t>
      </w:r>
      <w:r>
        <w:br/>
        <w:t xml:space="preserve">• песочная терапия, </w:t>
      </w:r>
      <w:r>
        <w:br/>
        <w:t xml:space="preserve">• различные модели и символы, </w:t>
      </w:r>
      <w:r>
        <w:br/>
        <w:t xml:space="preserve">• активно внедряются в коррекционно-развивающий процесс мультимедийные средства </w:t>
      </w:r>
      <w:r>
        <w:lastRenderedPageBreak/>
        <w:t xml:space="preserve">коррекции и развития, </w:t>
      </w:r>
      <w:r>
        <w:br/>
        <w:t xml:space="preserve">• БОС технологии </w:t>
      </w:r>
      <w:r>
        <w:br/>
        <w:t xml:space="preserve">В конечном итоге пройдя проверку временем, в логопедической практике останутся самые эффективные и доступные для применения разработки. </w:t>
      </w:r>
      <w:r>
        <w:br/>
      </w:r>
      <w:r>
        <w:br/>
        <w:t xml:space="preserve">Лексико-грамматическая сторона речи детей старшего дошкольного и младше школьного возраста с общим недоразвитием речи значительно отличается от речи нормально развивающихся сверстников, их словарного запаса, как в количественном, так и в качественном плане. </w:t>
      </w:r>
      <w:r>
        <w:br/>
        <w:t xml:space="preserve">- Бедный словарь. Дети используют в активной речи общеизвестные, часто употребляемые в обиходе слова и словосочетания. </w:t>
      </w:r>
      <w:r>
        <w:br/>
        <w:t xml:space="preserve">-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 </w:t>
      </w:r>
      <w:r>
        <w:br/>
        <w:t xml:space="preserve">- Трудности согласования слов в словосочетаниях и предложениях, которые выражаются в неумении правильно подобрать окончания слов. </w:t>
      </w:r>
      <w:r>
        <w:br/>
        <w:t xml:space="preserve">Опыт работы с данной категорией детей показывает, что даже после пройденного курса коррекции и развития речи у детей с хорошими диагностическими показателями, имеются трудности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 </w:t>
      </w:r>
      <w:r>
        <w:br/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дидактический синквейн. Эта технология не требует особых условий для использования и органично вписывающаяся в работу по развитию лексико–грамматических категорий у дошкольников и младших школьников с ОНР. </w:t>
      </w:r>
      <w:r>
        <w:br/>
      </w:r>
      <w:r>
        <w:br/>
        <w:t xml:space="preserve">Синквейн с французского языка переводится как «пять строк», пятистрочная строфа стихотворения. Дидактический синквейн основывается на содержательной стороне и синтаксической заданности каждой строки. Составление дидактического синквейна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 </w:t>
      </w:r>
      <w:r>
        <w:br/>
      </w:r>
      <w:r>
        <w:br/>
        <w:t xml:space="preserve">В настоящее время технология составления синквейна активно используется в психологии как эффективный инструмент для рефлексирования и в работе учителей предметников в школе, как средство, способствующее прочному усвоению знаний, развивающее способность обобщать и резюмировать информацию, дающее возможность оценить уровень знаний учащегося. Так как человек, не владеющий знаниями по теме, не сможет составить синквейн. </w:t>
      </w:r>
      <w:r>
        <w:br/>
      </w:r>
      <w:r>
        <w:br/>
        <w:t xml:space="preserve">Актуальность и целесообразность использования дидактического синквейна в логопедической практике объясняется тем, что: </w:t>
      </w:r>
      <w:r>
        <w:br/>
        <w:t xml:space="preserve">- Новая технология – открывает новые возможности; современная логопедическая практика характеризуются поиском и внедрением новых эффективных технологий, помогающих оптимизировать работу учителя -логопеда. </w:t>
      </w:r>
      <w:r>
        <w:br/>
        <w:t xml:space="preserve">- Гармонично вписывается в работу по развитию ЛГК, использование синквейна не нарушает общепринятую систему воздействия на речевую патологию и обеспечивает её логическую завершенность. </w:t>
      </w:r>
      <w:r>
        <w:br/>
      </w:r>
      <w:r>
        <w:lastRenderedPageBreak/>
        <w:t xml:space="preserve">- Способствует обогащению и актуализации словаря, уточняет содержание понятий. </w:t>
      </w:r>
      <w:r>
        <w:br/>
        <w:t xml:space="preserve">- Является диагностическим инструментом, даёт возможность педагогу оценить уровень усвоения ребёнком пройденного материала. </w:t>
      </w:r>
      <w:r>
        <w:br/>
        <w:t xml:space="preserve">- Носит характер комплексного воздействия, не только развивает речь, но способствует развитию ВПФ (памяти, внимания, мышления). </w:t>
      </w:r>
      <w:r>
        <w:br/>
      </w:r>
      <w:r>
        <w:br/>
      </w:r>
      <w:r>
        <w:rPr>
          <w:i/>
          <w:iCs/>
        </w:rPr>
        <w:t>Правила составления дидактического синквейна</w:t>
      </w:r>
      <w:r>
        <w:t xml:space="preserve"> </w:t>
      </w:r>
      <w:r>
        <w:br/>
        <w:t xml:space="preserve">• первая строка – одно слово, обычно существительное, отражающее главную идею; </w:t>
      </w:r>
      <w:r>
        <w:br/>
        <w:t xml:space="preserve">• вторая строка – два слова, прилагательные; </w:t>
      </w:r>
      <w:r>
        <w:br/>
        <w:t xml:space="preserve">• третья строка – три слова, глаголы, описывающие действия в рамках темы; </w:t>
      </w:r>
      <w:r>
        <w:br/>
        <w:t xml:space="preserve">• четвертая строка - фраза из нескольких слов, показывающая отношение к теме; </w:t>
      </w:r>
      <w:r>
        <w:br/>
        <w:t xml:space="preserve">• пятая строка – слова, связанные с первым, отражающие сущность темы (это может быть одно слово). </w:t>
      </w:r>
      <w:r>
        <w:br/>
      </w:r>
      <w:r>
        <w:br/>
      </w:r>
      <w:r>
        <w:rPr>
          <w:i/>
          <w:iCs/>
        </w:rPr>
        <w:t>Например</w:t>
      </w:r>
      <w:r>
        <w:t xml:space="preserve"> </w:t>
      </w:r>
      <w:r>
        <w:br/>
        <w:t xml:space="preserve">1. Кукла </w:t>
      </w:r>
      <w:r>
        <w:br/>
        <w:t xml:space="preserve">2. Красивая, любимая. </w:t>
      </w:r>
      <w:r>
        <w:br/>
        <w:t xml:space="preserve">3. Стоит, сидит, улыбается. 4. Моя кукла самая красивая. </w:t>
      </w:r>
      <w:r>
        <w:br/>
        <w:t xml:space="preserve">5. Игрушка. </w:t>
      </w:r>
      <w:r>
        <w:br/>
      </w:r>
      <w:r>
        <w:br/>
        <w:t xml:space="preserve">1.Машина </w:t>
      </w:r>
      <w:r>
        <w:br/>
        <w:t xml:space="preserve">2.Быстрая, мощная. </w:t>
      </w:r>
      <w:r>
        <w:br/>
        <w:t xml:space="preserve">3.Едет, обгоняет, тормозит. </w:t>
      </w:r>
      <w:r>
        <w:br/>
        <w:t xml:space="preserve">4.Я люблю кататься. </w:t>
      </w:r>
      <w:r>
        <w:br/>
        <w:t xml:space="preserve">5.Транспорт. </w:t>
      </w:r>
      <w:r>
        <w:br/>
      </w:r>
      <w:r>
        <w:br/>
        <w:t xml:space="preserve">1. Дождь </w:t>
      </w:r>
      <w:r>
        <w:br/>
        <w:t xml:space="preserve">2. Мокрый, холодный </w:t>
      </w:r>
      <w:r>
        <w:br/>
        <w:t xml:space="preserve">3. Капает, стучит, льётся </w:t>
      </w:r>
      <w:r>
        <w:br/>
        <w:t xml:space="preserve">4. Я не люблю дождь </w:t>
      </w:r>
      <w:r>
        <w:br/>
        <w:t xml:space="preserve">5. Вода </w:t>
      </w:r>
      <w:r>
        <w:br/>
      </w:r>
      <w:r>
        <w:br/>
        <w:t xml:space="preserve">1. Заяц </w:t>
      </w:r>
      <w:r>
        <w:br/>
        <w:t xml:space="preserve">2. Белый, пушистый </w:t>
      </w:r>
      <w:r>
        <w:br/>
        <w:t xml:space="preserve">3. Скачет, прячется, боится </w:t>
      </w:r>
      <w:r>
        <w:br/>
        <w:t xml:space="preserve">4. Я жалею зайца. </w:t>
      </w:r>
      <w:r>
        <w:br/>
        <w:t xml:space="preserve">5. Дикие животные. </w:t>
      </w:r>
      <w:r>
        <w:br/>
      </w:r>
      <w:r>
        <w:br/>
        <w:t xml:space="preserve">Из приведённых примеров видно, что для того чтобы правильно составить синквейн необходимо: </w:t>
      </w:r>
      <w:r>
        <w:br/>
        <w:t xml:space="preserve">• иметь достаточный словарный запас в рамках темы, </w:t>
      </w:r>
      <w:r>
        <w:br/>
        <w:t xml:space="preserve">• владеть обобщением, </w:t>
      </w:r>
      <w:r>
        <w:br/>
        <w:t xml:space="preserve">• понятиями: слово - предмет (живой не живой), слово-действие, слово-признак, </w:t>
      </w:r>
      <w:r>
        <w:br/>
        <w:t xml:space="preserve">• научиться правильно, понимать и задавать вопросы, </w:t>
      </w:r>
      <w:r>
        <w:br/>
        <w:t xml:space="preserve">• согласовывать слова в предложении, </w:t>
      </w:r>
      <w:r>
        <w:br/>
        <w:t xml:space="preserve">• правильно оформлять свою мысль в виде предложения. </w:t>
      </w:r>
      <w:r>
        <w:br/>
      </w:r>
      <w:r>
        <w:br/>
        <w:t xml:space="preserve">Предварительная работа по созданию речевой базы для составления синквейна не противоречит </w:t>
      </w:r>
      <w:r>
        <w:lastRenderedPageBreak/>
        <w:t xml:space="preserve">программе Татьяны Борисовны Филичевой и Галины Васильевны Чиркиной и той её части, которая касается развития лексико-грамматических категорий у детей с ОНР 3ур и служит средством оптимизации учебного процесса. </w:t>
      </w:r>
      <w:r>
        <w:br/>
      </w:r>
      <w:r>
        <w:br/>
        <w:t xml:space="preserve">Опыт показывает, что уже в конце первого года обучения большинство старших дошкольников постепенно овладевают навыком составления синквейна, упражняясь в подборе действий и признаков к предметам, совершенствуя способность к обобщению, расширяя и уточняя словарный запас. </w:t>
      </w:r>
      <w:r>
        <w:br/>
      </w:r>
      <w:r>
        <w:br/>
        <w:t xml:space="preserve">Синквейн может использоваться на индивидуальных и групповых занятиях, с одной группой или в двух подгруппах одновременно. Дети умеющие печатать могут создавать свой синквейн на листе бумаги, не умеющие в виде устных сочинений. Можно дать работу на дом для совместной деятельности ребёнка и родителей: нарисовать предмет и составить синквейн. Могут быть использованы такие варианты работы как: </w:t>
      </w:r>
      <w:r>
        <w:br/>
        <w:t xml:space="preserve">- составление краткого рассказа по готовому синквейну (с использованием слов и фраз, входящих в состав синквейна); </w:t>
      </w:r>
      <w:r>
        <w:br/>
        <w:t xml:space="preserve">- коррекция и совершенствование готового синквейна; </w:t>
      </w:r>
      <w:r>
        <w:br/>
        <w:t xml:space="preserve">- анализ неполного синквейна для определения отсутствующей части (например, дан синквейн без указания темы — без первой строки, необходимо на основе существующих ее определить); </w:t>
      </w:r>
      <w:r>
        <w:br/>
        <w:t xml:space="preserve">- Полезно составлять синквейн для закрепления изученной лексической темы. </w:t>
      </w:r>
      <w:r>
        <w:br/>
      </w:r>
      <w:r>
        <w:br/>
        <w:t xml:space="preserve">Составление синквейнов облегчает процесс усвоения понятий и их содержания, учит коротко, но точно выражать свои мысли, способствует расширению и актуализации словарного запаса. </w:t>
      </w:r>
      <w:r>
        <w:br/>
        <w:t xml:space="preserve">Составление синквейна, полезно для выработки способности к анализу. Синквейн требует меньших временных затрат, его написание требует от составителя реализации практически всех его личностных способностей (интеллектуальные, творческие, образные). </w:t>
      </w:r>
      <w:r>
        <w:br/>
      </w:r>
      <w:r>
        <w:br/>
        <w:t xml:space="preserve">Таким образом, технология «Дидактический синквейн» гармонично сочетает в себе элементы трех основных образовательных систем: информационной, деятельностной и личностно ориентированной и может успешно применяться в логопедической практике. </w:t>
      </w:r>
      <w:r>
        <w:br/>
        <w:t xml:space="preserve">Литература </w:t>
      </w:r>
      <w:r>
        <w:br/>
        <w:t xml:space="preserve">1. Акименко В.М. Новые педагогические технологии: учебно-метод. пособие .- Ростов н/Д; изд. Феникс, 2008. </w:t>
      </w:r>
      <w:r>
        <w:br/>
        <w:t xml:space="preserve">2. Акименко В.М. Развивающие технологии в логопедии.- Ростов н/Д; изд. Феникс, 2011. </w:t>
      </w:r>
      <w:r>
        <w:br/>
        <w:t xml:space="preserve">3. Акименко В.М. Речевые нарушения у детей.- Ростов н/Д; изд. Феникс, 2008. </w:t>
      </w:r>
      <w:r>
        <w:br/>
        <w:t xml:space="preserve">4. Баннов А. Учимся думать вместе: Материалы для тренинга учителей. — М.: ИНТУИТ.РУ, 2007. </w:t>
      </w:r>
      <w:r>
        <w:br/>
        <w:t xml:space="preserve">5. Гин А. Приемы педагогической техники. – М.:Вита-Пресс, 2003 </w:t>
      </w:r>
      <w:r>
        <w:br/>
        <w:t xml:space="preserve">6. Душка Н. Синквейн в работе по развитию речи дошкольников Журнал «Логопед», №5 (2005). </w:t>
      </w:r>
      <w:r>
        <w:br/>
        <w:t xml:space="preserve">7. Терентьева Н. Синквейн по «Котловану». Литература. Журнал «Первое сентября», №4 (2006). </w:t>
      </w:r>
      <w:r>
        <w:br/>
        <w:t xml:space="preserve">Электронные ресурсы: </w:t>
      </w:r>
      <w:r>
        <w:br/>
        <w:t xml:space="preserve">1. Бахман Е. В. Синквейны на уроках химии. Школа: день за днем. </w:t>
      </w:r>
      <w:r>
        <w:br/>
        <w:t xml:space="preserve">http://www.den-za-dnem.ru/page.php?article=410 </w:t>
      </w:r>
      <w:r>
        <w:br/>
        <w:t xml:space="preserve">2. Мордвинова Т. Синквейн на уроке литературы. Фестиваль педагогических идей «Открытый урок». </w:t>
      </w:r>
      <w:r>
        <w:br/>
        <w:t xml:space="preserve">http://festival.1september.ru/articles/518752/ </w:t>
      </w:r>
      <w:r>
        <w:br/>
        <w:t xml:space="preserve">3. Написание синквейнов и работа с ними. Элементы инновационных технологий. МедБио (кафедра Медицинской биологии и генетики КГМУ). </w:t>
      </w:r>
      <w:r>
        <w:br/>
      </w:r>
      <w:r>
        <w:lastRenderedPageBreak/>
        <w:t xml:space="preserve">http://www.medbio-kgmu.ru/cgi-bin/go.pl?i=2293 </w:t>
      </w:r>
      <w:r>
        <w:br/>
        <w:t xml:space="preserve">4. Педагогический словарь </w:t>
      </w:r>
      <w:r>
        <w:br/>
        <w:t>http://enc-dic.com/pedagogics/Pedagogicheskaja-Tehnologija-1271.html</w:t>
      </w:r>
    </w:p>
    <w:sectPr w:rsidR="00D6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A564D"/>
    <w:rsid w:val="002A564D"/>
    <w:rsid w:val="00D6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2005-08-20T00:55:00Z</dcterms:created>
  <dcterms:modified xsi:type="dcterms:W3CDTF">2005-08-20T00:56:00Z</dcterms:modified>
</cp:coreProperties>
</file>