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13" w:rsidRPr="00916913" w:rsidRDefault="00916913" w:rsidP="00916913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4C4C4C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92BF" wp14:editId="58BAAC36">
                <wp:simplePos x="0" y="0"/>
                <wp:positionH relativeFrom="column">
                  <wp:posOffset>-165735</wp:posOffset>
                </wp:positionH>
                <wp:positionV relativeFrom="paragraph">
                  <wp:posOffset>-144780</wp:posOffset>
                </wp:positionV>
                <wp:extent cx="6104255" cy="1241425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255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6913" w:rsidRPr="00916913" w:rsidRDefault="00916913" w:rsidP="00916913">
                            <w:pPr>
                              <w:spacing w:after="120" w:line="228" w:lineRule="atLeast"/>
                              <w:jc w:val="center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C4C4C"/>
                                <w:kern w:val="36"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691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C4C4C"/>
                                <w:kern w:val="36"/>
                                <w:sz w:val="28"/>
                                <w:szCs w:val="28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Советы педагога -  психолога: как подготовить ребенка к детскому саду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13.05pt;margin-top:-11.4pt;width:480.65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fi6gIAANsFAAAOAAAAZHJzL2Uyb0RvYy54bWysVM1uEzEQviPxDpbvdLP5IRB1U4VWRUiF&#10;VrSoZ8frzVry2mbsJFtehqfghMQz5JGY8W7SUOCC2IPXMx5/nvnms0/P2sawjYKgnS14fjLgTFnp&#10;Sm1XBf90d/niFWchClsK46wq+IMK/Gz+/Nnp1s/U0NXOlAoYgtgw2/qC1zH6WZYFWatGhBPnlcXF&#10;ykEjIpqwykoQW0RvTDYcDF5mWwelBydVCOi96Bb5POFXlZLxuqqCiswUHHOLaYQ0LmnM5qditgLh&#10;ay37NMQ/ZNEIbfHQA9SFiIKtQf8G1WgJLrgqnkjXZK6qtFSpBqwmHzyp5rYWXqVakJzgDzSF/wcr&#10;P2xugOmy4FPOrGiwRbuvux+777tvbErsbH2YYdCtx7DYvnEtdnnvD+ikotsKGvpjOQzXkeeHA7eq&#10;jUyi82U+GA8nE84kruXDcY4W4WSP2z2E+Fa5htGk4IDNS5yKzVWIXeg+hE6z7lIbkxpo7C8OxOw8&#10;Kimg302VdBnTLLbLti9v6coHrA5cp47g5aXGDK5EiDcCUA5YEEo8XuNQGbctuOtnnNUOvvzJT/HY&#10;JVzlbIvyKnj4vBagODPvLPbvdT4ekx6TMZ5Mh2jA8cryeMWum3OHCs7xMnmZphQfzX5agWvu8SYs&#10;6FRcElbi2QWP++l57ESPN0mqxSIFoQK9iFf21kuCJgqJ37v2XoDvmxCxfxeqMiKSEMXsSS+62I78&#10;xTq6SlOjxCxIZdWopKlEUYHo4RzE2vXX7RKc7RqMzDM8ISWFz0T6g9rQv2t7h0FoRq/q+FGvGGh8&#10;YCQiALYJbz5npU4FU9RfAceTAX097B4sqfAo5eBHJSNst4Z7lO5ogpQSNe+RBtACO9GoKExiZKk2&#10;ytwxVEU+nBI2qws+yqf7PSRkI1pVYkNVpJORkw773ABZ6bFTaLANQQuJ5MWuH6EWpercCHhI/LAj&#10;ZX6MhtKn7NFPIu+U3Rv4gqTwnn56oo7tFPX4Js9/AgAA//8DAFBLAwQUAAYACAAAACEAaImuN94A&#10;AAALAQAADwAAAGRycy9kb3ducmV2LnhtbEyPTU/DMAyG70j8h8hI3LZkgX2VphMCcQVtwCRuWeO1&#10;FY1TNdla/j3eCW62/Oj18+ab0bfijH1sAhmYTRUIpDK4hioDH+8vkxWImCw52wZCAz8YYVNcX+U2&#10;c2GgLZ53qRIcQjGzBuqUukzKWNbobZyGDolvx9B7m3jtK+l6O3C4b6VWaiG9bYg/1LbDpxrL793J&#10;G/h8PX7t79Vb9ezn3RBGJcmvpTG3N+PjA4iEY/qD4aLP6lCw0yGcyEXRGpjoxYzRy6C5AxPru7kG&#10;cWB0qZcgi1z+71D8AgAA//8DAFBLAQItABQABgAIAAAAIQC2gziS/gAAAOEBAAATAAAAAAAAAAAA&#10;AAAAAAAAAABbQ29udGVudF9UeXBlc10ueG1sUEsBAi0AFAAGAAgAAAAhADj9If/WAAAAlAEAAAsA&#10;AAAAAAAAAAAAAAAALwEAAF9yZWxzLy5yZWxzUEsBAi0AFAAGAAgAAAAhAFqw9+LqAgAA2wUAAA4A&#10;AAAAAAAAAAAAAAAALgIAAGRycy9lMm9Eb2MueG1sUEsBAi0AFAAGAAgAAAAhAGiJrjfeAAAACwEA&#10;AA8AAAAAAAAAAAAAAAAARAUAAGRycy9kb3ducmV2LnhtbFBLBQYAAAAABAAEAPMAAABPBgAAAAA=&#10;" filled="f" stroked="f">
                <v:fill o:detectmouseclick="t"/>
                <v:textbox>
                  <w:txbxContent>
                    <w:p w:rsidR="00916913" w:rsidRPr="00916913" w:rsidRDefault="00916913" w:rsidP="00916913">
                      <w:pPr>
                        <w:spacing w:after="120" w:line="228" w:lineRule="atLeast"/>
                        <w:jc w:val="center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C4C4C"/>
                          <w:kern w:val="36"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16913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C4C4C"/>
                          <w:kern w:val="36"/>
                          <w:sz w:val="28"/>
                          <w:szCs w:val="28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Советы педагога -  психолога: как подготовить ребенка к детскому саду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FF"/>
          <w:lang w:eastAsia="ru-RU"/>
        </w:rPr>
        <w:drawing>
          <wp:inline distT="0" distB="0" distL="0" distR="0" wp14:anchorId="20143DD0" wp14:editId="2A56A40D">
            <wp:extent cx="5181600" cy="3886200"/>
            <wp:effectExtent l="0" t="0" r="0" b="0"/>
            <wp:docPr id="9" name="Рисунок 9" descr="http://www.kazan-day.ru/www/news/2013/9/281452440.7607236_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azan-day.ru/www/news/2013/9/281452440.7607236_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скоро идет в детский сад. Как подготовить малыша к новому этапу в его жизни? Начинать подготовку нужно за 1-2 месяца до поступления ребенка с садик.</w:t>
      </w:r>
    </w:p>
    <w:p w:rsidR="00916913" w:rsidRPr="00916913" w:rsidRDefault="00916913" w:rsidP="00916913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16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Проанализируйте режим дня своего ребенка</w:t>
      </w: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постепенно переведите его в режим детского дошкольного учреждения.</w:t>
      </w:r>
    </w:p>
    <w:p w:rsidR="00916913" w:rsidRPr="00916913" w:rsidRDefault="00916913" w:rsidP="00916913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режимом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68 </w:t>
      </w: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на нашем сайте.</w:t>
      </w:r>
    </w:p>
    <w:p w:rsidR="00916913" w:rsidRPr="00916913" w:rsidRDefault="00916913" w:rsidP="00916913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16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Приучайте ребенка к длительному отсутствию родителей и родственников</w:t>
      </w: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6913">
        <w:rPr>
          <w:rFonts w:ascii="Times New Roman" w:eastAsia="Times New Roman" w:hAnsi="Times New Roman" w:cs="Times New Roman"/>
          <w:sz w:val="28"/>
          <w:szCs w:val="28"/>
          <w:shd w:val="clear" w:color="auto" w:fill="8DB3E2"/>
          <w:lang w:eastAsia="ru-RU"/>
        </w:rPr>
        <w:t xml:space="preserve"> </w:t>
      </w:r>
    </w:p>
    <w:p w:rsidR="00916913" w:rsidRPr="00916913" w:rsidRDefault="00916913" w:rsidP="00916913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вы убедитесь, что в вашем присутствии ребенок спокойно общается с другими взрослыми, можно попробовать оставлять его с кем-то из знакомых уже без вас. Для начала достаточно оставить ребенка на час-другой, постепенно время можно увеличивать.</w:t>
      </w:r>
    </w:p>
    <w:p w:rsidR="00916913" w:rsidRPr="00916913" w:rsidRDefault="00916913" w:rsidP="00916913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говорите малышу, когда именно вы вернетесь. Например, после того как ребенок поспит и поест. Так ребенку будет легче вас ждать. Обязательно выполняйте данное обещание. Таким образом, малыш будет понимать, что ваше временное отсутствие - вовсе не катастрофа, и что вы всегда вернетесь за ним. </w:t>
      </w:r>
    </w:p>
    <w:p w:rsidR="00916913" w:rsidRPr="00916913" w:rsidRDefault="00916913" w:rsidP="00916913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3. </w:t>
      </w:r>
      <w:r w:rsidRPr="00916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Научите ребенка самостоятельно одеваться, принимать пищу и ходить на горшок.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умеющий есть самостоятельно, одеваться, раздеваться, а главно</w:t>
      </w:r>
      <w:proofErr w:type="gramStart"/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горшком не будет чувствовать себя беспомощным, зависимым от взрослых. Более сложные действия - застегивание замка, пуговиц, завязывание  шапки и гигиену после посещения туалета выполняйте сами. В детском саду этим будут </w:t>
      </w:r>
      <w:proofErr w:type="gramStart"/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proofErr w:type="gramEnd"/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воспитатели и нянечки.</w:t>
      </w:r>
    </w:p>
    <w:p w:rsidR="00916913" w:rsidRPr="00916913" w:rsidRDefault="00916913" w:rsidP="00916913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4C4C4C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51F84350" wp14:editId="3C3B3EB0">
            <wp:extent cx="2887345" cy="1900555"/>
            <wp:effectExtent l="0" t="0" r="8255" b="4445"/>
            <wp:docPr id="10" name="Рисунок 10" descr="http://lapunya.ru/files/uploads/lenta-novostei/rebenok-idet-v-detsad-F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punya.ru/files/uploads/lenta-novostei/rebenok-idet-v-detsad-F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Наберитесь терпения и предоставьте ребенку возможность одеваться самостоятельно, поправляя его действия словами и небольшими действиями (перевернуть колготы в «нужную» сторону», правильно расставить сандалии)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6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Готовьте ребенку еду как в детском саду.</w:t>
      </w:r>
    </w:p>
    <w:p w:rsidR="00916913" w:rsidRPr="00916913" w:rsidRDefault="00D63E22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Arial" w:eastAsia="Times New Roman" w:hAnsi="Arial" w:cs="Arial"/>
          <w:noProof/>
          <w:color w:val="4C4C4C"/>
          <w:lang w:eastAsia="ru-RU"/>
        </w:rPr>
        <w:drawing>
          <wp:anchor distT="0" distB="0" distL="114300" distR="114300" simplePos="0" relativeHeight="251660288" behindDoc="1" locked="0" layoutInCell="1" allowOverlap="1" wp14:anchorId="366E45C6" wp14:editId="3F77944C">
            <wp:simplePos x="0" y="0"/>
            <wp:positionH relativeFrom="column">
              <wp:posOffset>2258695</wp:posOffset>
            </wp:positionH>
            <wp:positionV relativeFrom="paragraph">
              <wp:posOffset>140970</wp:posOffset>
            </wp:positionV>
            <wp:extent cx="3773170" cy="2609215"/>
            <wp:effectExtent l="0" t="0" r="0" b="635"/>
            <wp:wrapThrough wrapText="bothSides">
              <wp:wrapPolygon edited="0">
                <wp:start x="0" y="0"/>
                <wp:lineTo x="0" y="21448"/>
                <wp:lineTo x="21484" y="21448"/>
                <wp:lineTo x="21484" y="0"/>
                <wp:lineTo x="0" y="0"/>
              </wp:wrapPolygon>
            </wp:wrapThrough>
            <wp:docPr id="3" name="Рисунок 3" descr="http://v2.nabchelny.ru/upload/site_images/5805dab74ae25f870a19b11b44c5d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2.nabchelny.ru/upload/site_images/5805dab74ae25f870a19b11b44c5d15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913"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Уделите  внимание рациону питания, приручите </w:t>
      </w:r>
      <w:proofErr w:type="gramStart"/>
      <w:r w:rsidR="00916913"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="00916913"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мясные, овощные и молочные блюда, пить какао, кисель, компот.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рациона в садике составляют каши, супы, тушеные овощи, сырники,  творожные запеканки, омлет, рыбные, мясные и куриные котлеты.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Проследите, сколько времени ребенок тратит на то, чтобы съесть обед. Обычно в саду на него уходит 30 минут. 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16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Подготовьте ребенка морально.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расскажите малышу о детском саде, сводите его туда, покажите, сколько там ребят, интересных игрушек.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Скажите ребенку, что вы гордитесь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ведь он уже большой и может ходить в детский сад. Но не делайте из этого события проблему, не говорите каждый день о перемене в его жизни.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ребенку, что и когда именно он будет делать в садике,  и чем вы будете заниматься на работе. Объясняйте ему, что мама всегда придет за ним вечером.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в садик: приводите в «садик», оставляйте его одного, а потом покажите на часы и скажите: «Вот и время пришло, сейчас пойду своего сыночка (дочку) из садика забирать».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возможности, гуляйте с ребенком на территории садика. Например, когда дети спят, можно покопаться в песочнице или побегать по веранде. Вечером выходите смотреть, как родители забирают домой детей.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идеально, если ребенок заранее познакомится с воспитательницей. Впоследствии малышу будет гораздо проще выполнять просьбы педагога, т.к. одним из основных трудностей для ребенка является необходимость  слушаться и подчиняться незнакомому до этого человеку.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Pr="00916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Поощряйте его стремление к общению со сверстниками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ребенка к общению с другими детьми и взрослыми: посещайте детские парки и площадки, приручайте к игре в песочнице, на качелях. </w:t>
      </w:r>
    </w:p>
    <w:p w:rsidR="00916913" w:rsidRPr="00916913" w:rsidRDefault="00916913" w:rsidP="0091691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10D0DAF4" wp14:editId="1B191977">
            <wp:extent cx="3837932" cy="3245684"/>
            <wp:effectExtent l="0" t="0" r="0" b="0"/>
            <wp:docPr id="11" name="Рисунок 11" descr="http://gallery.forum-grad.ru/files/7/6/0/4/7/estoni_obrazovani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lery.forum-grad.ru/files/7/6/0/4/7/estoni_obrazovani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10" cy="324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ходите в гости к родным и близким с детьми. Старайтесь гулять там, где собирается много детишек с родителями. Играйте рядом или вместе c ними. Пусть ребенок привыкает общаться с другими детьми. Это важный социальный навык.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7. Закаливайте ребенка.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Посещайте бассейн, гимнастику, делайте массаж ребенку, </w:t>
      </w:r>
      <w:proofErr w:type="gramStart"/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гуляйте на свежем воздухе, обливайтесь в ванной прохладной водичкой, не перекутывайте ребенка, чаще проветривайте комнаты, приучайте спать только в трусиках. В адаптационный период все силы ребенка должны быть направлены на освоение нового, а не борьбу с болезнями.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6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 вот вы  в садике!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адаптации должен быть постепенным. Оставляйте ребенка сначала до обеда, постепенно удлиняя срок пребывания в группе.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ребенку в садик любимую игрушку. Вечером расспрашивайте </w:t>
      </w:r>
      <w:proofErr w:type="gramStart"/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малыша-что</w:t>
      </w:r>
      <w:proofErr w:type="gramEnd"/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 сегодня любимый мишка, с кем познакомился - так вы узнаете о том, как вашему ребенку удается привыкнуть к детскому саду.</w:t>
      </w:r>
    </w:p>
    <w:p w:rsidR="00916913" w:rsidRPr="00916913" w:rsidRDefault="00916913" w:rsidP="00916913">
      <w:pPr>
        <w:spacing w:before="240"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уходите-расставайтесь с малышом легко и быстро. Долгие прощания с обеспокоенным выражением лица вызовут у ребенка тревогу, и он будет долго «цепляться» за вас.</w:t>
      </w:r>
    </w:p>
    <w:p w:rsidR="00916913" w:rsidRDefault="00916913" w:rsidP="00916913">
      <w:pPr>
        <w:spacing w:before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время адаптации ребенка к детскому саду занимает 3 недели. Если ребенок не адаптировался к садику по истечении 3 месяцев, необходимо обратиться к специалисту.</w:t>
      </w:r>
    </w:p>
    <w:p w:rsidR="00D63E22" w:rsidRDefault="00D63E22" w:rsidP="00916913">
      <w:pPr>
        <w:spacing w:before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4384" behindDoc="1" locked="0" layoutInCell="1" allowOverlap="1" wp14:anchorId="14273DD3" wp14:editId="407B95BA">
            <wp:simplePos x="0" y="0"/>
            <wp:positionH relativeFrom="column">
              <wp:posOffset>114300</wp:posOffset>
            </wp:positionH>
            <wp:positionV relativeFrom="paragraph">
              <wp:posOffset>136525</wp:posOffset>
            </wp:positionV>
            <wp:extent cx="2835275" cy="2000885"/>
            <wp:effectExtent l="0" t="0" r="3175" b="0"/>
            <wp:wrapThrough wrapText="bothSides">
              <wp:wrapPolygon edited="0">
                <wp:start x="0" y="0"/>
                <wp:lineTo x="0" y="21387"/>
                <wp:lineTo x="21479" y="21387"/>
                <wp:lineTo x="21479" y="0"/>
                <wp:lineTo x="0" y="0"/>
              </wp:wrapPolygon>
            </wp:wrapThrough>
            <wp:docPr id="16" name="Рисунок 16" descr="http://im3-tub-ru.yandex.net/i?id=789946332-26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789946332-26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E22" w:rsidRPr="00916913" w:rsidRDefault="00D63E22" w:rsidP="00916913">
      <w:pPr>
        <w:spacing w:before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85" w:rsidRPr="00916913" w:rsidRDefault="00D63E22" w:rsidP="00D63E2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3360" behindDoc="1" locked="0" layoutInCell="1" allowOverlap="1" wp14:anchorId="59634351" wp14:editId="501A62F3">
            <wp:simplePos x="0" y="0"/>
            <wp:positionH relativeFrom="column">
              <wp:posOffset>-2835275</wp:posOffset>
            </wp:positionH>
            <wp:positionV relativeFrom="paragraph">
              <wp:posOffset>2155825</wp:posOffset>
            </wp:positionV>
            <wp:extent cx="2722245" cy="1992630"/>
            <wp:effectExtent l="0" t="0" r="1905" b="7620"/>
            <wp:wrapThrough wrapText="bothSides">
              <wp:wrapPolygon edited="0">
                <wp:start x="0" y="0"/>
                <wp:lineTo x="0" y="21476"/>
                <wp:lineTo x="21464" y="21476"/>
                <wp:lineTo x="21464" y="0"/>
                <wp:lineTo x="0" y="0"/>
              </wp:wrapPolygon>
            </wp:wrapThrough>
            <wp:docPr id="15" name="Рисунок 15" descr="http://im7-tub-ru.yandex.net/i?id=721688933-07-72&amp;n=21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721688933-07-72&amp;n=2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ru-RU"/>
        </w:rPr>
        <w:drawing>
          <wp:anchor distT="0" distB="0" distL="114300" distR="114300" simplePos="0" relativeHeight="251662336" behindDoc="1" locked="0" layoutInCell="1" allowOverlap="1" wp14:anchorId="0D9D5C87" wp14:editId="68F3507A">
            <wp:simplePos x="0" y="0"/>
            <wp:positionH relativeFrom="column">
              <wp:posOffset>-111760</wp:posOffset>
            </wp:positionH>
            <wp:positionV relativeFrom="paragraph">
              <wp:posOffset>233680</wp:posOffset>
            </wp:positionV>
            <wp:extent cx="3061335" cy="2295525"/>
            <wp:effectExtent l="0" t="0" r="5715" b="9525"/>
            <wp:wrapThrough wrapText="bothSides">
              <wp:wrapPolygon edited="0">
                <wp:start x="0" y="0"/>
                <wp:lineTo x="0" y="21510"/>
                <wp:lineTo x="21506" y="21510"/>
                <wp:lineTo x="21506" y="0"/>
                <wp:lineTo x="0" y="0"/>
              </wp:wrapPolygon>
            </wp:wrapThrough>
            <wp:docPr id="13" name="Рисунок 13" descr="http://im0-tub-ru.yandex.net/i?id=218379375-40-72&amp;n=21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218379375-40-72&amp;n=21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ru-RU"/>
        </w:rPr>
        <w:t xml:space="preserve"> </w:t>
      </w:r>
      <w:r w:rsidRPr="00D63E22">
        <w:rPr>
          <w:noProof/>
          <w:color w:val="0000FF"/>
          <w:lang w:eastAsia="ru-RU"/>
        </w:rPr>
        <w:t xml:space="preserve"> </w:t>
      </w:r>
      <w:bookmarkStart w:id="0" w:name="_GoBack"/>
      <w:bookmarkEnd w:id="0"/>
    </w:p>
    <w:sectPr w:rsidR="00637285" w:rsidRPr="00916913" w:rsidSect="00D63E22">
      <w:pgSz w:w="11906" w:h="16838"/>
      <w:pgMar w:top="1134" w:right="850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D7" w:rsidRDefault="00553DD7" w:rsidP="00D63E22">
      <w:pPr>
        <w:spacing w:after="0" w:line="240" w:lineRule="auto"/>
      </w:pPr>
      <w:r>
        <w:separator/>
      </w:r>
    </w:p>
  </w:endnote>
  <w:endnote w:type="continuationSeparator" w:id="0">
    <w:p w:rsidR="00553DD7" w:rsidRDefault="00553DD7" w:rsidP="00D6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D7" w:rsidRDefault="00553DD7" w:rsidP="00D63E22">
      <w:pPr>
        <w:spacing w:after="0" w:line="240" w:lineRule="auto"/>
      </w:pPr>
      <w:r>
        <w:separator/>
      </w:r>
    </w:p>
  </w:footnote>
  <w:footnote w:type="continuationSeparator" w:id="0">
    <w:p w:rsidR="00553DD7" w:rsidRDefault="00553DD7" w:rsidP="00D63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13"/>
    <w:rsid w:val="00553DD7"/>
    <w:rsid w:val="00637285"/>
    <w:rsid w:val="00916913"/>
    <w:rsid w:val="00D63E22"/>
    <w:rsid w:val="00E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2"/>
    <w:link w:val="11"/>
    <w:autoRedefine/>
    <w:uiPriority w:val="9"/>
    <w:qFormat/>
    <w:rsid w:val="00E87BBC"/>
    <w:pPr>
      <w:keepNext/>
      <w:keepLines/>
      <w:spacing w:before="600" w:after="120"/>
      <w:outlineLvl w:val="0"/>
    </w:pPr>
    <w:rPr>
      <w:rFonts w:ascii="Times New Roman" w:eastAsiaTheme="majorEastAsia" w:hAnsi="Times New Roman" w:cstheme="majorBidi"/>
      <w:caps/>
      <w:sz w:val="28"/>
      <w:szCs w:val="28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rsid w:val="00E87BB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87BBC"/>
    <w:rPr>
      <w:rFonts w:ascii="Times New Roman" w:eastAsiaTheme="majorEastAsia" w:hAnsi="Times New Roman" w:cstheme="majorBidi"/>
      <w:cap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E87BBC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10">
    <w:name w:val="toc 1"/>
    <w:basedOn w:val="a"/>
    <w:next w:val="a"/>
    <w:autoRedefine/>
    <w:uiPriority w:val="39"/>
    <w:semiHidden/>
    <w:unhideWhenUsed/>
    <w:rsid w:val="00E87BBC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E87BBC"/>
    <w:pPr>
      <w:spacing w:after="100"/>
      <w:ind w:left="220"/>
    </w:pPr>
  </w:style>
  <w:style w:type="paragraph" w:styleId="a3">
    <w:name w:val="Balloon Text"/>
    <w:basedOn w:val="a"/>
    <w:link w:val="a4"/>
    <w:uiPriority w:val="99"/>
    <w:semiHidden/>
    <w:unhideWhenUsed/>
    <w:rsid w:val="0091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9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E22"/>
  </w:style>
  <w:style w:type="paragraph" w:styleId="a7">
    <w:name w:val="footer"/>
    <w:basedOn w:val="a"/>
    <w:link w:val="a8"/>
    <w:uiPriority w:val="99"/>
    <w:unhideWhenUsed/>
    <w:rsid w:val="00D6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2"/>
    <w:link w:val="11"/>
    <w:autoRedefine/>
    <w:uiPriority w:val="9"/>
    <w:qFormat/>
    <w:rsid w:val="00E87BBC"/>
    <w:pPr>
      <w:keepNext/>
      <w:keepLines/>
      <w:spacing w:before="600" w:after="120"/>
      <w:outlineLvl w:val="0"/>
    </w:pPr>
    <w:rPr>
      <w:rFonts w:ascii="Times New Roman" w:eastAsiaTheme="majorEastAsia" w:hAnsi="Times New Roman" w:cstheme="majorBidi"/>
      <w:caps/>
      <w:sz w:val="28"/>
      <w:szCs w:val="28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rsid w:val="00E87BB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87BBC"/>
    <w:rPr>
      <w:rFonts w:ascii="Times New Roman" w:eastAsiaTheme="majorEastAsia" w:hAnsi="Times New Roman" w:cstheme="majorBidi"/>
      <w:cap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E87BBC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10">
    <w:name w:val="toc 1"/>
    <w:basedOn w:val="a"/>
    <w:next w:val="a"/>
    <w:autoRedefine/>
    <w:uiPriority w:val="39"/>
    <w:semiHidden/>
    <w:unhideWhenUsed/>
    <w:rsid w:val="00E87BBC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E87BBC"/>
    <w:pPr>
      <w:spacing w:after="100"/>
      <w:ind w:left="220"/>
    </w:pPr>
  </w:style>
  <w:style w:type="paragraph" w:styleId="a3">
    <w:name w:val="Balloon Text"/>
    <w:basedOn w:val="a"/>
    <w:link w:val="a4"/>
    <w:uiPriority w:val="99"/>
    <w:semiHidden/>
    <w:unhideWhenUsed/>
    <w:rsid w:val="0091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9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E22"/>
  </w:style>
  <w:style w:type="paragraph" w:styleId="a7">
    <w:name w:val="footer"/>
    <w:basedOn w:val="a"/>
    <w:link w:val="a8"/>
    <w:uiPriority w:val="99"/>
    <w:unhideWhenUsed/>
    <w:rsid w:val="00D6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816">
              <w:marLeft w:val="0"/>
              <w:marRight w:val="3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images.yandex.ru/yandsearch?source=wiz&amp;img_url=http://www.edu.cap.ru/home/4716/baner/leto.jpg&amp;uinfo=ww-1310-wh-609-fw-1085-fh-448-pd-1&amp;_=1401454913056&amp;p=3&amp;text=%D1%80%D0%B5%D0%B1%D0%B5%D0%BD%D0%BE%D0%BA%20%D0%B8%D0%B4%D0%B5%D1%82%20%D0%B2%20%D0%B4%D0%B5%D1%82%D1%81%D0%BA%D0%B8%D0%B9%20%D1%81%D0%B0%D0%B4%20%D1%84%D0%BE%D1%82%D0%BE&amp;noreask=1&amp;pos=111&amp;rpt=simage&amp;lr=1114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mages.yandex.ru/yandsearch?source=wiz&amp;text=%D1%80%D0%B5%D0%B1%D0%B5%D0%BD%D0%BE%D0%BA%20%D0%B8%D0%B4%D0%B5%D1%82%20%D0%B2%20%D0%B4%D0%B5%D1%82%D1%81%D0%BA%D0%B8%D0%B9%20%D1%81%D0%B0%D0%B4%20%D1%84%D0%BE%D1%82%D0%BE&amp;noreask=1&amp;pos=12&amp;rpt=simage&amp;lr=11147&amp;uinfo=ww-1310-wh-609-fw-1085-fh-448-pd-1&amp;img_url=http://cs421831.vk.me/v421831424/66e4/m4iynmUGOTQ.jpg" TargetMode="External"/><Relationship Id="rId12" Type="http://schemas.openxmlformats.org/officeDocument/2006/relationships/hyperlink" Target="http://images.yandex.ru/yandsearch?source=wiz&amp;uinfo=ww-1310-wh-609-fw-1085-fh-448-pd-1&amp;_=1401454337480&amp;p=1&amp;text=%D1%80%D0%B5%D0%B1%D0%B5%D0%BD%D0%BE%D0%BA%20%D0%B8%D0%B4%D0%B5%D1%82%20%D0%B2%20%D0%B4%D0%B5%D1%82%D1%81%D0%BA%D0%B8%D0%B9%20%D1%81%D0%B0%D0%B4%20%D1%84%D0%BE%D1%82%D0%BE&amp;noreask=1&amp;pos=52&amp;rpt=simage&amp;lr=11147&amp;img_url=http://gallery.forum-grad.ru/files/5/detskiisad.jpg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images.yandex.ru/yandsearch?source=wiz&amp;img_url=http://www.tunnel.ru/userfiles/ck/images/3313/05.Moi_igrushki.png&amp;uinfo=ww-1310-wh-609-fw-1085-fh-448-pd-1&amp;_=1401454959000&amp;p=4&amp;text=%D1%80%D0%B5%D0%B1%D0%B5%D0%BD%D0%BE%D0%BA%20%D0%B8%D0%B4%D0%B5%D1%82%20%D0%B2%20%D0%B4%D0%B5%D1%82%D1%81%D0%BA%D0%B8%D0%B9%20%D1%81%D0%B0%D0%B4%20%D1%84%D0%BE%D1%82%D0%BE&amp;noreask=1&amp;pos=131&amp;rpt=simage&amp;lr=1114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source=wiz&amp;uinfo=ww-1310-wh-609-fw-1085-fh-448-pd-1&amp;_=1401454337480&amp;p=1&amp;text=%D1%80%D0%B5%D0%B1%D0%B5%D0%BD%D0%BE%D0%BA%20%D0%B8%D0%B4%D0%B5%D1%82%20%D0%B2%20%D0%B4%D0%B5%D1%82%D1%81%D0%BA%D0%B8%D0%B9%20%D1%81%D0%B0%D0%B4%20%D1%84%D0%BE%D1%82%D0%BE&amp;noreask=1&amp;pos=51&amp;rpt=simage&amp;lr=11147&amp;img_url=http://lapunya.ru/files/uploads/lenta-novostei/rebenok-idet-v-detsad-F.jpg" TargetMode="External"/><Relationship Id="rId14" Type="http://schemas.openxmlformats.org/officeDocument/2006/relationships/hyperlink" Target="http://images.yandex.ru/yandsearch?source=wiz&amp;img_url=http://www.koipkro.kostroma.ru/Sharya/ds5/DocLib3/%D0%A0%D0%B0%D0%B7%D0%BD%D0%BE%D0%B5/%D0%9A%D0%B0%D1%80%D1%82%D0%B8%D0%BD%D0%BA%D0%B8/1.jpg&amp;uinfo=ww-1310-wh-609-fw-1085-fh-448-pd-1&amp;_=1401454959000&amp;p=4&amp;text=%D1%80%D0%B5%D0%B1%D0%B5%D0%BD%D0%BE%D0%BA%20%D0%B8%D0%B4%D0%B5%D1%82%20%D0%B2%20%D0%B4%D0%B5%D1%82%D1%81%D0%BA%D0%B8%D0%B9%20%D1%81%D0%B0%D0%B4%20%D1%84%D0%BE%D1%82%D0%BE&amp;noreask=1&amp;pos=148&amp;rpt=simage&amp;lr=11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2014-05-30T12:44:00Z</dcterms:created>
  <dcterms:modified xsi:type="dcterms:W3CDTF">2014-05-30T13:07:00Z</dcterms:modified>
</cp:coreProperties>
</file>