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EC" w:rsidRPr="00883AEC" w:rsidRDefault="00883AEC" w:rsidP="00883A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FF0033"/>
          <w:kern w:val="36"/>
          <w:sz w:val="36"/>
          <w:szCs w:val="36"/>
          <w:u w:val="dotDotDash"/>
          <w:lang w:eastAsia="ru-RU"/>
        </w:rPr>
      </w:pPr>
      <w:r w:rsidRPr="00883AEC">
        <w:rPr>
          <w:rFonts w:ascii="Verdana" w:eastAsia="Times New Roman" w:hAnsi="Verdana" w:cs="Times New Roman"/>
          <w:b/>
          <w:color w:val="FF0033"/>
          <w:kern w:val="36"/>
          <w:sz w:val="36"/>
          <w:szCs w:val="36"/>
          <w:u w:val="dotDotDash"/>
          <w:lang w:eastAsia="ru-RU"/>
        </w:rPr>
        <w:fldChar w:fldCharType="begin"/>
      </w:r>
      <w:r w:rsidRPr="00883AEC">
        <w:rPr>
          <w:rFonts w:ascii="Verdana" w:eastAsia="Times New Roman" w:hAnsi="Verdana" w:cs="Times New Roman"/>
          <w:b/>
          <w:color w:val="FF0033"/>
          <w:kern w:val="36"/>
          <w:sz w:val="36"/>
          <w:szCs w:val="36"/>
          <w:u w:val="dotDotDash"/>
          <w:lang w:eastAsia="ru-RU"/>
        </w:rPr>
        <w:instrText xml:space="preserve"> HYPERLINK "http://www.villina.net/publ/jumor_i_razvlechenija/prazdniki/krasnaja_gorka_tradicii_i_obrjady/21-1-0-129" </w:instrText>
      </w:r>
      <w:r w:rsidRPr="00883AEC">
        <w:rPr>
          <w:rFonts w:ascii="Verdana" w:eastAsia="Times New Roman" w:hAnsi="Verdana" w:cs="Times New Roman"/>
          <w:b/>
          <w:color w:val="FF0033"/>
          <w:kern w:val="36"/>
          <w:sz w:val="36"/>
          <w:szCs w:val="36"/>
          <w:u w:val="dotDotDash"/>
          <w:lang w:eastAsia="ru-RU"/>
        </w:rPr>
        <w:fldChar w:fldCharType="separate"/>
      </w:r>
      <w:r w:rsidRPr="00883AEC">
        <w:rPr>
          <w:rFonts w:ascii="Verdana" w:eastAsia="Times New Roman" w:hAnsi="Verdana" w:cs="Times New Roman"/>
          <w:b/>
          <w:bCs/>
          <w:color w:val="FF0033"/>
          <w:kern w:val="36"/>
          <w:sz w:val="36"/>
          <w:szCs w:val="36"/>
          <w:u w:val="dotDotDash"/>
          <w:lang w:eastAsia="ru-RU"/>
        </w:rPr>
        <w:t>Красная горка - традиции и обряды</w:t>
      </w:r>
      <w:r w:rsidRPr="00883AEC">
        <w:rPr>
          <w:rFonts w:ascii="Verdana" w:eastAsia="Times New Roman" w:hAnsi="Verdana" w:cs="Times New Roman"/>
          <w:b/>
          <w:color w:val="FF0033"/>
          <w:kern w:val="36"/>
          <w:sz w:val="36"/>
          <w:szCs w:val="36"/>
          <w:u w:val="dotDotDash"/>
          <w:lang w:eastAsia="ru-RU"/>
        </w:rPr>
        <w:fldChar w:fldCharType="end"/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83AEC" w:rsidRPr="00883AEC" w:rsidTr="00883A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3AEC" w:rsidRPr="00883AEC" w:rsidRDefault="00883AEC" w:rsidP="00883A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  <w:p w:rsidR="00883AEC" w:rsidRPr="00883AEC" w:rsidRDefault="00883AEC" w:rsidP="00883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883AEC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br/>
            </w:r>
            <w:r w:rsidR="00A056C1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83AEC" w:rsidRPr="00883AEC" w:rsidRDefault="00440066" w:rsidP="00883A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883AEC">
              <w:rPr>
                <w:rFonts w:ascii="Verdana" w:eastAsia="Times New Roman" w:hAnsi="Verdana" w:cs="Times New Roman"/>
                <w:b/>
                <w:noProof/>
                <w:color w:val="C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1783EB" wp14:editId="652C9B05">
                  <wp:simplePos x="0" y="0"/>
                  <wp:positionH relativeFrom="column">
                    <wp:posOffset>-4686300</wp:posOffset>
                  </wp:positionH>
                  <wp:positionV relativeFrom="paragraph">
                    <wp:posOffset>-598170</wp:posOffset>
                  </wp:positionV>
                  <wp:extent cx="4695825" cy="2904490"/>
                  <wp:effectExtent l="0" t="0" r="9525" b="0"/>
                  <wp:wrapSquare wrapText="bothSides"/>
                  <wp:docPr id="1" name="Рисунок 1" descr="Красная горка - традиции и обряды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ая горка - традиции и обряды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90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AEC" w:rsidRPr="00883AEC">
              <w:rPr>
                <w:rFonts w:ascii="Verdana" w:eastAsia="Times New Roman" w:hAnsi="Verdana" w:cs="Times New Roman"/>
                <w:b/>
                <w:color w:val="C00000"/>
                <w:sz w:val="26"/>
                <w:szCs w:val="26"/>
                <w:lang w:eastAsia="ru-RU"/>
              </w:rPr>
              <w:t>В некоторых селах Владимирской области в Фомино воскресенье (на Красную горку) исполнялись особые ритуалы. После обедни где-нибудь на открытом месте улицы собирались бабы, а в некотором отдалении от них становились все молодые парочки и начинали подзывать баб к себе. В ответ на этот зов бабы начинали петь песни и медленно подходить к «</w:t>
            </w:r>
            <w:proofErr w:type="spellStart"/>
            <w:r w:rsidR="00883AEC" w:rsidRPr="00883AEC">
              <w:rPr>
                <w:rFonts w:ascii="Verdana" w:eastAsia="Times New Roman" w:hAnsi="Verdana" w:cs="Times New Roman"/>
                <w:b/>
                <w:color w:val="C00000"/>
                <w:sz w:val="26"/>
                <w:szCs w:val="26"/>
                <w:lang w:eastAsia="ru-RU"/>
              </w:rPr>
              <w:t>новоженам</w:t>
            </w:r>
            <w:proofErr w:type="spellEnd"/>
            <w:r w:rsidR="00883AEC" w:rsidRPr="00883AEC">
              <w:rPr>
                <w:rFonts w:ascii="Verdana" w:eastAsia="Times New Roman" w:hAnsi="Verdana" w:cs="Times New Roman"/>
                <w:b/>
                <w:color w:val="C00000"/>
                <w:sz w:val="26"/>
                <w:szCs w:val="26"/>
                <w:lang w:eastAsia="ru-RU"/>
              </w:rPr>
              <w:t>», которые давали им по куску пирога и по одному яйцу.</w:t>
            </w:r>
          </w:p>
          <w:p w:rsidR="00883AEC" w:rsidRPr="00883AEC" w:rsidRDefault="00883AEC" w:rsidP="00883A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B050"/>
                <w:sz w:val="26"/>
                <w:szCs w:val="26"/>
                <w:lang w:eastAsia="ru-RU"/>
              </w:rPr>
            </w:pPr>
            <w:r w:rsidRPr="00883AEC">
              <w:rPr>
                <w:rFonts w:ascii="Verdana" w:eastAsia="Times New Roman" w:hAnsi="Verdana" w:cs="Times New Roman"/>
                <w:b/>
                <w:color w:val="00B050"/>
                <w:sz w:val="26"/>
                <w:szCs w:val="26"/>
                <w:lang w:eastAsia="ru-RU"/>
              </w:rPr>
              <w:t xml:space="preserve">Красная горка в северном Поволжье имела название </w:t>
            </w:r>
            <w:proofErr w:type="spellStart"/>
            <w:r w:rsidRPr="00883AEC">
              <w:rPr>
                <w:rFonts w:ascii="Verdana" w:eastAsia="Times New Roman" w:hAnsi="Verdana" w:cs="Times New Roman"/>
                <w:b/>
                <w:color w:val="00B050"/>
                <w:sz w:val="26"/>
                <w:szCs w:val="26"/>
                <w:lang w:eastAsia="ru-RU"/>
              </w:rPr>
              <w:t>кликушино</w:t>
            </w:r>
            <w:proofErr w:type="spellEnd"/>
            <w:r w:rsidRPr="00883AEC">
              <w:rPr>
                <w:rFonts w:ascii="Verdana" w:eastAsia="Times New Roman" w:hAnsi="Verdana" w:cs="Times New Roman"/>
                <w:b/>
                <w:color w:val="00B050"/>
                <w:sz w:val="26"/>
                <w:szCs w:val="26"/>
                <w:lang w:eastAsia="ru-RU"/>
              </w:rPr>
              <w:t xml:space="preserve"> воскресенье, так как в этот день односельчане ходили к домам молодоженов, окликали их, а те за это выносили им по яйцу и по стопочке.</w:t>
            </w:r>
          </w:p>
          <w:p w:rsidR="00883AEC" w:rsidRPr="00883AEC" w:rsidRDefault="00883AEC" w:rsidP="00883A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83AEC"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  <w:t>В Пензенской области на Красную горку устраивалось «опахивание села». В глухую полночь все деревенские женщины шли с песнями за околицу, где дожидались их три молодые бабы с сохой и три старухи с иконой Казанской Божьей Матери. Здесь девушки расплетали косы, а бабы снимали головные платки, и начиналос</w:t>
            </w:r>
            <w:r w:rsidRPr="00440066"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  <w:t xml:space="preserve">ь шествие. </w:t>
            </w:r>
            <w:r w:rsidRPr="00883AEC"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  <w:t>Перед процессией шли старухи с иконой и молились, чтобы село не постигли какие-либо бедствия и напасти и чтобы эти напасти останавливались за бороздой и не смели ее переступа</w:t>
            </w:r>
            <w:r w:rsidRPr="00440066">
              <w:rPr>
                <w:rFonts w:ascii="Verdana" w:eastAsia="Times New Roman" w:hAnsi="Verdana" w:cs="Times New Roman"/>
                <w:b/>
                <w:color w:val="FF0000"/>
                <w:sz w:val="26"/>
                <w:szCs w:val="26"/>
                <w:lang w:eastAsia="ru-RU"/>
              </w:rPr>
              <w:t xml:space="preserve">ть. </w:t>
            </w:r>
          </w:p>
          <w:p w:rsidR="00883AEC" w:rsidRPr="00883AEC" w:rsidRDefault="00883AEC" w:rsidP="00883AE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883AEC">
              <w:rPr>
                <w:rFonts w:ascii="Verdana" w:eastAsia="Times New Roman" w:hAnsi="Verdana" w:cs="Times New Roman"/>
                <w:b/>
                <w:color w:val="7030A0"/>
                <w:sz w:val="26"/>
                <w:szCs w:val="26"/>
                <w:lang w:eastAsia="ru-RU"/>
              </w:rPr>
              <w:t>В Калужской области в это воскресенье встречали весну. Соломенное чучело, укрепленное на длинном шесте, ставили на горке; вокруг него собирались женщины и мужчины. После песен садились вокруг, угощали друг друга яичницами. Вечером с песнями и плясками сжигали чучело.</w:t>
            </w:r>
            <w:r w:rsidRPr="00440066">
              <w:rPr>
                <w:rFonts w:ascii="Verdana" w:eastAsia="Times New Roman" w:hAnsi="Verdana" w:cs="Times New Roman"/>
                <w:b/>
                <w:color w:val="7030A0"/>
                <w:sz w:val="26"/>
                <w:szCs w:val="26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A31602" w:rsidRPr="00883AEC" w:rsidRDefault="00A31602">
      <w:pPr>
        <w:rPr>
          <w:rFonts w:ascii="Times New Roman" w:hAnsi="Times New Roman" w:cs="Times New Roman"/>
          <w:sz w:val="28"/>
          <w:szCs w:val="28"/>
        </w:rPr>
      </w:pPr>
    </w:p>
    <w:sectPr w:rsidR="00A31602" w:rsidRPr="0088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C"/>
    <w:rsid w:val="001B4AFA"/>
    <w:rsid w:val="00440066"/>
    <w:rsid w:val="006408FC"/>
    <w:rsid w:val="008551A7"/>
    <w:rsid w:val="00883AEC"/>
    <w:rsid w:val="00A056C1"/>
    <w:rsid w:val="00A2377B"/>
    <w:rsid w:val="00A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ina.net/publ/jumor_i_razvlechenija/prazdniki/krasnaja_gorka_tradicii_i_obrjady/21-1-0-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E07B-F77A-45AD-A0F3-4138EE0C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Эдмон Дантес</cp:lastModifiedBy>
  <cp:revision>2</cp:revision>
  <dcterms:created xsi:type="dcterms:W3CDTF">2015-05-16T09:46:00Z</dcterms:created>
  <dcterms:modified xsi:type="dcterms:W3CDTF">2015-05-16T09:46:00Z</dcterms:modified>
</cp:coreProperties>
</file>