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2" w:rsidRPr="00BF5730" w:rsidRDefault="00795D72" w:rsidP="00795D72">
      <w:pPr>
        <w:jc w:val="center"/>
        <w:rPr>
          <w:rFonts w:ascii="Calibri" w:eastAsia="Times New Roman" w:hAnsi="Calibri" w:cs="Times New Roman"/>
          <w:bCs/>
          <w:sz w:val="28"/>
          <w:szCs w:val="40"/>
        </w:rPr>
      </w:pPr>
      <w:r w:rsidRPr="00BF5730">
        <w:rPr>
          <w:rFonts w:ascii="Calibri" w:eastAsia="Times New Roman" w:hAnsi="Calibri" w:cs="Times New Roman"/>
          <w:bCs/>
          <w:sz w:val="28"/>
          <w:szCs w:val="40"/>
        </w:rPr>
        <w:t>Муниципального автономного дошкольного</w:t>
      </w:r>
    </w:p>
    <w:p w:rsidR="00795D72" w:rsidRPr="00BF5730" w:rsidRDefault="00795D72" w:rsidP="00795D72">
      <w:pPr>
        <w:ind w:firstLine="709"/>
        <w:jc w:val="center"/>
        <w:rPr>
          <w:rFonts w:ascii="Calibri" w:eastAsia="Times New Roman" w:hAnsi="Calibri" w:cs="Times New Roman"/>
          <w:bCs/>
          <w:sz w:val="28"/>
          <w:szCs w:val="40"/>
        </w:rPr>
      </w:pPr>
      <w:r w:rsidRPr="00BF5730">
        <w:rPr>
          <w:rFonts w:ascii="Calibri" w:eastAsia="Times New Roman" w:hAnsi="Calibri" w:cs="Times New Roman"/>
          <w:bCs/>
          <w:sz w:val="28"/>
          <w:szCs w:val="40"/>
        </w:rPr>
        <w:t>образовательного учреждения</w:t>
      </w:r>
    </w:p>
    <w:p w:rsidR="00795D72" w:rsidRPr="00BF5730" w:rsidRDefault="00795D72" w:rsidP="00795D72">
      <w:pPr>
        <w:ind w:firstLine="709"/>
        <w:jc w:val="center"/>
        <w:rPr>
          <w:rFonts w:ascii="Calibri" w:eastAsia="Times New Roman" w:hAnsi="Calibri" w:cs="Times New Roman"/>
          <w:bCs/>
          <w:sz w:val="28"/>
          <w:szCs w:val="40"/>
        </w:rPr>
      </w:pPr>
      <w:r w:rsidRPr="00BF5730">
        <w:rPr>
          <w:rFonts w:ascii="Calibri" w:eastAsia="Times New Roman" w:hAnsi="Calibri" w:cs="Times New Roman"/>
          <w:bCs/>
          <w:sz w:val="28"/>
          <w:szCs w:val="40"/>
        </w:rPr>
        <w:t>детский сад №5 « Родничок»</w:t>
      </w:r>
    </w:p>
    <w:p w:rsidR="00795D72" w:rsidRPr="00FE647F" w:rsidRDefault="00795D72" w:rsidP="00795D72">
      <w:pPr>
        <w:ind w:firstLine="709"/>
        <w:jc w:val="center"/>
        <w:rPr>
          <w:rFonts w:ascii="Calibri" w:eastAsia="Times New Roman" w:hAnsi="Calibri" w:cs="Times New Roman"/>
          <w:sz w:val="18"/>
        </w:rPr>
      </w:pPr>
    </w:p>
    <w:p w:rsidR="00795D72" w:rsidRDefault="00795D72" w:rsidP="00795D72">
      <w:pPr>
        <w:ind w:firstLine="709"/>
        <w:jc w:val="right"/>
        <w:rPr>
          <w:rFonts w:ascii="Calibri" w:eastAsia="Times New Roman" w:hAnsi="Calibri" w:cs="Times New Roman"/>
        </w:rPr>
      </w:pPr>
    </w:p>
    <w:p w:rsidR="00795D72" w:rsidRPr="00607917" w:rsidRDefault="00795D72" w:rsidP="00795D72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</w:t>
      </w:r>
      <w:r w:rsidRPr="00607917">
        <w:rPr>
          <w:rFonts w:ascii="Calibri" w:eastAsia="Times New Roman" w:hAnsi="Calibri" w:cs="Times New Roman"/>
        </w:rPr>
        <w:t>«УТВЕРЖДЕНО»</w:t>
      </w:r>
    </w:p>
    <w:p w:rsidR="00795D72" w:rsidRPr="00607917" w:rsidRDefault="00795D72" w:rsidP="00795D72">
      <w:pPr>
        <w:ind w:firstLine="709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Заведующий М</w:t>
      </w:r>
      <w:r>
        <w:rPr>
          <w:rFonts w:ascii="Calibri" w:eastAsia="Times New Roman" w:hAnsi="Calibri" w:cs="Times New Roman"/>
        </w:rPr>
        <w:t>А</w:t>
      </w:r>
      <w:r w:rsidRPr="00607917">
        <w:rPr>
          <w:rFonts w:ascii="Calibri" w:eastAsia="Times New Roman" w:hAnsi="Calibri" w:cs="Times New Roman"/>
        </w:rPr>
        <w:t>ДОУ</w:t>
      </w:r>
    </w:p>
    <w:p w:rsidR="00795D72" w:rsidRPr="00607917" w:rsidRDefault="00795D72" w:rsidP="00795D72">
      <w:pPr>
        <w:ind w:firstLine="709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детский сад №5 «Родничок</w:t>
      </w:r>
      <w:r w:rsidRPr="00607917">
        <w:rPr>
          <w:rFonts w:ascii="Calibri" w:eastAsia="Times New Roman" w:hAnsi="Calibri" w:cs="Times New Roman"/>
        </w:rPr>
        <w:t>»</w:t>
      </w:r>
    </w:p>
    <w:p w:rsidR="00795D72" w:rsidRPr="00607917" w:rsidRDefault="00795D72" w:rsidP="00795D72">
      <w:pPr>
        <w:ind w:firstLine="709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с</w:t>
      </w:r>
      <w:proofErr w:type="gramStart"/>
      <w:r>
        <w:rPr>
          <w:rFonts w:ascii="Calibri" w:eastAsia="Times New Roman" w:hAnsi="Calibri" w:cs="Times New Roman"/>
        </w:rPr>
        <w:t>.К</w:t>
      </w:r>
      <w:proofErr w:type="gramEnd"/>
      <w:r>
        <w:rPr>
          <w:rFonts w:ascii="Calibri" w:eastAsia="Times New Roman" w:hAnsi="Calibri" w:cs="Times New Roman"/>
        </w:rPr>
        <w:t>онстантиновка</w:t>
      </w:r>
    </w:p>
    <w:p w:rsidR="00795D72" w:rsidRPr="00607917" w:rsidRDefault="00795D72" w:rsidP="00795D72">
      <w:pPr>
        <w:ind w:firstLine="709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</w:t>
      </w:r>
      <w:proofErr w:type="spellStart"/>
      <w:r>
        <w:rPr>
          <w:rFonts w:ascii="Calibri" w:eastAsia="Times New Roman" w:hAnsi="Calibri" w:cs="Times New Roman"/>
        </w:rPr>
        <w:t>_____________Краснолуцкая</w:t>
      </w:r>
      <w:proofErr w:type="spellEnd"/>
      <w:r>
        <w:rPr>
          <w:rFonts w:ascii="Calibri" w:eastAsia="Times New Roman" w:hAnsi="Calibri" w:cs="Times New Roman"/>
        </w:rPr>
        <w:t xml:space="preserve"> Н.Н                                                                                                                                   «___»_______________2015</w:t>
      </w:r>
      <w:r w:rsidRPr="00607917">
        <w:rPr>
          <w:rFonts w:ascii="Calibri" w:eastAsia="Times New Roman" w:hAnsi="Calibri" w:cs="Times New Roman"/>
        </w:rPr>
        <w:t xml:space="preserve"> г.</w:t>
      </w:r>
    </w:p>
    <w:p w:rsidR="00795D72" w:rsidRDefault="00795D72" w:rsidP="00795D7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795D72" w:rsidRPr="00795D72" w:rsidRDefault="00795D72" w:rsidP="00795D7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795D72">
        <w:rPr>
          <w:rFonts w:ascii="Arial" w:eastAsia="Times New Roman" w:hAnsi="Arial" w:cs="Arial"/>
          <w:color w:val="333333"/>
          <w:kern w:val="36"/>
          <w:sz w:val="42"/>
          <w:szCs w:val="42"/>
        </w:rPr>
        <w:t>Рабочая программа по реализации задач образовательной области «Речевое развитие» для детей 2–3 лет</w:t>
      </w: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Pr="00795D72" w:rsidRDefault="00795D72" w:rsidP="00795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795D72" w:rsidRDefault="00795D72" w:rsidP="00795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2015-2016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год</w:t>
      </w:r>
    </w:p>
    <w:p w:rsidR="00795D72" w:rsidRPr="00795D72" w:rsidRDefault="00795D72" w:rsidP="00795D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Пояснительная записка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Содержание данной области Программы направлено овладение конструктивными способами и средствами взаимодействия с окружающими людьми у детей раннего возраста.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Основой для разработки рабочей программы по развитию речи стали: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• Федеральные государственные требования к структуре основной общеобразовательной программы дошкольного образования Приказ 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Минобрнауки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от 23 ноября 2009 г. N 655,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• Типовое положение о дошкольном образовательном учреждении Приказ 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Минобрнауки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от 27 октября 2011 г. N 2562,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• 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СанПиН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2.4.1.2660 – 10</w:t>
      </w: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Возрастные особенности детей 2 -3 </w:t>
      </w:r>
      <w:proofErr w:type="spellStart"/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t>лет</w:t>
      </w:r>
      <w:r w:rsidRPr="00795D72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третьем году жизни дети становятся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В ходе совместной 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Основной формой мышления становится 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наглядно-действенное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>. Её особенность заключается в том, что возникающие в жизни ребёнка проблемные ситуации разрешаются путем реального действия с предметами.</w:t>
      </w: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Формы организации детей</w:t>
      </w:r>
      <w:r w:rsidRPr="00795D72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подгруппы по 6-8 человек.</w:t>
      </w: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Формы работы:</w:t>
      </w: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 Беседа. Ситуативный разговор. Речевая ситуация. Сюжетные игры. Театрализация. Игры с правилами. Чтение. Обсуждение. Разучивание. 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lastRenderedPageBreak/>
        <w:t>Пересказывание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и рассказывание. Рассматривание книг. Развлечения и досуги по литературным материалам.</w:t>
      </w: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Задачи</w:t>
      </w:r>
      <w:r w:rsidRPr="00795D72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Развитие свободного общения 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взрослыми и детьми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Предлагать для самостоятельного рассматривания картинки, книжки,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событиях. На картинках показывать состояния людей и животных: радуется, грустит и т. д.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Добиваться того, чтобы к концу третьего года жизни речь стала полноценным средством общения детей друг с другом.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Развитие всех компонентов устной речи, практическое овладение нормами речи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Формирование словаря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Развивать умение детей по словесному указанию педагога находить предметы по названию, цвету, размеру; называть их местоположение; имитировать действия людей и движения животных.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Обогащать словарь детей: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- существительными, обозначающими названия игрушек, предметов личной гигиены, одежды, обуви, посуды, мебели, спальных принадлежностей, транспортных средств, овощей, фруктов, домашних животных и их детенышей;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- глаголами, обозначающими трудовые действия, действия, противоположные по значению, действия, характеризующие взаимоотношения людей (помочь, пожалеть, подарить, обнять, их эмоциональное состояние (плакать, смеяться, радоваться, обижаться)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- прилагательными, обозначающими цвет, величину, вкус, температуру предметов (красный, синий, сладкий, кислый, большой, маленький, холодный, горячий)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- наречиями (близко, далеко, высоко, быстро, темно, тихо, холодно, жарко, скользко)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Способствоватъ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употреблению усвоенных слов в самостоятельной речи.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Звуковая культура речи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Упражнять детей в отчетливом произнесении изолированных гласных и согласных звуков (кроме свистящих, шипящих и сонорных, в правильном воспроизведении звукоподражаний, слов и несложных фраз (из 2-4 слов).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lastRenderedPageBreak/>
        <w:t>Способствовать развитию артикуляционного и голосового аппарата, речевого дыхания, слухового внимания.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Формировать умение пользоваться (по подражанию) высотой и силой голоса («Киска, брысь! », «Кто пришел? », «Кто стучит? »,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Грамматический строй речи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Совершенствовать грамматическую структуру речи.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Упражнять в употреблении некоторых вопросительных слов (кто, что, где) и несложных фраз, состоящих из 2-4 слов («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Кисонька-мурысенька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>, куда пошла? »)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Связная речь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Помогать детям отвечать на простейшие («что? », «кто? », «что делает? ») и более сложные вопросы («во что одет? », «что везёт? », «кому? », «какой? », «где», «когда? », «куда? »)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Поощрять попытки детей старше 2 л 6 месяцев по собственной инициативе или по просьбе воспитателя рассказывать об изображённом на картинке, о новой игрушке (обновке, о событии из личного опыта.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Формировать умение слушать небольшие рассказы без наглядного сопровождения.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Формирование целостной картины мира, в том числе первичных ценностных представлений.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Развитие литературной речи.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Формирование интереса и потребности в чтении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Побуждать называть знакомые предметы, показывать их по просьбе воспитателя, приучать задавать вопросы: «Кто (что) это? », «Что делает? »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Продолжать приобщать детей к рассматриванию рисунков в книгах.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формировать умение слушать художественное произведение без наглядного сопровождения.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Сопровождать чтение небольших поэтических произведений игровыми действиями.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Поощрятъ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попытки читать стихотворный текст целиком с помощью взрослого.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Помогать детям старше 2 лет 6 месяцев играть в хорошо знакомую сказку.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Планируемые результаты: умеет играть рядом со сверстниками, не мешая им. Проявляет интерес к совместным играм небольшими группами.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Может по просьбе взрослого или по собственной инициативе рассказать об изображённом на картинке, об игрушке, о событии из личного опыта.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Речь становится полноценным средством общения с другими детьми.</w:t>
      </w: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Обеспечение программы.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Программа «От рождения до школы» под редакцией Н. Е. 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Вераксы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Занятия по развитию речи / В. В. 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Гербова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>. – М.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Мозаика-Синтез, 2010.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Гербова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В. В. Занятия по развитию речи в первой младшей труппе детского сада. 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—М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>. ; Мозаика-Синтез, 2007-2010.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Гербова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В. В. Приобщение детей к художественной литературе. — М.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Мозаика-Синтез, 2005-2010.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Хрестоматия для дошкольников / М.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АСТ, 1999.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Книга для чтения в детском саду и дома. Хрестоматия. 2-4 года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/ С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ост. В. В. 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Гербова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>, Н. П. Ильчук и др. - М., 2005.</w:t>
      </w: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Содержание направлений работы с семьей</w:t>
      </w:r>
    </w:p>
    <w:p w:rsidR="00795D72" w:rsidRPr="00795D72" w:rsidRDefault="00795D72" w:rsidP="00795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 речевому развитию. </w:t>
      </w:r>
      <w:r w:rsidRPr="00795D72">
        <w:rPr>
          <w:rFonts w:ascii="Arial" w:eastAsia="Times New Roman" w:hAnsi="Arial" w:cs="Arial"/>
          <w:color w:val="333333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</w:t>
      </w:r>
      <w:r w:rsidRPr="00795D72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так и эмоционального общения. Побуждать родителей 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помогать ребенку устанавливать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Список используемой литературы</w:t>
      </w:r>
    </w:p>
    <w:p w:rsidR="00795D72" w:rsidRPr="00795D72" w:rsidRDefault="00795D72" w:rsidP="00795D7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95D72">
        <w:rPr>
          <w:rFonts w:ascii="Arial" w:eastAsia="Times New Roman" w:hAnsi="Arial" w:cs="Arial"/>
          <w:color w:val="333333"/>
          <w:sz w:val="24"/>
          <w:szCs w:val="24"/>
        </w:rPr>
        <w:t>1. ОТ РОЖДЕНИЯ ДО ШКОЛЫ. Основная общеобразовательная программа дошкольного образования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/ П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од ред. Н. Е. </w:t>
      </w:r>
      <w:proofErr w:type="spellStart"/>
      <w:r w:rsidRPr="00795D72">
        <w:rPr>
          <w:rFonts w:ascii="Arial" w:eastAsia="Times New Roman" w:hAnsi="Arial" w:cs="Arial"/>
          <w:color w:val="333333"/>
          <w:sz w:val="24"/>
          <w:szCs w:val="24"/>
        </w:rPr>
        <w:t>Вераксы</w:t>
      </w:r>
      <w:proofErr w:type="spellEnd"/>
      <w:r w:rsidRPr="00795D72">
        <w:rPr>
          <w:rFonts w:ascii="Arial" w:eastAsia="Times New Roman" w:hAnsi="Arial" w:cs="Arial"/>
          <w:color w:val="333333"/>
          <w:sz w:val="24"/>
          <w:szCs w:val="24"/>
        </w:rPr>
        <w:t>, Т. С. Комаровой, М. А. Васильевой. - М.</w:t>
      </w:r>
      <w:proofErr w:type="gramStart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795D72">
        <w:rPr>
          <w:rFonts w:ascii="Arial" w:eastAsia="Times New Roman" w:hAnsi="Arial" w:cs="Arial"/>
          <w:color w:val="333333"/>
          <w:sz w:val="24"/>
          <w:szCs w:val="24"/>
        </w:rPr>
        <w:t xml:space="preserve"> МОЗАИКА-СИНТЕЗ, 2010. - 304 с.</w:t>
      </w:r>
    </w:p>
    <w:p w:rsidR="00CF1C11" w:rsidRDefault="00CF1C11" w:rsidP="00795D72"/>
    <w:p w:rsidR="00795D72" w:rsidRDefault="00795D72" w:rsidP="00795D72"/>
    <w:p w:rsidR="00795D72" w:rsidRDefault="00795D72" w:rsidP="00795D72"/>
    <w:p w:rsidR="00795D72" w:rsidRDefault="00795D72" w:rsidP="00795D72"/>
    <w:p w:rsidR="00795D72" w:rsidRDefault="00795D72" w:rsidP="00795D72"/>
    <w:p w:rsidR="00795D72" w:rsidRDefault="00795D72" w:rsidP="00795D72"/>
    <w:p w:rsidR="00795D72" w:rsidRDefault="00795D72" w:rsidP="00795D72"/>
    <w:p w:rsidR="00795D72" w:rsidRDefault="00795D72" w:rsidP="00795D72"/>
    <w:p w:rsidR="00795D72" w:rsidRDefault="00795D72" w:rsidP="00795D72">
      <w:pPr>
        <w:pStyle w:val="1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lastRenderedPageBreak/>
        <w:t>Кружок «Подготовка к школе» для детей подготовительной группы.</w:t>
      </w:r>
    </w:p>
    <w:p w:rsidR="00795D72" w:rsidRDefault="00795D72" w:rsidP="00795D72">
      <w:pPr>
        <w:pStyle w:val="4"/>
        <w:spacing w:before="0" w:line="336" w:lineRule="atLeast"/>
        <w:rPr>
          <w:rFonts w:ascii="Arial" w:hAnsi="Arial" w:cs="Arial"/>
          <w:b w:val="0"/>
          <w:bCs w:val="0"/>
          <w:color w:val="83A629"/>
          <w:sz w:val="29"/>
          <w:szCs w:val="29"/>
        </w:rPr>
      </w:pPr>
      <w:r>
        <w:rPr>
          <w:rFonts w:ascii="Arial" w:hAnsi="Arial" w:cs="Arial"/>
          <w:b w:val="0"/>
          <w:bCs w:val="0"/>
          <w:color w:val="83A629"/>
          <w:sz w:val="29"/>
          <w:szCs w:val="29"/>
        </w:rPr>
        <w:t>Пояснительная записка.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Программа «Подготовка к школе» (грамота, чтение) является дополнительной услугой к программе «Развитие речи» Она составлена с учетом психологических особенностей детей 5-7 лет, направлена на формирование звуковой культуры речи, расширения словарного запаса у детей, развития связной речи.</w:t>
      </w:r>
    </w:p>
    <w:p w:rsidR="00795D72" w:rsidRDefault="00795D72" w:rsidP="00795D7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Задачи программы.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Обучающие: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Овладение навыков сознательного, правильного, плавного слогового чтения с постепенным переходом к чтению целыми словами.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Формирование навыков письма, умение видеть рабочую строку.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Умение определять и выделять гласные звуки и согласные, твердые и мягкие.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Умение проводить простейший фонетический разбор несложных слов.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Развивающие: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устной речи.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Развитие коммуникативных способностей.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Расширение представлений об окружающем мире.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Воспитательные: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Воспитание интереса к родному языку и литературе.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Воспитание любви к книге и чтению.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Воспитание упорства и трудолюбия.</w:t>
      </w:r>
    </w:p>
    <w:p w:rsidR="00795D72" w:rsidRDefault="00795D72" w:rsidP="00795D7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Формы работы и график работы кружка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Работа проводится с группой ребят, небольшими подгруппами и индивидуально.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Понедельник (письмо) 15:30 – 16:10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Четверг (чтение) 15:30 – 16:10</w:t>
      </w:r>
    </w:p>
    <w:p w:rsidR="00795D72" w:rsidRDefault="00795D72" w:rsidP="00795D7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Взаимодействие с родителями.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Представление информации об обучающей программе и текущей работе.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Обсуждение домашних заданий.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Совместная работа по изготовлению наглядных пособий.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• Проведение индивидуальных бесед и консультаций.</w:t>
      </w:r>
    </w:p>
    <w:p w:rsidR="00795D72" w:rsidRDefault="00795D72" w:rsidP="00795D72">
      <w:pPr>
        <w:pStyle w:val="4"/>
        <w:spacing w:before="0" w:line="336" w:lineRule="atLeast"/>
        <w:rPr>
          <w:rFonts w:ascii="Arial" w:hAnsi="Arial" w:cs="Arial"/>
          <w:b w:val="0"/>
          <w:bCs w:val="0"/>
          <w:color w:val="83A629"/>
          <w:sz w:val="29"/>
          <w:szCs w:val="29"/>
        </w:rPr>
      </w:pPr>
      <w:r>
        <w:rPr>
          <w:rFonts w:ascii="Arial" w:hAnsi="Arial" w:cs="Arial"/>
          <w:b w:val="0"/>
          <w:bCs w:val="0"/>
          <w:color w:val="83A629"/>
          <w:sz w:val="29"/>
          <w:szCs w:val="29"/>
        </w:rPr>
        <w:t>Учебный план.</w:t>
      </w:r>
    </w:p>
    <w:p w:rsidR="00795D72" w:rsidRDefault="00795D72" w:rsidP="00795D7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«Звук и слово»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(27 часов)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Гласные звуки и буквы [а], [о], [у], [и], [э], [</w:t>
      </w:r>
      <w:proofErr w:type="spellStart"/>
      <w:r>
        <w:rPr>
          <w:rFonts w:ascii="Arial" w:hAnsi="Arial" w:cs="Arial"/>
          <w:color w:val="333333"/>
        </w:rPr>
        <w:t>ы</w:t>
      </w:r>
      <w:proofErr w:type="spellEnd"/>
      <w:r>
        <w:rPr>
          <w:rFonts w:ascii="Arial" w:hAnsi="Arial" w:cs="Arial"/>
          <w:color w:val="333333"/>
        </w:rPr>
        <w:t>] 5 часов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Сонорные согласные и [</w:t>
      </w:r>
      <w:proofErr w:type="spellStart"/>
      <w:r>
        <w:rPr>
          <w:rFonts w:ascii="Arial" w:hAnsi="Arial" w:cs="Arial"/>
          <w:color w:val="333333"/>
        </w:rPr>
        <w:t>й</w:t>
      </w:r>
      <w:proofErr w:type="spellEnd"/>
      <w:r>
        <w:rPr>
          <w:rFonts w:ascii="Arial" w:hAnsi="Arial" w:cs="Arial"/>
          <w:color w:val="333333"/>
        </w:rPr>
        <w:t>] 5 часов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Звонкие и глухие согласные 11 часов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Двузначные гласные [е], [ё], [</w:t>
      </w:r>
      <w:proofErr w:type="spellStart"/>
      <w:r>
        <w:rPr>
          <w:rFonts w:ascii="Arial" w:hAnsi="Arial" w:cs="Arial"/>
          <w:color w:val="333333"/>
        </w:rPr>
        <w:t>ю</w:t>
      </w:r>
      <w:proofErr w:type="spellEnd"/>
      <w:r>
        <w:rPr>
          <w:rFonts w:ascii="Arial" w:hAnsi="Arial" w:cs="Arial"/>
          <w:color w:val="333333"/>
        </w:rPr>
        <w:t>], [я] 4 часа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Буквы Ъ и Ь 2 часа</w:t>
      </w:r>
    </w:p>
    <w:p w:rsidR="00795D72" w:rsidRDefault="00795D72" w:rsidP="00795D72">
      <w:pPr>
        <w:pStyle w:val="4"/>
        <w:spacing w:before="0" w:line="336" w:lineRule="atLeast"/>
        <w:rPr>
          <w:rFonts w:ascii="Arial" w:hAnsi="Arial" w:cs="Arial"/>
          <w:b w:val="0"/>
          <w:bCs w:val="0"/>
          <w:color w:val="83A629"/>
          <w:sz w:val="29"/>
          <w:szCs w:val="29"/>
        </w:rPr>
      </w:pPr>
      <w:r>
        <w:rPr>
          <w:rFonts w:ascii="Arial" w:hAnsi="Arial" w:cs="Arial"/>
          <w:b w:val="0"/>
          <w:bCs w:val="0"/>
          <w:color w:val="83A629"/>
          <w:sz w:val="29"/>
          <w:szCs w:val="29"/>
        </w:rPr>
        <w:t>Учебный план.</w:t>
      </w:r>
    </w:p>
    <w:p w:rsidR="00795D72" w:rsidRDefault="00795D72" w:rsidP="00795D72">
      <w:pPr>
        <w:pStyle w:val="a4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  <w:bdr w:val="none" w:sz="0" w:space="0" w:color="auto" w:frame="1"/>
        </w:rPr>
        <w:t>«Письмо»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(27 часов)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Штриховка предметов 2 часа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Вспомогательная и рабочая строка 2 часа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Основные элементы письменных букв 9 часов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Чистописание 5 часов</w:t>
      </w:r>
    </w:p>
    <w:p w:rsidR="00795D72" w:rsidRDefault="00795D72" w:rsidP="00795D72">
      <w:pPr>
        <w:pStyle w:val="a4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Продолжительность занятий 30 минут.</w:t>
      </w:r>
    </w:p>
    <w:p w:rsidR="00795D72" w:rsidRPr="00795D72" w:rsidRDefault="00795D72" w:rsidP="00795D72"/>
    <w:sectPr w:rsidR="00795D72" w:rsidRPr="00795D72" w:rsidSect="00EE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F95"/>
    <w:rsid w:val="006D3744"/>
    <w:rsid w:val="00795D72"/>
    <w:rsid w:val="008F5C79"/>
    <w:rsid w:val="009C0232"/>
    <w:rsid w:val="00AC3E09"/>
    <w:rsid w:val="00CF1C11"/>
    <w:rsid w:val="00D61F35"/>
    <w:rsid w:val="00E72F95"/>
    <w:rsid w:val="00EE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E9"/>
  </w:style>
  <w:style w:type="paragraph" w:styleId="1">
    <w:name w:val="heading 1"/>
    <w:basedOn w:val="a"/>
    <w:link w:val="10"/>
    <w:uiPriority w:val="9"/>
    <w:qFormat/>
    <w:rsid w:val="00795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D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5D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79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5D72"/>
    <w:rPr>
      <w:b/>
      <w:bCs/>
    </w:rPr>
  </w:style>
  <w:style w:type="character" w:customStyle="1" w:styleId="apple-converted-space">
    <w:name w:val="apple-converted-space"/>
    <w:basedOn w:val="a0"/>
    <w:rsid w:val="00795D72"/>
  </w:style>
  <w:style w:type="character" w:customStyle="1" w:styleId="40">
    <w:name w:val="Заголовок 4 Знак"/>
    <w:basedOn w:val="a0"/>
    <w:link w:val="4"/>
    <w:uiPriority w:val="9"/>
    <w:semiHidden/>
    <w:rsid w:val="00795D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EA1E3-EDC6-4F39-B9F8-FBA5D389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2015-07-16T08:12:00Z</dcterms:created>
  <dcterms:modified xsi:type="dcterms:W3CDTF">2015-07-30T11:41:00Z</dcterms:modified>
</cp:coreProperties>
</file>