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1F" w:rsidRDefault="002C411F"/>
    <w:p w:rsidR="002C411F" w:rsidRPr="006752B5" w:rsidRDefault="002C411F" w:rsidP="006752B5">
      <w:pPr>
        <w:jc w:val="center"/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</w:pPr>
      <w:r w:rsidRPr="006752B5"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  <w:t>Атрибуты праздника Победы</w:t>
      </w:r>
    </w:p>
    <w:p w:rsidR="002C411F" w:rsidRDefault="002C411F" w:rsidP="002C411F">
      <w:pPr>
        <w:rPr>
          <w:rFonts w:ascii="Times New Roman" w:hAnsi="Times New Roman" w:cs="Times New Roman"/>
          <w:sz w:val="48"/>
          <w:szCs w:val="48"/>
        </w:rPr>
      </w:pPr>
    </w:p>
    <w:p w:rsidR="002C411F" w:rsidRDefault="002C411F" w:rsidP="002C411F">
      <w:pPr>
        <w:rPr>
          <w:rFonts w:ascii="Times New Roman" w:hAnsi="Times New Roman" w:cs="Times New Roman"/>
          <w:sz w:val="48"/>
          <w:szCs w:val="48"/>
        </w:rPr>
      </w:pPr>
    </w:p>
    <w:p w:rsidR="002C411F" w:rsidRDefault="006752B5" w:rsidP="002C411F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2603ED9C" wp14:editId="7FBF3131">
            <wp:extent cx="5940425" cy="4455319"/>
            <wp:effectExtent l="0" t="0" r="3175" b="2540"/>
            <wp:docPr id="1" name="Рисунок 1" descr="http://www.art-prazdnikgorod.ru/sites/default/files/styles/gallery-big/public/365ffe53a8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-prazdnikgorod.ru/sites/default/files/styles/gallery-big/public/365ffe53a8d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11F" w:rsidRDefault="002C411F" w:rsidP="002C411F">
      <w:pPr>
        <w:rPr>
          <w:rFonts w:ascii="Times New Roman" w:hAnsi="Times New Roman" w:cs="Times New Roman"/>
          <w:sz w:val="48"/>
          <w:szCs w:val="48"/>
        </w:rPr>
      </w:pPr>
    </w:p>
    <w:p w:rsidR="006752B5" w:rsidRDefault="006752B5" w:rsidP="006752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6752B5" w:rsidRDefault="006752B5" w:rsidP="006752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2B5" w:rsidRDefault="006752B5" w:rsidP="006752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2B5" w:rsidRPr="006752B5" w:rsidRDefault="006752B5" w:rsidP="006752B5">
      <w:pPr>
        <w:jc w:val="center"/>
        <w:rPr>
          <w:rFonts w:ascii="Times New Roman" w:hAnsi="Times New Roman" w:cs="Times New Roman"/>
          <w:sz w:val="24"/>
          <w:szCs w:val="24"/>
        </w:rPr>
      </w:pPr>
      <w:r w:rsidRPr="006752B5">
        <w:rPr>
          <w:rFonts w:ascii="Times New Roman" w:hAnsi="Times New Roman" w:cs="Times New Roman"/>
          <w:sz w:val="24"/>
          <w:szCs w:val="24"/>
        </w:rPr>
        <w:t>Абакан – 2015год</w:t>
      </w:r>
    </w:p>
    <w:p w:rsidR="002C411F" w:rsidRPr="006752B5" w:rsidRDefault="002C411F" w:rsidP="006752B5">
      <w:pPr>
        <w:pStyle w:val="4"/>
        <w:shd w:val="clear" w:color="auto" w:fill="CFE2F3"/>
        <w:spacing w:before="0" w:beforeAutospacing="0" w:after="0" w:afterAutospacing="0" w:line="312" w:lineRule="atLeast"/>
        <w:jc w:val="center"/>
        <w:rPr>
          <w:color w:val="FF0000"/>
          <w:sz w:val="44"/>
          <w:szCs w:val="44"/>
        </w:rPr>
      </w:pPr>
      <w:r w:rsidRPr="006752B5">
        <w:rPr>
          <w:color w:val="FF0000"/>
          <w:sz w:val="44"/>
          <w:szCs w:val="44"/>
        </w:rPr>
        <w:lastRenderedPageBreak/>
        <w:t>Праздничный салют</w:t>
      </w:r>
    </w:p>
    <w:p w:rsidR="002C411F" w:rsidRDefault="002C411F" w:rsidP="002C411F">
      <w:pPr>
        <w:shd w:val="clear" w:color="auto" w:fill="CFE2F3"/>
        <w:spacing w:line="312" w:lineRule="atLeast"/>
        <w:jc w:val="center"/>
        <w:rPr>
          <w:rFonts w:ascii="Georgia" w:hAnsi="Georgia"/>
          <w:color w:val="191919"/>
        </w:rPr>
      </w:pPr>
      <w:r>
        <w:rPr>
          <w:rFonts w:ascii="Georgia" w:hAnsi="Georgia"/>
          <w:noProof/>
          <w:color w:val="191919"/>
          <w:lang w:eastAsia="ru-RU"/>
        </w:rPr>
        <w:drawing>
          <wp:inline distT="0" distB="0" distL="0" distR="0" wp14:anchorId="345569BC" wp14:editId="4BC6139C">
            <wp:extent cx="4276725" cy="3286125"/>
            <wp:effectExtent l="0" t="0" r="9525" b="9525"/>
            <wp:docPr id="5" name="Рисунок 5" descr="http://www.victory-day.ru/images/sal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ctory-day.ru/images/salu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11F" w:rsidRPr="002C411F" w:rsidRDefault="002C411F" w:rsidP="002C411F">
      <w:pPr>
        <w:spacing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Georgia" w:hAnsi="Georgia"/>
          <w:color w:val="191919"/>
        </w:rPr>
        <w:br/>
      </w:r>
      <w:r>
        <w:rPr>
          <w:rFonts w:ascii="Georgia" w:hAnsi="Georgia"/>
          <w:color w:val="191919"/>
        </w:rPr>
        <w:br/>
      </w:r>
      <w:r w:rsidRPr="002C411F">
        <w:rPr>
          <w:rFonts w:ascii="Times New Roman" w:hAnsi="Times New Roman" w:cs="Times New Roman"/>
          <w:color w:val="191919"/>
          <w:sz w:val="28"/>
          <w:szCs w:val="28"/>
          <w:shd w:val="clear" w:color="auto" w:fill="CFE2F3"/>
        </w:rPr>
        <w:t>Первый салют в Москве был дан в честь успешного наступления Красной армии на орловском и белгородском направлении 5 августа 1943 года. Надо сказать, что в то время в СССР не было ни специальных салютных подразделений, ни салютных боеприпасов с оборудованием. Салют "подручными средствами" проводили артиллерийские расчеты войск ПВО и гарнизона Московского Кремля.</w:t>
      </w:r>
      <w:r w:rsidRPr="002C411F">
        <w:rPr>
          <w:rFonts w:ascii="Times New Roman" w:hAnsi="Times New Roman" w:cs="Times New Roman"/>
          <w:color w:val="191919"/>
          <w:sz w:val="28"/>
          <w:szCs w:val="28"/>
        </w:rPr>
        <w:br/>
      </w:r>
      <w:r w:rsidRPr="002C411F">
        <w:rPr>
          <w:rFonts w:ascii="Times New Roman" w:hAnsi="Times New Roman" w:cs="Times New Roman"/>
          <w:color w:val="191919"/>
          <w:sz w:val="28"/>
          <w:szCs w:val="28"/>
          <w:shd w:val="clear" w:color="auto" w:fill="CFE2F3"/>
        </w:rPr>
        <w:t>После этого, установилась традиция устраивать салюты в честь успехов советской армии в боях с гитлеровцами.</w:t>
      </w:r>
      <w:r w:rsidRPr="002C411F">
        <w:rPr>
          <w:rFonts w:ascii="Times New Roman" w:hAnsi="Times New Roman" w:cs="Times New Roman"/>
          <w:color w:val="191919"/>
          <w:sz w:val="28"/>
          <w:szCs w:val="28"/>
        </w:rPr>
        <w:br/>
      </w:r>
      <w:r w:rsidRPr="002C411F">
        <w:rPr>
          <w:rFonts w:ascii="Times New Roman" w:hAnsi="Times New Roman" w:cs="Times New Roman"/>
          <w:color w:val="191919"/>
          <w:sz w:val="28"/>
          <w:szCs w:val="28"/>
          <w:shd w:val="clear" w:color="auto" w:fill="CFE2F3"/>
        </w:rPr>
        <w:t>Масштабный салют был проведен после освобождения Харькова. Этот салют был очень красивым: сотни сигнальных и осветительных ракет взмывали в небо, расчерченное трассирующими пулями зенитных пулеметов. Их пули потом находили, вонзившимися в асфальт и даже были пострадавшие от них. По этой причине пулеметы при салютах больше не использовали.</w:t>
      </w:r>
      <w:r w:rsidRPr="002C411F">
        <w:rPr>
          <w:rFonts w:ascii="Times New Roman" w:hAnsi="Times New Roman" w:cs="Times New Roman"/>
          <w:color w:val="191919"/>
          <w:sz w:val="28"/>
          <w:szCs w:val="28"/>
        </w:rPr>
        <w:br/>
      </w:r>
      <w:r w:rsidRPr="002C411F">
        <w:rPr>
          <w:rFonts w:ascii="Times New Roman" w:hAnsi="Times New Roman" w:cs="Times New Roman"/>
          <w:color w:val="191919"/>
          <w:sz w:val="28"/>
          <w:szCs w:val="28"/>
          <w:shd w:val="clear" w:color="auto" w:fill="CFE2F3"/>
        </w:rPr>
        <w:t>Но самый грандиозный салют был проведен в 22-00 9 мая 1945 года в День Победы. Было сделано 30 залпов из тысячи, в основном зенитных, орудий. Небо подсвечивала праздничная иллюминация прожекторов войск ПВО.</w:t>
      </w:r>
      <w:r w:rsidRPr="002C411F">
        <w:rPr>
          <w:rFonts w:ascii="Times New Roman" w:hAnsi="Times New Roman" w:cs="Times New Roman"/>
          <w:color w:val="191919"/>
          <w:sz w:val="28"/>
          <w:szCs w:val="28"/>
        </w:rPr>
        <w:br/>
      </w:r>
    </w:p>
    <w:p w:rsidR="006752B5" w:rsidRDefault="006752B5" w:rsidP="002C411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6752B5" w:rsidRDefault="006752B5" w:rsidP="002C411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6752B5" w:rsidRDefault="006752B5" w:rsidP="002C411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6752B5" w:rsidRDefault="006752B5" w:rsidP="002C411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2C411F" w:rsidRPr="002C411F" w:rsidRDefault="002C411F" w:rsidP="002C411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2C411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lastRenderedPageBreak/>
        <w:t>Праздничные перетяжки</w:t>
      </w:r>
    </w:p>
    <w:p w:rsidR="002C411F" w:rsidRPr="002C411F" w:rsidRDefault="002C411F" w:rsidP="002C411F">
      <w:pPr>
        <w:shd w:val="clear" w:color="auto" w:fill="FED7A7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только государственные учреждения, но и частные организации поздравляют в этот день ветеранов и участников ВОВ, а также рядовых россиян с праздником Великой Победы. На улицах появляются поздравительные перетяжки и плакаты со словами благодарности защитникам родины и напутственными словами для молодого поколения. В сочетании с яркими флагами перетяжки создают атмосферу настоящего праздника и напоминают горожанам о вечных ценностях жизни и мира в стране.</w:t>
      </w:r>
    </w:p>
    <w:p w:rsidR="002C411F" w:rsidRPr="002C411F" w:rsidRDefault="002C411F" w:rsidP="002C411F">
      <w:pPr>
        <w:pStyle w:val="4"/>
        <w:shd w:val="clear" w:color="auto" w:fill="CFE2F3"/>
        <w:spacing w:before="0" w:beforeAutospacing="0" w:after="0" w:afterAutospacing="0" w:line="312" w:lineRule="atLeast"/>
        <w:jc w:val="center"/>
        <w:rPr>
          <w:color w:val="000000" w:themeColor="text1"/>
          <w:sz w:val="28"/>
          <w:szCs w:val="28"/>
        </w:rPr>
      </w:pPr>
    </w:p>
    <w:p w:rsidR="002C411F" w:rsidRPr="002C411F" w:rsidRDefault="002C411F" w:rsidP="002C411F">
      <w:pPr>
        <w:pStyle w:val="4"/>
        <w:shd w:val="clear" w:color="auto" w:fill="CFE2F3"/>
        <w:spacing w:before="0" w:beforeAutospacing="0" w:after="0" w:afterAutospacing="0" w:line="312" w:lineRule="atLeast"/>
        <w:jc w:val="center"/>
        <w:rPr>
          <w:color w:val="000000" w:themeColor="text1"/>
          <w:sz w:val="28"/>
          <w:szCs w:val="28"/>
        </w:rPr>
      </w:pPr>
    </w:p>
    <w:p w:rsidR="002C411F" w:rsidRPr="002C411F" w:rsidRDefault="002C411F" w:rsidP="002C411F">
      <w:pPr>
        <w:pStyle w:val="4"/>
        <w:shd w:val="clear" w:color="auto" w:fill="CFE2F3"/>
        <w:spacing w:before="0" w:beforeAutospacing="0" w:after="0" w:afterAutospacing="0" w:line="312" w:lineRule="atLeast"/>
        <w:jc w:val="center"/>
        <w:rPr>
          <w:color w:val="000000" w:themeColor="text1"/>
          <w:sz w:val="28"/>
          <w:szCs w:val="28"/>
        </w:rPr>
      </w:pPr>
    </w:p>
    <w:p w:rsidR="002C411F" w:rsidRDefault="002C411F" w:rsidP="002C411F">
      <w:pPr>
        <w:pStyle w:val="4"/>
        <w:shd w:val="clear" w:color="auto" w:fill="CFE2F3"/>
        <w:spacing w:before="0" w:beforeAutospacing="0" w:after="0" w:afterAutospacing="0" w:line="312" w:lineRule="atLeast"/>
        <w:jc w:val="center"/>
        <w:rPr>
          <w:rFonts w:ascii="Georgia" w:hAnsi="Georgia"/>
          <w:color w:val="FF0000"/>
          <w:sz w:val="36"/>
          <w:szCs w:val="36"/>
        </w:rPr>
      </w:pPr>
    </w:p>
    <w:p w:rsidR="002C411F" w:rsidRDefault="002C411F" w:rsidP="002C411F">
      <w:pPr>
        <w:pStyle w:val="4"/>
        <w:shd w:val="clear" w:color="auto" w:fill="CFE2F3"/>
        <w:spacing w:before="0" w:beforeAutospacing="0" w:after="0" w:afterAutospacing="0" w:line="312" w:lineRule="atLeast"/>
        <w:jc w:val="center"/>
        <w:rPr>
          <w:rFonts w:ascii="Georgia" w:hAnsi="Georgia"/>
          <w:color w:val="FF0000"/>
          <w:sz w:val="22"/>
          <w:szCs w:val="22"/>
        </w:rPr>
      </w:pPr>
      <w:r>
        <w:rPr>
          <w:rFonts w:ascii="Georgia" w:hAnsi="Georgia"/>
          <w:color w:val="FF0000"/>
          <w:sz w:val="36"/>
          <w:szCs w:val="36"/>
        </w:rPr>
        <w:t>Знамя Победы</w:t>
      </w:r>
    </w:p>
    <w:p w:rsidR="002C411F" w:rsidRDefault="002C411F" w:rsidP="002C411F">
      <w:pPr>
        <w:rPr>
          <w:rFonts w:ascii="Times New Roman" w:hAnsi="Times New Roman"/>
          <w:sz w:val="24"/>
          <w:szCs w:val="24"/>
        </w:rPr>
      </w:pPr>
    </w:p>
    <w:p w:rsidR="002C411F" w:rsidRDefault="002C411F" w:rsidP="002C411F">
      <w:pPr>
        <w:shd w:val="clear" w:color="auto" w:fill="CFE2F3"/>
        <w:spacing w:line="312" w:lineRule="atLeast"/>
        <w:jc w:val="center"/>
        <w:rPr>
          <w:rFonts w:ascii="Georgia" w:hAnsi="Georgia"/>
          <w:color w:val="191919"/>
        </w:rPr>
      </w:pPr>
      <w:r>
        <w:rPr>
          <w:rFonts w:ascii="Georgia" w:hAnsi="Georgia"/>
          <w:noProof/>
          <w:color w:val="191919"/>
          <w:lang w:eastAsia="ru-RU"/>
        </w:rPr>
        <w:drawing>
          <wp:inline distT="0" distB="0" distL="0" distR="0">
            <wp:extent cx="4286250" cy="3333750"/>
            <wp:effectExtent l="0" t="0" r="0" b="0"/>
            <wp:docPr id="4" name="Рисунок 4" descr="http://www.victory-day.ru/images/Reichstag_ber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ictory-day.ru/images/Reichstag_berl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11F" w:rsidRPr="002C411F" w:rsidRDefault="002C411F" w:rsidP="002C41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411F">
        <w:rPr>
          <w:rFonts w:ascii="Times New Roman" w:hAnsi="Times New Roman" w:cs="Times New Roman"/>
          <w:color w:val="191919"/>
          <w:sz w:val="28"/>
          <w:szCs w:val="28"/>
          <w:shd w:val="clear" w:color="auto" w:fill="CFE2F3"/>
        </w:rPr>
        <w:t xml:space="preserve">Знамя, снятое с Рейхстага, куда его водрузили Егоров и </w:t>
      </w:r>
      <w:proofErr w:type="spellStart"/>
      <w:r w:rsidRPr="002C411F">
        <w:rPr>
          <w:rFonts w:ascii="Times New Roman" w:hAnsi="Times New Roman" w:cs="Times New Roman"/>
          <w:color w:val="191919"/>
          <w:sz w:val="28"/>
          <w:szCs w:val="28"/>
          <w:shd w:val="clear" w:color="auto" w:fill="CFE2F3"/>
        </w:rPr>
        <w:t>Кантария</w:t>
      </w:r>
      <w:proofErr w:type="spellEnd"/>
      <w:r w:rsidRPr="002C411F">
        <w:rPr>
          <w:rFonts w:ascii="Times New Roman" w:hAnsi="Times New Roman" w:cs="Times New Roman"/>
          <w:color w:val="191919"/>
          <w:sz w:val="28"/>
          <w:szCs w:val="28"/>
          <w:shd w:val="clear" w:color="auto" w:fill="CFE2F3"/>
        </w:rPr>
        <w:t>, в первом Параде Победы не участвовало. На нем было выведено название 150-й дивизии, где служили солдаты, а руководство страны сочло, что такое знамя не может являться символом Победы, которая была достигнута всем народом, а не одной дивизией. Эта историческая несправедливость была исправлена только значительно позже, уже в брежневское время.</w:t>
      </w:r>
      <w:r w:rsidRPr="002C411F">
        <w:rPr>
          <w:rFonts w:ascii="Times New Roman" w:hAnsi="Times New Roman" w:cs="Times New Roman"/>
          <w:color w:val="191919"/>
          <w:sz w:val="28"/>
          <w:szCs w:val="28"/>
        </w:rPr>
        <w:br/>
      </w:r>
      <w:r w:rsidRPr="002C411F">
        <w:rPr>
          <w:rFonts w:ascii="Times New Roman" w:hAnsi="Times New Roman" w:cs="Times New Roman"/>
          <w:color w:val="191919"/>
          <w:sz w:val="28"/>
          <w:szCs w:val="28"/>
          <w:shd w:val="clear" w:color="auto" w:fill="CFE2F3"/>
        </w:rPr>
        <w:t xml:space="preserve">В 2007 году вокруг знамени Победы опять разгорелся спор: ведь на нем можно видеть </w:t>
      </w:r>
      <w:proofErr w:type="gramStart"/>
      <w:r w:rsidRPr="002C411F">
        <w:rPr>
          <w:rFonts w:ascii="Times New Roman" w:hAnsi="Times New Roman" w:cs="Times New Roman"/>
          <w:color w:val="191919"/>
          <w:sz w:val="28"/>
          <w:szCs w:val="28"/>
          <w:shd w:val="clear" w:color="auto" w:fill="CFE2F3"/>
        </w:rPr>
        <w:t>серп</w:t>
      </w:r>
      <w:proofErr w:type="gramEnd"/>
      <w:r w:rsidRPr="002C411F">
        <w:rPr>
          <w:rFonts w:ascii="Times New Roman" w:hAnsi="Times New Roman" w:cs="Times New Roman"/>
          <w:color w:val="191919"/>
          <w:sz w:val="28"/>
          <w:szCs w:val="28"/>
          <w:shd w:val="clear" w:color="auto" w:fill="CFE2F3"/>
        </w:rPr>
        <w:t xml:space="preserve"> и молот - символы государства, которого уже нет. И опять здравый смысл возобладал, и знамя вновь гордо реяло над рядами солдат и курсантов, чеканящих шаг по Красной площади.</w:t>
      </w:r>
      <w:r w:rsidRPr="002C411F">
        <w:rPr>
          <w:rFonts w:ascii="Times New Roman" w:hAnsi="Times New Roman" w:cs="Times New Roman"/>
          <w:color w:val="191919"/>
          <w:sz w:val="28"/>
          <w:szCs w:val="28"/>
        </w:rPr>
        <w:br/>
      </w:r>
    </w:p>
    <w:p w:rsidR="002C411F" w:rsidRDefault="002C411F" w:rsidP="002C411F">
      <w:pPr>
        <w:pStyle w:val="1"/>
        <w:shd w:val="clear" w:color="auto" w:fill="CFE2F3"/>
        <w:spacing w:before="0" w:beforeAutospacing="0" w:after="0" w:afterAutospacing="0"/>
        <w:jc w:val="center"/>
        <w:rPr>
          <w:rFonts w:ascii="Georgia" w:hAnsi="Georgia"/>
          <w:color w:val="FF0000"/>
        </w:rPr>
      </w:pPr>
      <w:r>
        <w:rPr>
          <w:rFonts w:ascii="Georgia" w:hAnsi="Georgia"/>
          <w:color w:val="FF0000"/>
        </w:rPr>
        <w:lastRenderedPageBreak/>
        <w:t>Георгиевская лента</w:t>
      </w:r>
    </w:p>
    <w:p w:rsidR="002C411F" w:rsidRDefault="002C411F" w:rsidP="002C411F">
      <w:pPr>
        <w:shd w:val="clear" w:color="auto" w:fill="CFE2F3"/>
        <w:spacing w:line="312" w:lineRule="atLeast"/>
        <w:jc w:val="center"/>
        <w:rPr>
          <w:rFonts w:ascii="Georgia" w:hAnsi="Georgia"/>
          <w:color w:val="191919"/>
        </w:rPr>
      </w:pPr>
      <w:r>
        <w:rPr>
          <w:rFonts w:ascii="Georgia" w:hAnsi="Georgia"/>
          <w:noProof/>
          <w:color w:val="296695"/>
          <w:lang w:eastAsia="ru-RU"/>
        </w:rPr>
        <w:drawing>
          <wp:inline distT="0" distB="0" distL="0" distR="0">
            <wp:extent cx="1905000" cy="1628775"/>
            <wp:effectExtent l="0" t="0" r="0" b="9525"/>
            <wp:docPr id="3" name="Рисунок 3" descr="http://2.bp.blogspot.com/_aUUUwiZV8hE/S8akBcrQooI/AAAAAAAABLk/vu0Ehxr5v7U/s200/155169-2b65f6722577b909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_aUUUwiZV8hE/S8akBcrQooI/AAAAAAAABLk/vu0Ehxr5v7U/s200/155169-2b65f6722577b909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11F" w:rsidRPr="002C411F" w:rsidRDefault="002C411F" w:rsidP="002C41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411F">
        <w:rPr>
          <w:rFonts w:ascii="Times New Roman" w:hAnsi="Times New Roman" w:cs="Times New Roman"/>
          <w:color w:val="191919"/>
          <w:sz w:val="28"/>
          <w:szCs w:val="28"/>
          <w:shd w:val="clear" w:color="auto" w:fill="CFE2F3"/>
        </w:rPr>
        <w:t xml:space="preserve">Георгиевская лента — </w:t>
      </w:r>
      <w:proofErr w:type="spellStart"/>
      <w:r w:rsidRPr="002C411F">
        <w:rPr>
          <w:rFonts w:ascii="Times New Roman" w:hAnsi="Times New Roman" w:cs="Times New Roman"/>
          <w:color w:val="191919"/>
          <w:sz w:val="28"/>
          <w:szCs w:val="28"/>
          <w:shd w:val="clear" w:color="auto" w:fill="CFE2F3"/>
        </w:rPr>
        <w:t>биколор</w:t>
      </w:r>
      <w:proofErr w:type="spellEnd"/>
      <w:r w:rsidRPr="002C411F">
        <w:rPr>
          <w:rFonts w:ascii="Times New Roman" w:hAnsi="Times New Roman" w:cs="Times New Roman"/>
          <w:color w:val="191919"/>
          <w:sz w:val="28"/>
          <w:szCs w:val="28"/>
          <w:shd w:val="clear" w:color="auto" w:fill="CFE2F3"/>
        </w:rPr>
        <w:t xml:space="preserve"> (</w:t>
      </w:r>
      <w:proofErr w:type="spellStart"/>
      <w:r w:rsidRPr="002C411F">
        <w:rPr>
          <w:rFonts w:ascii="Times New Roman" w:hAnsi="Times New Roman" w:cs="Times New Roman"/>
          <w:color w:val="191919"/>
          <w:sz w:val="28"/>
          <w:szCs w:val="28"/>
          <w:shd w:val="clear" w:color="auto" w:fill="CFE2F3"/>
        </w:rPr>
        <w:t>двуцвет</w:t>
      </w:r>
      <w:proofErr w:type="spellEnd"/>
      <w:r w:rsidRPr="002C411F">
        <w:rPr>
          <w:rFonts w:ascii="Times New Roman" w:hAnsi="Times New Roman" w:cs="Times New Roman"/>
          <w:color w:val="191919"/>
          <w:sz w:val="28"/>
          <w:szCs w:val="28"/>
          <w:shd w:val="clear" w:color="auto" w:fill="CFE2F3"/>
        </w:rPr>
        <w:t>) оранжевого и черного цветов. Она ведет свою историю от ленты к солдатскому ордену Святого Георгия Победоносца, учрежденного 26 ноября 1769 императрицей Екатериной II. Эта лента с небольшими изменениями вошла в наградную систему СССР как "Гвардейская лента" - знак особого отличия солдата. Ею обтянута колодка очень почетного «солдатского» ордена Славы.</w:t>
      </w:r>
      <w:r w:rsidRPr="002C411F">
        <w:rPr>
          <w:rFonts w:ascii="Times New Roman" w:hAnsi="Times New Roman" w:cs="Times New Roman"/>
          <w:color w:val="191919"/>
          <w:sz w:val="28"/>
          <w:szCs w:val="28"/>
        </w:rPr>
        <w:br/>
      </w:r>
      <w:r w:rsidRPr="002C411F">
        <w:rPr>
          <w:rFonts w:ascii="Times New Roman" w:hAnsi="Times New Roman" w:cs="Times New Roman"/>
          <w:color w:val="191919"/>
          <w:sz w:val="28"/>
          <w:szCs w:val="28"/>
          <w:shd w:val="clear" w:color="auto" w:fill="CFE2F3"/>
        </w:rPr>
        <w:t>Черный цвет ленты означает дым, а оранжевый - пламя.</w:t>
      </w:r>
      <w:r w:rsidRPr="002C411F">
        <w:rPr>
          <w:rFonts w:ascii="Times New Roman" w:hAnsi="Times New Roman" w:cs="Times New Roman"/>
          <w:color w:val="191919"/>
          <w:sz w:val="28"/>
          <w:szCs w:val="28"/>
        </w:rPr>
        <w:br/>
      </w:r>
      <w:r w:rsidRPr="002C411F">
        <w:rPr>
          <w:rFonts w:ascii="Times New Roman" w:hAnsi="Times New Roman" w:cs="Times New Roman"/>
          <w:color w:val="191919"/>
          <w:sz w:val="28"/>
          <w:szCs w:val="28"/>
          <w:shd w:val="clear" w:color="auto" w:fill="CFE2F3"/>
        </w:rPr>
        <w:t>В наше время появилась интересная традиция, связанная с этим древним символом. Молодежь, в преддверии праздника День Победы, повязывает "</w:t>
      </w:r>
      <w:proofErr w:type="spellStart"/>
      <w:r w:rsidRPr="002C411F">
        <w:rPr>
          <w:rFonts w:ascii="Times New Roman" w:hAnsi="Times New Roman" w:cs="Times New Roman"/>
          <w:color w:val="191919"/>
          <w:sz w:val="28"/>
          <w:szCs w:val="28"/>
          <w:shd w:val="clear" w:color="auto" w:fill="CFE2F3"/>
        </w:rPr>
        <w:t>георгиевку</w:t>
      </w:r>
      <w:proofErr w:type="spellEnd"/>
      <w:r w:rsidRPr="002C411F">
        <w:rPr>
          <w:rFonts w:ascii="Times New Roman" w:hAnsi="Times New Roman" w:cs="Times New Roman"/>
          <w:color w:val="191919"/>
          <w:sz w:val="28"/>
          <w:szCs w:val="28"/>
          <w:shd w:val="clear" w:color="auto" w:fill="CFE2F3"/>
        </w:rPr>
        <w:t>" на одежду в знак уважения, памяти и солидарности с героическими русскими солдатами, отстоявшими свободу нашей страны в далекие 40-е годы.</w:t>
      </w:r>
      <w:r w:rsidRPr="002C411F">
        <w:rPr>
          <w:rStyle w:val="apple-converted-space"/>
          <w:rFonts w:ascii="Times New Roman" w:hAnsi="Times New Roman" w:cs="Times New Roman"/>
          <w:color w:val="191919"/>
          <w:sz w:val="28"/>
          <w:szCs w:val="28"/>
          <w:shd w:val="clear" w:color="auto" w:fill="CFE2F3"/>
        </w:rPr>
        <w:t> </w:t>
      </w:r>
      <w:r w:rsidRPr="002C411F">
        <w:rPr>
          <w:rFonts w:ascii="Times New Roman" w:hAnsi="Times New Roman" w:cs="Times New Roman"/>
          <w:color w:val="191919"/>
          <w:sz w:val="28"/>
          <w:szCs w:val="28"/>
        </w:rPr>
        <w:br/>
      </w:r>
    </w:p>
    <w:p w:rsidR="002C411F" w:rsidRPr="002C411F" w:rsidRDefault="002C411F" w:rsidP="002C411F">
      <w:pPr>
        <w:pStyle w:val="4"/>
        <w:shd w:val="clear" w:color="auto" w:fill="CFE2F3"/>
        <w:spacing w:before="0" w:beforeAutospacing="0" w:after="0" w:afterAutospacing="0" w:line="312" w:lineRule="atLeast"/>
        <w:jc w:val="center"/>
        <w:rPr>
          <w:color w:val="FF0000"/>
          <w:sz w:val="28"/>
          <w:szCs w:val="28"/>
        </w:rPr>
      </w:pPr>
      <w:r w:rsidRPr="002C411F">
        <w:rPr>
          <w:color w:val="FF0000"/>
          <w:sz w:val="28"/>
          <w:szCs w:val="28"/>
        </w:rPr>
        <w:t>Акция «Георгиевская ленточка. Я помню! Я горжусь!»</w:t>
      </w:r>
    </w:p>
    <w:p w:rsidR="002C411F" w:rsidRPr="002C411F" w:rsidRDefault="002C411F" w:rsidP="002C411F">
      <w:pPr>
        <w:rPr>
          <w:rFonts w:ascii="Times New Roman" w:hAnsi="Times New Roman" w:cs="Times New Roman"/>
          <w:sz w:val="28"/>
          <w:szCs w:val="28"/>
        </w:rPr>
      </w:pPr>
      <w:r w:rsidRPr="002C411F">
        <w:rPr>
          <w:rFonts w:ascii="Times New Roman" w:hAnsi="Times New Roman" w:cs="Times New Roman"/>
          <w:color w:val="191919"/>
          <w:sz w:val="28"/>
          <w:szCs w:val="28"/>
          <w:shd w:val="clear" w:color="auto" w:fill="CFE2F3"/>
        </w:rPr>
        <w:t xml:space="preserve">В этом, 2009-м, году в России уже 5-й год подряд проходит акция «Георгиевская ленточка. Я помню! Я горжусь!», в </w:t>
      </w:r>
      <w:proofErr w:type="gramStart"/>
      <w:r w:rsidRPr="002C411F">
        <w:rPr>
          <w:rFonts w:ascii="Times New Roman" w:hAnsi="Times New Roman" w:cs="Times New Roman"/>
          <w:color w:val="191919"/>
          <w:sz w:val="28"/>
          <w:szCs w:val="28"/>
          <w:shd w:val="clear" w:color="auto" w:fill="CFE2F3"/>
        </w:rPr>
        <w:t>ходе</w:t>
      </w:r>
      <w:proofErr w:type="gramEnd"/>
      <w:r w:rsidRPr="002C411F">
        <w:rPr>
          <w:rFonts w:ascii="Times New Roman" w:hAnsi="Times New Roman" w:cs="Times New Roman"/>
          <w:color w:val="191919"/>
          <w:sz w:val="28"/>
          <w:szCs w:val="28"/>
          <w:shd w:val="clear" w:color="auto" w:fill="CFE2F3"/>
        </w:rPr>
        <w:t xml:space="preserve"> которой каждый желающий может бесплатно получить небольшую георгиевскую ленточку - символу памяти и уважения к подвигу нашего народа, одержавшего Великую Победу над фашизмом. Раздача георгиевских лент проходит с 24 апреля во многих городах России на центральных улицах и площадях. Продлится она до 12 мая.</w:t>
      </w:r>
      <w:r w:rsidRPr="002C411F">
        <w:rPr>
          <w:rFonts w:ascii="Times New Roman" w:hAnsi="Times New Roman" w:cs="Times New Roman"/>
          <w:color w:val="191919"/>
          <w:sz w:val="28"/>
          <w:szCs w:val="28"/>
        </w:rPr>
        <w:br/>
      </w:r>
    </w:p>
    <w:p w:rsidR="002C411F" w:rsidRPr="002C411F" w:rsidRDefault="002C411F" w:rsidP="002C411F">
      <w:pPr>
        <w:shd w:val="clear" w:color="auto" w:fill="CFE2F3"/>
        <w:spacing w:line="312" w:lineRule="atLeast"/>
        <w:jc w:val="center"/>
        <w:rPr>
          <w:rFonts w:ascii="Times New Roman" w:hAnsi="Times New Roman" w:cs="Times New Roman"/>
          <w:color w:val="191919"/>
          <w:sz w:val="28"/>
          <w:szCs w:val="28"/>
        </w:rPr>
      </w:pPr>
      <w:r w:rsidRPr="002C411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Песни Победы.</w:t>
      </w:r>
    </w:p>
    <w:p w:rsidR="002C411F" w:rsidRDefault="006752B5" w:rsidP="002C411F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2C411F" w:rsidRPr="002C411F">
          <w:rPr>
            <w:rStyle w:val="a5"/>
            <w:rFonts w:ascii="Times New Roman" w:hAnsi="Times New Roman" w:cs="Times New Roman"/>
            <w:color w:val="296695"/>
            <w:sz w:val="28"/>
            <w:szCs w:val="28"/>
            <w:shd w:val="clear" w:color="auto" w:fill="CFE2F3"/>
          </w:rPr>
          <w:t> День Победы</w:t>
        </w:r>
      </w:hyperlink>
      <w:r w:rsidR="002C411F" w:rsidRPr="002C411F">
        <w:rPr>
          <w:rFonts w:ascii="Times New Roman" w:hAnsi="Times New Roman" w:cs="Times New Roman"/>
          <w:color w:val="191919"/>
          <w:sz w:val="28"/>
          <w:szCs w:val="28"/>
        </w:rPr>
        <w:br/>
      </w:r>
      <w:hyperlink r:id="rId11" w:history="1">
        <w:r w:rsidR="002C411F" w:rsidRPr="002C411F">
          <w:rPr>
            <w:rStyle w:val="a5"/>
            <w:rFonts w:ascii="Times New Roman" w:hAnsi="Times New Roman" w:cs="Times New Roman"/>
            <w:color w:val="296695"/>
            <w:sz w:val="28"/>
            <w:szCs w:val="28"/>
            <w:shd w:val="clear" w:color="auto" w:fill="CFE2F3"/>
          </w:rPr>
          <w:t>Песня Алеша</w:t>
        </w:r>
      </w:hyperlink>
      <w:r w:rsidR="002C411F" w:rsidRPr="002C411F">
        <w:rPr>
          <w:rFonts w:ascii="Times New Roman" w:hAnsi="Times New Roman" w:cs="Times New Roman"/>
          <w:color w:val="191919"/>
          <w:sz w:val="28"/>
          <w:szCs w:val="28"/>
        </w:rPr>
        <w:br/>
      </w:r>
      <w:hyperlink r:id="rId12" w:history="1">
        <w:r w:rsidR="002C411F" w:rsidRPr="002C411F">
          <w:rPr>
            <w:rStyle w:val="a5"/>
            <w:rFonts w:ascii="Times New Roman" w:hAnsi="Times New Roman" w:cs="Times New Roman"/>
            <w:color w:val="296695"/>
            <w:sz w:val="28"/>
            <w:szCs w:val="28"/>
            <w:shd w:val="clear" w:color="auto" w:fill="CFE2F3"/>
          </w:rPr>
          <w:t>Друзья-однополчане</w:t>
        </w:r>
      </w:hyperlink>
      <w:r w:rsidR="002C411F" w:rsidRPr="002C411F">
        <w:rPr>
          <w:rFonts w:ascii="Times New Roman" w:hAnsi="Times New Roman" w:cs="Times New Roman"/>
          <w:color w:val="191919"/>
          <w:sz w:val="28"/>
          <w:szCs w:val="28"/>
        </w:rPr>
        <w:br/>
      </w:r>
      <w:hyperlink r:id="rId13" w:history="1">
        <w:r w:rsidR="002C411F" w:rsidRPr="002C411F">
          <w:rPr>
            <w:rStyle w:val="a5"/>
            <w:rFonts w:ascii="Times New Roman" w:hAnsi="Times New Roman" w:cs="Times New Roman"/>
            <w:color w:val="296695"/>
            <w:sz w:val="28"/>
            <w:szCs w:val="28"/>
            <w:shd w:val="clear" w:color="auto" w:fill="CFE2F3"/>
          </w:rPr>
          <w:t>Журавли</w:t>
        </w:r>
        <w:proofErr w:type="gramStart"/>
      </w:hyperlink>
      <w:r w:rsidR="002C411F" w:rsidRPr="002C411F">
        <w:rPr>
          <w:rFonts w:ascii="Times New Roman" w:hAnsi="Times New Roman" w:cs="Times New Roman"/>
          <w:color w:val="191919"/>
          <w:sz w:val="28"/>
          <w:szCs w:val="28"/>
        </w:rPr>
        <w:br/>
      </w:r>
      <w:hyperlink r:id="rId14" w:history="1">
        <w:r w:rsidR="002C411F" w:rsidRPr="002C411F">
          <w:rPr>
            <w:rStyle w:val="a5"/>
            <w:rFonts w:ascii="Times New Roman" w:hAnsi="Times New Roman" w:cs="Times New Roman"/>
            <w:color w:val="296695"/>
            <w:sz w:val="28"/>
            <w:szCs w:val="28"/>
            <w:shd w:val="clear" w:color="auto" w:fill="CFE2F3"/>
          </w:rPr>
          <w:t>Г</w:t>
        </w:r>
        <w:proofErr w:type="gramEnd"/>
        <w:r w:rsidR="002C411F" w:rsidRPr="002C411F">
          <w:rPr>
            <w:rStyle w:val="a5"/>
            <w:rFonts w:ascii="Times New Roman" w:hAnsi="Times New Roman" w:cs="Times New Roman"/>
            <w:color w:val="296695"/>
            <w:sz w:val="28"/>
            <w:szCs w:val="28"/>
            <w:shd w:val="clear" w:color="auto" w:fill="CFE2F3"/>
          </w:rPr>
          <w:t>де он, этот день</w:t>
        </w:r>
      </w:hyperlink>
      <w:r w:rsidR="002C411F" w:rsidRPr="002C411F">
        <w:rPr>
          <w:rFonts w:ascii="Times New Roman" w:hAnsi="Times New Roman" w:cs="Times New Roman"/>
          <w:color w:val="191919"/>
          <w:sz w:val="28"/>
          <w:szCs w:val="28"/>
        </w:rPr>
        <w:br/>
      </w:r>
      <w:hyperlink r:id="rId15" w:history="1">
        <w:r w:rsidR="002C411F" w:rsidRPr="002C411F">
          <w:rPr>
            <w:rStyle w:val="a5"/>
            <w:rFonts w:ascii="Times New Roman" w:hAnsi="Times New Roman" w:cs="Times New Roman"/>
            <w:color w:val="296695"/>
            <w:sz w:val="28"/>
            <w:szCs w:val="28"/>
            <w:shd w:val="clear" w:color="auto" w:fill="CFE2F3"/>
          </w:rPr>
          <w:t>Давно окончилась война</w:t>
        </w:r>
      </w:hyperlink>
      <w:r w:rsidR="002C411F" w:rsidRPr="002C411F">
        <w:rPr>
          <w:rFonts w:ascii="Times New Roman" w:hAnsi="Times New Roman" w:cs="Times New Roman"/>
          <w:color w:val="191919"/>
          <w:sz w:val="28"/>
          <w:szCs w:val="28"/>
        </w:rPr>
        <w:br/>
      </w:r>
      <w:r w:rsidR="002C411F" w:rsidRPr="006752B5">
        <w:rPr>
          <w:rFonts w:ascii="Times New Roman" w:hAnsi="Times New Roman" w:cs="Times New Roman"/>
          <w:sz w:val="28"/>
          <w:szCs w:val="28"/>
          <w:shd w:val="clear" w:color="auto" w:fill="CFE2F3"/>
        </w:rPr>
        <w:t>Давным-давно была война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Воспитатель: Гуренок С.П.</w:t>
      </w:r>
    </w:p>
    <w:p w:rsidR="006752B5" w:rsidRPr="002C411F" w:rsidRDefault="006752B5" w:rsidP="002C411F">
      <w:pPr>
        <w:rPr>
          <w:rFonts w:ascii="Times New Roman" w:hAnsi="Times New Roman" w:cs="Times New Roman"/>
          <w:sz w:val="28"/>
          <w:szCs w:val="28"/>
        </w:rPr>
      </w:pPr>
    </w:p>
    <w:sectPr w:rsidR="006752B5" w:rsidRPr="002C411F" w:rsidSect="006752B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9F"/>
    <w:rsid w:val="002207FB"/>
    <w:rsid w:val="002C411F"/>
    <w:rsid w:val="00444E9F"/>
    <w:rsid w:val="006752B5"/>
    <w:rsid w:val="0076286D"/>
    <w:rsid w:val="00A1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41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C41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7FB"/>
    <w:rPr>
      <w:b/>
      <w:bCs/>
    </w:rPr>
  </w:style>
  <w:style w:type="character" w:customStyle="1" w:styleId="apple-converted-space">
    <w:name w:val="apple-converted-space"/>
    <w:basedOn w:val="a0"/>
    <w:rsid w:val="002207FB"/>
  </w:style>
  <w:style w:type="character" w:styleId="a5">
    <w:name w:val="Hyperlink"/>
    <w:basedOn w:val="a0"/>
    <w:uiPriority w:val="99"/>
    <w:semiHidden/>
    <w:unhideWhenUsed/>
    <w:rsid w:val="002207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7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41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41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41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C41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7FB"/>
    <w:rPr>
      <w:b/>
      <w:bCs/>
    </w:rPr>
  </w:style>
  <w:style w:type="character" w:customStyle="1" w:styleId="apple-converted-space">
    <w:name w:val="apple-converted-space"/>
    <w:basedOn w:val="a0"/>
    <w:rsid w:val="002207FB"/>
  </w:style>
  <w:style w:type="character" w:styleId="a5">
    <w:name w:val="Hyperlink"/>
    <w:basedOn w:val="a0"/>
    <w:uiPriority w:val="99"/>
    <w:semiHidden/>
    <w:unhideWhenUsed/>
    <w:rsid w:val="002207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7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41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41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_aUUUwiZV8hE/S8akBcrQooI/AAAAAAAABLk/vu0Ehxr5v7U/s1600/155169-2b65f6722577b909.gif" TargetMode="External"/><Relationship Id="rId13" Type="http://schemas.openxmlformats.org/officeDocument/2006/relationships/hyperlink" Target="http://www.victory-day.ru/?Pesni_Pobedy:Zhuravl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victory-day.ru/?Pesni_Pobedy:Gde_zhe_vy%2C_druzmzya-odnopolchan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victory-day.ru/?Pesni_Pobedy:Pesnya_Alesh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victory-day.ru/?Pesni_Pobedy:Davno_okonchilasmz_voina" TargetMode="External"/><Relationship Id="rId10" Type="http://schemas.openxmlformats.org/officeDocument/2006/relationships/hyperlink" Target="http://www.victory-day.ru/?Pesni_Pobedy:Denmz_Pobed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hyperlink" Target="http://www.victory-day.ru/?Pesni_Pobedy:Gde_on%2C_etot_denm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2015-05-02T12:40:00Z</dcterms:created>
  <dcterms:modified xsi:type="dcterms:W3CDTF">2015-05-02T13:00:00Z</dcterms:modified>
</cp:coreProperties>
</file>