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3A" w:rsidRPr="00560D3A" w:rsidRDefault="00560D3A" w:rsidP="006546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D3A">
        <w:rPr>
          <w:rFonts w:ascii="Times New Roman" w:hAnsi="Times New Roman" w:cs="Times New Roman"/>
          <w:b/>
          <w:sz w:val="28"/>
          <w:szCs w:val="28"/>
        </w:rPr>
        <w:tab/>
        <w:t>Трудности адаптации первоклассников к школе.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 xml:space="preserve">Первый год обучения ребенка в школе – самый трудный и волнительный в жизни каждого ученика. 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Однако начало обучения – это не только новые контакты, отношения, обязанности, новый статус ученика, но и принципиально новые условия деятельности, большие физические (и прежде всего статические), эмоциональные и умственные нагрузки. И чтобы освоиться в школе по-настоящему, ребенку необходимы не неделя, не две. Одна из основных целей, которую решает начальная школа - это сохранение, поддержка и развитие индивидуальности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D3A">
        <w:rPr>
          <w:rFonts w:ascii="Times New Roman" w:hAnsi="Times New Roman" w:cs="Times New Roman"/>
          <w:sz w:val="28"/>
          <w:szCs w:val="28"/>
        </w:rPr>
        <w:t xml:space="preserve"> ребенка. Наиболее сложный период психологической и физиологической адаптации первоклассников продолжается от 4 до 6 недель. Наблюдение за первоклассниками показало, что их социально-психологическая адаптация к школе проходит по-разному.</w:t>
      </w:r>
      <w:r w:rsidR="001932FE" w:rsidRPr="001932FE">
        <w:rPr>
          <w:rFonts w:ascii="Times New Roman" w:hAnsi="Times New Roman" w:cs="Times New Roman"/>
          <w:sz w:val="28"/>
          <w:szCs w:val="28"/>
        </w:rPr>
        <w:t xml:space="preserve"> </w:t>
      </w:r>
      <w:r w:rsidR="001932FE">
        <w:rPr>
          <w:rFonts w:ascii="Times New Roman" w:hAnsi="Times New Roman" w:cs="Times New Roman"/>
          <w:sz w:val="28"/>
          <w:szCs w:val="28"/>
        </w:rPr>
        <w:t>[1, с. 24-31]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Чтобы процесс адаптации прошел успешно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32FE">
        <w:rPr>
          <w:rFonts w:ascii="Times New Roman" w:hAnsi="Times New Roman" w:cs="Times New Roman"/>
          <w:sz w:val="28"/>
          <w:szCs w:val="28"/>
        </w:rPr>
        <w:t xml:space="preserve"> </w:t>
      </w:r>
      <w:r w:rsidRPr="00560D3A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32FE">
        <w:rPr>
          <w:rFonts w:ascii="Times New Roman" w:hAnsi="Times New Roman" w:cs="Times New Roman"/>
          <w:sz w:val="28"/>
          <w:szCs w:val="28"/>
        </w:rPr>
        <w:t xml:space="preserve"> </w:t>
      </w:r>
      <w:r w:rsidRPr="00560D3A">
        <w:rPr>
          <w:rFonts w:ascii="Times New Roman" w:hAnsi="Times New Roman" w:cs="Times New Roman"/>
          <w:sz w:val="28"/>
          <w:szCs w:val="28"/>
        </w:rPr>
        <w:t>чтобы у ребенка были сформированы :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0D3A">
        <w:rPr>
          <w:rFonts w:ascii="Times New Roman" w:hAnsi="Times New Roman" w:cs="Times New Roman"/>
          <w:sz w:val="28"/>
          <w:szCs w:val="28"/>
        </w:rPr>
        <w:t>педагогическая готовность – это запас знаний, умений и навыков, имеющийся у ребенка к моменту поступления в школу.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60D3A">
        <w:rPr>
          <w:rFonts w:ascii="Times New Roman" w:hAnsi="Times New Roman" w:cs="Times New Roman"/>
          <w:sz w:val="28"/>
          <w:szCs w:val="28"/>
        </w:rPr>
        <w:t>психологическая готовность – это качественное своеобразие интеллектуального развития ребенка и некоторые особенности его личности, без которых невозможно успешно обучаться в массовой школе.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0D3A">
        <w:rPr>
          <w:rFonts w:ascii="Times New Roman" w:hAnsi="Times New Roman" w:cs="Times New Roman"/>
          <w:sz w:val="28"/>
          <w:szCs w:val="28"/>
        </w:rPr>
        <w:t>личностная и социально-психологическая готовность к школе - она включает формирование у него готовности к пр</w:t>
      </w:r>
      <w:r>
        <w:rPr>
          <w:rFonts w:ascii="Times New Roman" w:hAnsi="Times New Roman" w:cs="Times New Roman"/>
          <w:sz w:val="28"/>
          <w:szCs w:val="28"/>
        </w:rPr>
        <w:t>инятию новой социальной позиции</w:t>
      </w:r>
      <w:r w:rsidRPr="00560D3A">
        <w:rPr>
          <w:rFonts w:ascii="Times New Roman" w:hAnsi="Times New Roman" w:cs="Times New Roman"/>
          <w:sz w:val="28"/>
          <w:szCs w:val="28"/>
        </w:rPr>
        <w:t xml:space="preserve">. Эта личностная готовность выражается в отношении ребенка к школе, к учебной деятельности, к самому себе. 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Условно по степени адаптации всех детей можно разделить на три группы.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Первая группа детей адаптируется к школе в течение первых двух месяцев обучения. За тот же период проходит и наиболее острая физиологическая адаптация. Эти дети относительно быстро осваиваются в новом коллективе, находят друзей, у них почти всегда хорошее настроение, они спокойны, доброжелательны, приветливы, хорошо общаются со сверстниками, с желанием и без видимого напряжения выполняют школьные обязанности. Иногда у них отмечаются сложности либо в контактах с детьми, либо в отношениях с учителем, т. к. им еще трудно выполнять все правила поведения; хочется побегать на перемене или поговорить с товарищем, не дожидаясь звонка, но к концу октября трудности, как правило, нивелируются – ребенок становится учеником.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 xml:space="preserve">Вторая группа детей проходит более длительную адаптацию, период несоответствия их поведения требованиям школы затягивается: дети не могут принять ситуацию обучения, общения с учителем, одноклассниками – они могут играть на уроках или выяснять отношения с товарищем, не реагируют на замечания учителя или их реакция – слезы, обиды. Как правило, эти дети испытывают трудности и в усвоении учебной программы. </w:t>
      </w:r>
      <w:r w:rsidRPr="00560D3A">
        <w:rPr>
          <w:rFonts w:ascii="Times New Roman" w:hAnsi="Times New Roman" w:cs="Times New Roman"/>
          <w:sz w:val="28"/>
          <w:szCs w:val="28"/>
        </w:rPr>
        <w:lastRenderedPageBreak/>
        <w:t>Лишь к концу первого полугодия реакции этих учеников становятся адекватными требованиям школы и учителя.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 xml:space="preserve">Третья группа– дети, у которых социально-психологическая адаптация связана со значительными трудностями: негативные формы поведения, проявление отрицательных эмоций. Часто они не осваивают учебную программу, для них характерны трудности в обучении письму, чтению, счету и т. п. </w:t>
      </w:r>
      <w:r w:rsidR="001932FE">
        <w:rPr>
          <w:rFonts w:ascii="Times New Roman" w:hAnsi="Times New Roman" w:cs="Times New Roman"/>
          <w:sz w:val="28"/>
          <w:szCs w:val="28"/>
        </w:rPr>
        <w:t xml:space="preserve">[2, с. </w:t>
      </w:r>
      <w:r w:rsidR="001932FE" w:rsidRPr="001932FE">
        <w:rPr>
          <w:rFonts w:ascii="Times New Roman" w:hAnsi="Times New Roman" w:cs="Times New Roman"/>
          <w:sz w:val="28"/>
          <w:szCs w:val="28"/>
        </w:rPr>
        <w:t>65-71</w:t>
      </w:r>
      <w:r w:rsidR="001932FE">
        <w:rPr>
          <w:rFonts w:ascii="Times New Roman" w:hAnsi="Times New Roman" w:cs="Times New Roman"/>
          <w:sz w:val="28"/>
          <w:szCs w:val="28"/>
        </w:rPr>
        <w:t>]</w:t>
      </w:r>
    </w:p>
    <w:p w:rsidR="00560D3A" w:rsidRPr="00560D3A" w:rsidRDefault="00560D3A" w:rsidP="0056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Основные причины нарушения (срыва) адаптации:</w:t>
      </w:r>
    </w:p>
    <w:p w:rsidR="00560D3A" w:rsidRPr="00560D3A" w:rsidRDefault="00560D3A" w:rsidP="00560D3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неадекватность требований педагога, родителей;</w:t>
      </w:r>
    </w:p>
    <w:p w:rsidR="00560D3A" w:rsidRPr="00560D3A" w:rsidRDefault="00560D3A" w:rsidP="00560D3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стресс ограничения времени;</w:t>
      </w:r>
    </w:p>
    <w:p w:rsidR="00560D3A" w:rsidRPr="00560D3A" w:rsidRDefault="00560D3A" w:rsidP="00560D3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перегрузки (эмоциональные, интеллектуальные и физические);</w:t>
      </w:r>
    </w:p>
    <w:p w:rsidR="00560D3A" w:rsidRPr="00560D3A" w:rsidRDefault="00560D3A" w:rsidP="00560D3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несоответствие программ, методик, технологий возрастным и индивидуальным возможностям;</w:t>
      </w:r>
    </w:p>
    <w:p w:rsidR="00560D3A" w:rsidRPr="00560D3A" w:rsidRDefault="00560D3A" w:rsidP="00560D3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нарушение режима и организации учебных и внеучебных занятий;</w:t>
      </w:r>
    </w:p>
    <w:p w:rsidR="00560D3A" w:rsidRPr="00560D3A" w:rsidRDefault="00560D3A" w:rsidP="00560D3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нарушения психического и физического здоровья;</w:t>
      </w:r>
    </w:p>
    <w:p w:rsidR="00560D3A" w:rsidRPr="00560D3A" w:rsidRDefault="00560D3A" w:rsidP="00560D3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 xml:space="preserve">психологическая и функциональная неготовность к условиям и требованиям процесса обучения. 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Что делать?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Успешность адаптации ребенка к школе во многом зависит от эмоциональной поддержки со стороны учителя и родителей и положительной оценки его стараний. Ребенок должен чувствовать интерес одноклассников, каждому ребенку хочется завоевать авторитет и доверие ребят. Положительные эмоции, которые ребенок испытывает при общении со сверстниками, во многом формируют его поведение, облегчают привыкание к школе. И здесь велика роль учителя, ведь дети смотрят друг на друга глазами взрослых, а в школе чаще всего глазами учителя. Отношение учителя к ребенку определяет и отношение к нему его одноклассников.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Важность отсутствия отметок в период адаптации детей к школе.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На начальном этапе обучения учитель не должен использовать отметки для оценки успехов ребенка, его знаний и поведения. Плохие отметки могут стать психотравмирующей ситуацией, затрудняющей адаптацию ребенка к школе. Но на практике учителю трудно отказаться от этого наглядного способа оценки, поэтому вместо традиционной отметки используются рисунки, флажки, звездочки и другие символы, дифференцирующие успехи так же, как пятерки, четверки и тройки.</w:t>
      </w:r>
    </w:p>
    <w:p w:rsidR="001932FE" w:rsidRPr="00560D3A" w:rsidRDefault="00560D3A" w:rsidP="001932F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Отсутствие отметки не исключает зависимости ребенка от любого такого знака, фактически оценивающего его деятельность, приносящего ему радость или огорчение. Поэтому ситуация тревожности, непосредственно связанная с отметкой, все равно сохраняется.</w:t>
      </w:r>
      <w:r w:rsidR="001932FE">
        <w:rPr>
          <w:rFonts w:ascii="Times New Roman" w:hAnsi="Times New Roman" w:cs="Times New Roman"/>
          <w:sz w:val="28"/>
          <w:szCs w:val="28"/>
        </w:rPr>
        <w:t xml:space="preserve"> [3, с. 24-31]</w:t>
      </w:r>
    </w:p>
    <w:p w:rsidR="00560D3A" w:rsidRPr="00560D3A" w:rsidRDefault="00560D3A" w:rsidP="00560D3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56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Pr="00560D3A">
        <w:rPr>
          <w:rFonts w:ascii="Times New Roman" w:hAnsi="Times New Roman" w:cs="Times New Roman"/>
          <w:sz w:val="28"/>
          <w:szCs w:val="28"/>
        </w:rPr>
        <w:t xml:space="preserve"> «Как прожить хотя</w:t>
      </w:r>
      <w:r>
        <w:rPr>
          <w:rFonts w:ascii="Times New Roman" w:hAnsi="Times New Roman" w:cs="Times New Roman"/>
          <w:sz w:val="28"/>
          <w:szCs w:val="28"/>
        </w:rPr>
        <w:t xml:space="preserve"> бы один день без нервотрёпки»: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1.</w:t>
      </w:r>
      <w:r w:rsidRPr="00560D3A">
        <w:rPr>
          <w:rFonts w:ascii="Times New Roman" w:hAnsi="Times New Roman" w:cs="Times New Roman"/>
          <w:sz w:val="28"/>
          <w:szCs w:val="28"/>
        </w:rPr>
        <w:tab/>
        <w:t>Будите ребёнка спокойно. Проснувшись, он должен увидеть Вашу улыбку и услышать ваш голос.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60D3A">
        <w:rPr>
          <w:rFonts w:ascii="Times New Roman" w:hAnsi="Times New Roman" w:cs="Times New Roman"/>
          <w:sz w:val="28"/>
          <w:szCs w:val="28"/>
        </w:rPr>
        <w:tab/>
        <w:t>Не торопитесь. Умение рассчитать время – Ваша задача. Если вам это плохо удаётся, вины ребёнка в этом нет.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3.</w:t>
      </w:r>
      <w:r w:rsidRPr="00560D3A">
        <w:rPr>
          <w:rFonts w:ascii="Times New Roman" w:hAnsi="Times New Roman" w:cs="Times New Roman"/>
          <w:sz w:val="28"/>
          <w:szCs w:val="28"/>
        </w:rPr>
        <w:tab/>
        <w:t>Не прощайтесь, предупреждая и направляя: «Смотри, не балуйся!», «Чтобы сегодня не было отметок!». Пожелайте удачи, найдите несколько ласковых слов.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4.</w:t>
      </w:r>
      <w:r w:rsidRPr="00560D3A">
        <w:rPr>
          <w:rFonts w:ascii="Times New Roman" w:hAnsi="Times New Roman" w:cs="Times New Roman"/>
          <w:sz w:val="28"/>
          <w:szCs w:val="28"/>
        </w:rPr>
        <w:tab/>
        <w:t>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5.</w:t>
      </w:r>
      <w:r w:rsidRPr="00560D3A">
        <w:rPr>
          <w:rFonts w:ascii="Times New Roman" w:hAnsi="Times New Roman" w:cs="Times New Roman"/>
          <w:sz w:val="28"/>
          <w:szCs w:val="28"/>
        </w:rPr>
        <w:tab/>
        <w:t>Если Вы видите, что ребёнок огорчён, молчит – не допытывайтесь; пусть успокоится и тогда расскажет всё сам.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6.</w:t>
      </w:r>
      <w:r w:rsidRPr="00560D3A">
        <w:rPr>
          <w:rFonts w:ascii="Times New Roman" w:hAnsi="Times New Roman" w:cs="Times New Roman"/>
          <w:sz w:val="28"/>
          <w:szCs w:val="28"/>
        </w:rPr>
        <w:tab/>
        <w:t>Выслушав замечания учителя, не торопитесь устраивать взбучку. Постарайтесь, чтобы Ваш разговор с учителем проходил без ребёнка.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7.</w:t>
      </w:r>
      <w:r w:rsidRPr="00560D3A">
        <w:rPr>
          <w:rFonts w:ascii="Times New Roman" w:hAnsi="Times New Roman" w:cs="Times New Roman"/>
          <w:sz w:val="28"/>
          <w:szCs w:val="28"/>
        </w:rPr>
        <w:tab/>
        <w:t>После школы не торопитесь садиться за уроки. Ребёнку необходимо 2 часа отдыха. Занятия вечерами бесполезны.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8.</w:t>
      </w:r>
      <w:r w:rsidRPr="00560D3A">
        <w:rPr>
          <w:rFonts w:ascii="Times New Roman" w:hAnsi="Times New Roman" w:cs="Times New Roman"/>
          <w:sz w:val="28"/>
          <w:szCs w:val="28"/>
        </w:rPr>
        <w:tab/>
        <w:t>Не заставляйте делать все упражнения сразу: 20 минут занятий – 10 минут перерыв.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9.</w:t>
      </w:r>
      <w:r w:rsidRPr="00560D3A">
        <w:rPr>
          <w:rFonts w:ascii="Times New Roman" w:hAnsi="Times New Roman" w:cs="Times New Roman"/>
          <w:sz w:val="28"/>
          <w:szCs w:val="28"/>
        </w:rPr>
        <w:tab/>
        <w:t>Во время приготовления уроков не сидите «над душой». Дайте ребёнку работать самому. Если нужна Ваша помощь – наберитесь терпения: спокойный тон, поддержка необходимы.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10.</w:t>
      </w:r>
      <w:r w:rsidRPr="00560D3A">
        <w:rPr>
          <w:rFonts w:ascii="Times New Roman" w:hAnsi="Times New Roman" w:cs="Times New Roman"/>
          <w:sz w:val="28"/>
          <w:szCs w:val="28"/>
        </w:rPr>
        <w:tab/>
        <w:t>В общении с ребёнком старайтесь избегать условий: «Если ты сделаешь,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D3A">
        <w:rPr>
          <w:rFonts w:ascii="Times New Roman" w:hAnsi="Times New Roman" w:cs="Times New Roman"/>
          <w:sz w:val="28"/>
          <w:szCs w:val="28"/>
        </w:rPr>
        <w:t>. . » 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11.</w:t>
      </w:r>
      <w:r w:rsidRPr="00560D3A">
        <w:rPr>
          <w:rFonts w:ascii="Times New Roman" w:hAnsi="Times New Roman" w:cs="Times New Roman"/>
          <w:sz w:val="28"/>
          <w:szCs w:val="28"/>
        </w:rPr>
        <w:tab/>
        <w:t>Найдите в течение дня хотя бы полчаса, когда будете принадлежать только ребёнку.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12.</w:t>
      </w:r>
      <w:r w:rsidRPr="00560D3A">
        <w:rPr>
          <w:rFonts w:ascii="Times New Roman" w:hAnsi="Times New Roman" w:cs="Times New Roman"/>
          <w:sz w:val="28"/>
          <w:szCs w:val="28"/>
        </w:rPr>
        <w:tab/>
        <w:t>Выбирайте единую тактику общения с ребёнком всех взрослых в семье. Все разногласия по поводу педагогической тактики решайте без него.</w:t>
      </w:r>
    </w:p>
    <w:p w:rsidR="00560D3A" w:rsidRP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13.</w:t>
      </w:r>
      <w:r w:rsidRPr="00560D3A">
        <w:rPr>
          <w:rFonts w:ascii="Times New Roman" w:hAnsi="Times New Roman" w:cs="Times New Roman"/>
          <w:sz w:val="28"/>
          <w:szCs w:val="28"/>
        </w:rPr>
        <w:tab/>
        <w:t xml:space="preserve">Будьте внимательны к жалобам ребёнка на головную боль, усталость, плохое самочувствие. Чаще всего это объективные показатели переутомления. </w:t>
      </w:r>
    </w:p>
    <w:p w:rsidR="00560D3A" w:rsidRDefault="00560D3A" w:rsidP="00042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3A">
        <w:rPr>
          <w:rFonts w:ascii="Times New Roman" w:hAnsi="Times New Roman" w:cs="Times New Roman"/>
          <w:sz w:val="28"/>
          <w:szCs w:val="28"/>
        </w:rPr>
        <w:t>14.</w:t>
      </w:r>
      <w:r w:rsidRPr="00560D3A">
        <w:rPr>
          <w:rFonts w:ascii="Times New Roman" w:hAnsi="Times New Roman" w:cs="Times New Roman"/>
          <w:sz w:val="28"/>
          <w:szCs w:val="28"/>
        </w:rPr>
        <w:tab/>
        <w:t>Учтите, что даже «большие дети» очень любят сказку перед сном, песенку, ласковое поглаживание. Всё это успокоит ребёнка и поможет снять напряжение, накопившееся за день.</w:t>
      </w:r>
    </w:p>
    <w:p w:rsidR="001932FE" w:rsidRDefault="001932FE" w:rsidP="00560D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80E29" w:rsidRPr="00A9680D" w:rsidRDefault="00780E29" w:rsidP="00560D3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680D">
        <w:rPr>
          <w:rFonts w:ascii="Times New Roman" w:hAnsi="Times New Roman" w:cs="Times New Roman"/>
          <w:sz w:val="20"/>
          <w:szCs w:val="20"/>
        </w:rPr>
        <w:t>Литература:</w:t>
      </w:r>
    </w:p>
    <w:p w:rsidR="00042E84" w:rsidRPr="00560D3A" w:rsidRDefault="00042E84" w:rsidP="00560D3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60D3A">
        <w:rPr>
          <w:rFonts w:ascii="Times New Roman" w:hAnsi="Times New Roman" w:cs="Times New Roman"/>
          <w:sz w:val="20"/>
          <w:szCs w:val="20"/>
        </w:rPr>
        <w:t>Безруких, М.М. Трудности адаптации первоклассников к школе /М.М. Безруких //Управление</w:t>
      </w:r>
      <w:r w:rsidR="001932FE">
        <w:rPr>
          <w:rFonts w:ascii="Times New Roman" w:hAnsi="Times New Roman" w:cs="Times New Roman"/>
          <w:sz w:val="20"/>
          <w:szCs w:val="20"/>
        </w:rPr>
        <w:t xml:space="preserve"> начальной школой.-2011.- №8.-88 с.</w:t>
      </w:r>
    </w:p>
    <w:p w:rsidR="00042E84" w:rsidRPr="00A9680D" w:rsidRDefault="00042E84" w:rsidP="00560D3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60D3A">
        <w:rPr>
          <w:rFonts w:ascii="Times New Roman" w:hAnsi="Times New Roman" w:cs="Times New Roman"/>
          <w:sz w:val="20"/>
          <w:szCs w:val="20"/>
        </w:rPr>
        <w:t>Котькова, Г. Е. Адаптивная модель сопровождения развития детей /Г.Е. Котькова //Начальная школ</w:t>
      </w:r>
      <w:r w:rsidR="001932FE">
        <w:rPr>
          <w:rFonts w:ascii="Times New Roman" w:hAnsi="Times New Roman" w:cs="Times New Roman"/>
          <w:sz w:val="20"/>
          <w:szCs w:val="20"/>
        </w:rPr>
        <w:t>а плюс до и после.- 2009.-№7.- 116 с.</w:t>
      </w:r>
    </w:p>
    <w:p w:rsidR="00042E84" w:rsidRPr="001932FE" w:rsidRDefault="00042E84" w:rsidP="001932FE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60D3A">
        <w:rPr>
          <w:rFonts w:ascii="Times New Roman" w:hAnsi="Times New Roman" w:cs="Times New Roman"/>
          <w:sz w:val="20"/>
          <w:szCs w:val="20"/>
        </w:rPr>
        <w:t xml:space="preserve">Сабельникова, С.И. Блоки – модули – форма организации деятельности детей в период адаптации к школе /С.И. Сабельникова //Управление начальной школой.-2011.- </w:t>
      </w:r>
      <w:r w:rsidR="001932FE">
        <w:rPr>
          <w:rFonts w:ascii="Times New Roman" w:hAnsi="Times New Roman" w:cs="Times New Roman"/>
          <w:sz w:val="20"/>
          <w:szCs w:val="20"/>
        </w:rPr>
        <w:t>237 с.</w:t>
      </w:r>
    </w:p>
    <w:sectPr w:rsidR="00042E84" w:rsidRPr="001932FE" w:rsidSect="003C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4339"/>
    <w:multiLevelType w:val="hybridMultilevel"/>
    <w:tmpl w:val="C3E8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318D"/>
    <w:multiLevelType w:val="multilevel"/>
    <w:tmpl w:val="4A8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E1F9D"/>
    <w:multiLevelType w:val="hybridMultilevel"/>
    <w:tmpl w:val="EB549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6616DF"/>
    <w:multiLevelType w:val="hybridMultilevel"/>
    <w:tmpl w:val="60785D66"/>
    <w:lvl w:ilvl="0" w:tplc="954CF2E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B976D3"/>
    <w:multiLevelType w:val="multilevel"/>
    <w:tmpl w:val="ABF8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0311B"/>
    <w:multiLevelType w:val="hybridMultilevel"/>
    <w:tmpl w:val="A412C936"/>
    <w:lvl w:ilvl="0" w:tplc="B43AB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549A9"/>
    <w:rsid w:val="00042E84"/>
    <w:rsid w:val="000B4386"/>
    <w:rsid w:val="001549A9"/>
    <w:rsid w:val="001932FE"/>
    <w:rsid w:val="0036337C"/>
    <w:rsid w:val="003C0D3B"/>
    <w:rsid w:val="00560D3A"/>
    <w:rsid w:val="006432DB"/>
    <w:rsid w:val="006546AB"/>
    <w:rsid w:val="00780E29"/>
    <w:rsid w:val="008172A8"/>
    <w:rsid w:val="00833226"/>
    <w:rsid w:val="009E784A"/>
    <w:rsid w:val="00A9680D"/>
    <w:rsid w:val="00AD67C9"/>
    <w:rsid w:val="00C92F22"/>
    <w:rsid w:val="00DF35FA"/>
    <w:rsid w:val="00EF1AC8"/>
    <w:rsid w:val="00F8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A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E7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8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549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E784A"/>
  </w:style>
  <w:style w:type="character" w:customStyle="1" w:styleId="30">
    <w:name w:val="Заголовок 3 Знак"/>
    <w:basedOn w:val="a0"/>
    <w:link w:val="3"/>
    <w:uiPriority w:val="9"/>
    <w:rsid w:val="009E78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784A"/>
    <w:rPr>
      <w:i/>
      <w:iCs/>
    </w:rPr>
  </w:style>
  <w:style w:type="character" w:styleId="a5">
    <w:name w:val="Strong"/>
    <w:basedOn w:val="a0"/>
    <w:uiPriority w:val="22"/>
    <w:qFormat/>
    <w:rsid w:val="009E784A"/>
    <w:rPr>
      <w:b/>
      <w:bCs/>
    </w:rPr>
  </w:style>
  <w:style w:type="table" w:styleId="a6">
    <w:name w:val="Table Grid"/>
    <w:basedOn w:val="a1"/>
    <w:uiPriority w:val="39"/>
    <w:rsid w:val="00C9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1AC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9680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</cp:lastModifiedBy>
  <cp:revision>3</cp:revision>
  <dcterms:created xsi:type="dcterms:W3CDTF">2015-08-19T06:08:00Z</dcterms:created>
  <dcterms:modified xsi:type="dcterms:W3CDTF">2015-08-19T06:10:00Z</dcterms:modified>
</cp:coreProperties>
</file>