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64" w:rsidRDefault="00607864" w:rsidP="00607864">
      <w:pPr>
        <w:jc w:val="center"/>
        <w:rPr>
          <w:rFonts w:ascii="Tahoma" w:hAnsi="Tahoma" w:cs="Tahoma"/>
          <w:b/>
          <w:sz w:val="32"/>
          <w:szCs w:val="32"/>
        </w:rPr>
      </w:pPr>
      <w:r w:rsidRPr="0043163D">
        <w:rPr>
          <w:rFonts w:ascii="Tahoma" w:hAnsi="Tahoma" w:cs="Tahoma"/>
          <w:b/>
          <w:sz w:val="32"/>
          <w:szCs w:val="32"/>
        </w:rPr>
        <w:t xml:space="preserve">Стили семейного воспитания. </w:t>
      </w:r>
    </w:p>
    <w:p w:rsidR="00607864" w:rsidRPr="0043163D" w:rsidRDefault="00607864" w:rsidP="00607864">
      <w:pPr>
        <w:jc w:val="center"/>
        <w:rPr>
          <w:rFonts w:ascii="Tahoma" w:hAnsi="Tahoma" w:cs="Tahoma"/>
          <w:b/>
          <w:sz w:val="32"/>
          <w:szCs w:val="32"/>
        </w:rPr>
      </w:pPr>
      <w:r w:rsidRPr="0043163D">
        <w:rPr>
          <w:rFonts w:ascii="Tahoma" w:hAnsi="Tahoma" w:cs="Tahoma"/>
          <w:b/>
          <w:sz w:val="32"/>
          <w:szCs w:val="32"/>
        </w:rPr>
        <w:t xml:space="preserve">Типичные варианты </w:t>
      </w:r>
      <w:r>
        <w:rPr>
          <w:rFonts w:ascii="Tahoma" w:hAnsi="Tahoma" w:cs="Tahoma"/>
          <w:b/>
          <w:sz w:val="32"/>
          <w:szCs w:val="32"/>
        </w:rPr>
        <w:t>взаимоотношений в семье</w:t>
      </w:r>
      <w:r w:rsidRPr="0043163D">
        <w:rPr>
          <w:rFonts w:ascii="Tahoma" w:hAnsi="Tahoma" w:cs="Tahoma"/>
          <w:b/>
          <w:sz w:val="32"/>
          <w:szCs w:val="32"/>
        </w:rPr>
        <w:t>.</w:t>
      </w:r>
    </w:p>
    <w:p w:rsidR="00607864" w:rsidRDefault="00607864" w:rsidP="00607864">
      <w:pPr>
        <w:ind w:firstLine="540"/>
        <w:jc w:val="both"/>
      </w:pPr>
    </w:p>
    <w:p w:rsidR="00607864" w:rsidRDefault="00607864" w:rsidP="00607864">
      <w:pPr>
        <w:ind w:firstLine="540"/>
        <w:jc w:val="both"/>
      </w:pPr>
      <w:r>
        <w:t>Отношения родителей и детей с годами складываются в определенные типичные варианты независимо от того, осознаются они или нет. Типы отношений возникают постепенно. Родители же обращаются, как правило, по поводу возникшей «вчера», «неделю назад» тревожной конфликтной ситуации. Т.е. они видят не процесс развития отношений, не их последовательность и логику, а, как им кажется, внезапный, необъяснимый, удивительный случай. К примеру, хорошая девочка, примерная ученица, ни с того, ни с сего начинает вести себя агрессивно: огрызается, поздно приходит домой. Мама в недоумении о мотивах такого поведения своей дочери. Хотя причина, возможно, кроется в том, что недавно из семьи ушел отец, в ее отношении к отцу и в том, что предшествовало уходу.</w:t>
      </w:r>
    </w:p>
    <w:p w:rsidR="00607864" w:rsidRDefault="00607864" w:rsidP="00607864">
      <w:pPr>
        <w:ind w:firstLine="540"/>
        <w:jc w:val="both"/>
      </w:pPr>
      <w:r>
        <w:t>Конфликт в отношениях родителей и детей крайне редко возникает случайно и внезапно. Сама природа позаботилась о взаимной привязанности родителей и детей, но как они распорядятся этим даром – проблема их общения и отношений.</w:t>
      </w:r>
    </w:p>
    <w:p w:rsidR="00607864" w:rsidRDefault="00607864" w:rsidP="00607864">
      <w:pPr>
        <w:ind w:firstLine="540"/>
        <w:jc w:val="both"/>
      </w:pPr>
      <w:r>
        <w:t xml:space="preserve">Уже в переходный от </w:t>
      </w:r>
      <w:proofErr w:type="gramStart"/>
      <w:r>
        <w:t>подросткового</w:t>
      </w:r>
      <w:proofErr w:type="gramEnd"/>
      <w:r>
        <w:t xml:space="preserve"> к юношескому возрасту период у детей возникает особый интерес к общению с нами, взрослыми. В старших классах эта тенденция усиливается. При благоприятном стиле отношений в семье обычно восстанавливаются эмоциональные контакты с родителями, причем на более высоком, сознательном уровне. По данным многочисленных опросов старшеклассники больше всего хотели бы видеть в родителях друзей и советчиков. При ответе на вопрос: «С кем бы ты стал советоваться в сложной житейской ситуации?» - и мальчики, и девочки поставили на первое место мать, на втором месте у мальчиков – отец, у девочек – подруга (друг). При всем своем стремлении к самостоятельности дети нуждаются в жизненном опыте и помощи старших.</w:t>
      </w:r>
    </w:p>
    <w:p w:rsidR="00607864" w:rsidRDefault="00607864" w:rsidP="00607864">
      <w:pPr>
        <w:ind w:firstLine="540"/>
        <w:jc w:val="both"/>
      </w:pPr>
      <w:r>
        <w:t>С родителями обсуждаются в это время жизненные перспективы, главным образом, профессиональные. С отцом уточняются планы на будущее, намечаются способы достижения поставленных целей, и, кроме того, анализируются трудности, связанные с учебой. Диапазон вопросов, обсуждаемых с матерью, шире: он включает помимо планов на будущее, удовлетворенность ситуацией в школе и особенности жизни в семье.</w:t>
      </w:r>
    </w:p>
    <w:p w:rsidR="00607864" w:rsidRDefault="00607864" w:rsidP="00607864">
      <w:pPr>
        <w:ind w:firstLine="540"/>
        <w:jc w:val="both"/>
      </w:pPr>
      <w:r>
        <w:t>Старшеклассник относится к близкому взрослому как к идеалу. Как показал один из опросов, 70 % старшеклассников «хотели бы быть такими людьми, как родители», 10 % хотели бы походить на родителей «кое в чем».</w:t>
      </w:r>
    </w:p>
    <w:p w:rsidR="00607864" w:rsidRDefault="00607864" w:rsidP="00607864">
      <w:pPr>
        <w:ind w:firstLine="540"/>
        <w:jc w:val="both"/>
      </w:pPr>
      <w:r>
        <w:t xml:space="preserve">Отношения </w:t>
      </w:r>
      <w:proofErr w:type="gramStart"/>
      <w:r>
        <w:t>со</w:t>
      </w:r>
      <w:proofErr w:type="gramEnd"/>
      <w:r>
        <w:t xml:space="preserve"> взрослыми, хотя и становятся доверительными, сохраняют определенную дистанцию. Содержание такого общения личностно значимо для детей, но это не интимная информация. В общении </w:t>
      </w:r>
      <w:proofErr w:type="gramStart"/>
      <w:r>
        <w:t>со</w:t>
      </w:r>
      <w:proofErr w:type="gramEnd"/>
      <w:r>
        <w:t xml:space="preserve"> взрослыми им не обязательно достигать глубокого самораскрытия, чувствовать реальную психологическую близость. Те мнения и ценности, которые они получают от взрослых, затем фильтруются, могут отбираться и проверяться в общении со сверстниками.</w:t>
      </w:r>
    </w:p>
    <w:p w:rsidR="00607864" w:rsidRDefault="00607864" w:rsidP="00607864">
      <w:pPr>
        <w:ind w:firstLine="540"/>
        <w:jc w:val="both"/>
      </w:pPr>
      <w:r>
        <w:t xml:space="preserve">Основные сложности в общении, конфликты возникают из-за контроля родителей за поведением, учебой ребенка, его выбором друзей и т.д. Контроль может быть самым различным. Крайние, самые неблагоприятные для развития ребенка случаи – жесткий, тотальный контроль при авторитарном воспитании, и почти полное отсутствие контроля и внимания со стороны родителей. </w:t>
      </w:r>
      <w:proofErr w:type="gramStart"/>
      <w:r>
        <w:t>Существует много промежуточных вариантов: родители регулярно указывают детям, что им делать; ребенок может высказать свое мнение, но родители, принимая решение, к его голосу не прислушиваются; ребенок может принимать отдельные решения сам, но должен получить одобрение родителей; родители и ребенок имеют почти равные права, принимая решение; решения часто принимает сам ребенок, ребенок сам решает, подчиняться ему родительским решениям или нет.</w:t>
      </w:r>
      <w:proofErr w:type="gramEnd"/>
    </w:p>
    <w:p w:rsidR="00607864" w:rsidRDefault="00607864" w:rsidP="00607864">
      <w:pPr>
        <w:ind w:firstLine="540"/>
        <w:jc w:val="both"/>
      </w:pPr>
      <w:r>
        <w:lastRenderedPageBreak/>
        <w:t xml:space="preserve">Помимо контроля в семейных отношениях важны </w:t>
      </w:r>
      <w:r w:rsidRPr="00565F06">
        <w:t>ожидания родителей, забота о ребенке, последовательность или непоследовательность требований, ему предъявляемых, и конечно, эмоциональная основа этих отношений – любовь, принятие ребенка или его неприятие.</w:t>
      </w:r>
      <w:r>
        <w:t xml:space="preserve"> Остановимся на наиболее распространенных стилях семейного воспитания.</w:t>
      </w:r>
    </w:p>
    <w:p w:rsidR="005D0C29" w:rsidRPr="0037654D" w:rsidRDefault="005D0C29" w:rsidP="00607864">
      <w:pPr>
        <w:ind w:left="2832"/>
        <w:jc w:val="both"/>
        <w:rPr>
          <w:rFonts w:ascii="Bookman Old Style" w:hAnsi="Bookman Old Style" w:cs="Tahoma"/>
          <w:i/>
        </w:rPr>
      </w:pPr>
    </w:p>
    <w:tbl>
      <w:tblPr>
        <w:tblStyle w:val="a3"/>
        <w:tblW w:w="0" w:type="auto"/>
        <w:tblLook w:val="04A0" w:firstRow="1" w:lastRow="0" w:firstColumn="1" w:lastColumn="0" w:noHBand="0" w:noVBand="1"/>
      </w:tblPr>
      <w:tblGrid>
        <w:gridCol w:w="4785"/>
        <w:gridCol w:w="4786"/>
      </w:tblGrid>
      <w:tr w:rsidR="005D0C29" w:rsidTr="005D0C29">
        <w:tc>
          <w:tcPr>
            <w:tcW w:w="9571" w:type="dxa"/>
            <w:gridSpan w:val="2"/>
            <w:tcBorders>
              <w:top w:val="nil"/>
              <w:left w:val="nil"/>
              <w:bottom w:val="nil"/>
              <w:right w:val="nil"/>
            </w:tcBorders>
          </w:tcPr>
          <w:p w:rsidR="005D0C29" w:rsidRDefault="005D0C29" w:rsidP="005D0C29">
            <w:pPr>
              <w:ind w:left="-142"/>
              <w:jc w:val="center"/>
            </w:pPr>
            <w:r w:rsidRPr="0037654D">
              <w:rPr>
                <w:rFonts w:ascii="Bookman Old Style" w:hAnsi="Bookman Old Style"/>
                <w:i/>
              </w:rPr>
              <w:t>свобода</w:t>
            </w:r>
          </w:p>
        </w:tc>
      </w:tr>
      <w:tr w:rsidR="005D0C29" w:rsidTr="005D0C29">
        <w:tc>
          <w:tcPr>
            <w:tcW w:w="4785" w:type="dxa"/>
            <w:tcBorders>
              <w:top w:val="nil"/>
              <w:left w:val="nil"/>
              <w:bottom w:val="single" w:sz="24" w:space="0" w:color="auto"/>
              <w:right w:val="single" w:sz="24" w:space="0" w:color="auto"/>
            </w:tcBorders>
          </w:tcPr>
          <w:p w:rsidR="005D0C29" w:rsidRDefault="005D0C29" w:rsidP="005D0C29">
            <w:pPr>
              <w:jc w:val="center"/>
              <w:rPr>
                <w:rFonts w:ascii="Comic Sans MS" w:hAnsi="Comic Sans MS" w:cs="Tahoma"/>
                <w:b/>
              </w:rPr>
            </w:pPr>
            <w:r w:rsidRPr="000E5216">
              <w:rPr>
                <w:rFonts w:ascii="Comic Sans MS" w:hAnsi="Comic Sans MS" w:cs="Tahoma"/>
                <w:b/>
              </w:rPr>
              <w:t>ГИПООПЕКА</w:t>
            </w:r>
          </w:p>
          <w:p w:rsidR="005D0C29" w:rsidRDefault="005D0C29" w:rsidP="005D0C29">
            <w:pPr>
              <w:jc w:val="center"/>
              <w:rPr>
                <w:rFonts w:ascii="Comic Sans MS" w:hAnsi="Comic Sans MS" w:cs="Tahoma"/>
                <w:b/>
              </w:rPr>
            </w:pPr>
            <w:r w:rsidRPr="000E5216">
              <w:rPr>
                <w:rFonts w:ascii="Comic Sans MS" w:hAnsi="Comic Sans MS" w:cs="Tahoma"/>
                <w:b/>
              </w:rPr>
              <w:t>(либеральный</w:t>
            </w:r>
            <w:r>
              <w:rPr>
                <w:rFonts w:ascii="Comic Sans MS" w:hAnsi="Comic Sans MS" w:cs="Tahoma"/>
                <w:b/>
              </w:rPr>
              <w:t>)</w:t>
            </w:r>
          </w:p>
          <w:p w:rsidR="005D0C29" w:rsidRPr="005D0C29" w:rsidRDefault="005D0C29" w:rsidP="005D0C29">
            <w:pPr>
              <w:jc w:val="center"/>
              <w:rPr>
                <w:rFonts w:ascii="Comic Sans MS" w:hAnsi="Comic Sans MS" w:cs="Tahoma"/>
                <w:b/>
                <w:sz w:val="16"/>
                <w:szCs w:val="16"/>
              </w:rPr>
            </w:pPr>
          </w:p>
          <w:p w:rsidR="005D0C29" w:rsidRDefault="005D0C29" w:rsidP="005D0C29">
            <w:pPr>
              <w:jc w:val="center"/>
              <w:rPr>
                <w:rFonts w:ascii="Tahoma" w:hAnsi="Tahoma" w:cs="Tahoma"/>
              </w:rPr>
            </w:pPr>
            <w:r w:rsidRPr="0037654D">
              <w:rPr>
                <w:rFonts w:ascii="Tahoma" w:hAnsi="Tahoma" w:cs="Tahoma"/>
              </w:rPr>
              <w:t>устранившийся,</w:t>
            </w:r>
          </w:p>
          <w:p w:rsidR="005D0C29" w:rsidRDefault="005D0C29" w:rsidP="005D0C29">
            <w:pPr>
              <w:jc w:val="center"/>
              <w:rPr>
                <w:rFonts w:ascii="Tahoma" w:hAnsi="Tahoma" w:cs="Tahoma"/>
              </w:rPr>
            </w:pPr>
            <w:r w:rsidRPr="0037654D">
              <w:rPr>
                <w:rFonts w:ascii="Tahoma" w:hAnsi="Tahoma" w:cs="Tahoma"/>
              </w:rPr>
              <w:t>безразличный</w:t>
            </w:r>
          </w:p>
          <w:p w:rsidR="005D0C29" w:rsidRDefault="005D0C29" w:rsidP="00607864">
            <w:pPr>
              <w:jc w:val="both"/>
              <w:rPr>
                <w:rFonts w:ascii="Tahoma" w:hAnsi="Tahoma" w:cs="Tahoma"/>
              </w:rPr>
            </w:pPr>
          </w:p>
          <w:p w:rsidR="005D0C29" w:rsidRDefault="005D0C29" w:rsidP="00607864">
            <w:pPr>
              <w:jc w:val="both"/>
            </w:pPr>
            <w:r w:rsidRPr="0037654D">
              <w:rPr>
                <w:rFonts w:ascii="Bookman Old Style" w:hAnsi="Bookman Old Style"/>
                <w:i/>
              </w:rPr>
              <w:t>не любовь</w:t>
            </w:r>
          </w:p>
        </w:tc>
        <w:tc>
          <w:tcPr>
            <w:tcW w:w="4786" w:type="dxa"/>
            <w:tcBorders>
              <w:top w:val="nil"/>
              <w:left w:val="single" w:sz="24" w:space="0" w:color="auto"/>
              <w:bottom w:val="single" w:sz="24" w:space="0" w:color="auto"/>
              <w:right w:val="nil"/>
            </w:tcBorders>
          </w:tcPr>
          <w:p w:rsidR="005D0C29" w:rsidRDefault="005D0C29" w:rsidP="005D0C29">
            <w:pPr>
              <w:jc w:val="center"/>
              <w:rPr>
                <w:rFonts w:ascii="Comic Sans MS" w:hAnsi="Comic Sans MS" w:cs="Tahoma"/>
                <w:b/>
              </w:rPr>
            </w:pPr>
            <w:r w:rsidRPr="000E5216">
              <w:rPr>
                <w:rFonts w:ascii="Comic Sans MS" w:hAnsi="Comic Sans MS" w:cs="Tahoma"/>
                <w:b/>
              </w:rPr>
              <w:t>ДЕМОКРАТИЧЕСКИЙ</w:t>
            </w:r>
          </w:p>
          <w:p w:rsidR="005D0C29" w:rsidRDefault="005D0C29" w:rsidP="005D0C29">
            <w:pPr>
              <w:jc w:val="center"/>
              <w:rPr>
                <w:rFonts w:ascii="Comic Sans MS" w:hAnsi="Comic Sans MS" w:cs="Tahoma"/>
                <w:b/>
              </w:rPr>
            </w:pPr>
            <w:r w:rsidRPr="000E5216">
              <w:rPr>
                <w:rFonts w:ascii="Comic Sans MS" w:hAnsi="Comic Sans MS" w:cs="Tahoma"/>
                <w:b/>
              </w:rPr>
              <w:t>(свобода в разумных пределах)</w:t>
            </w:r>
          </w:p>
          <w:p w:rsidR="005D0C29" w:rsidRPr="005D0C29" w:rsidRDefault="005D0C29" w:rsidP="005D0C29">
            <w:pPr>
              <w:jc w:val="center"/>
              <w:rPr>
                <w:rFonts w:ascii="Comic Sans MS" w:hAnsi="Comic Sans MS" w:cs="Tahoma"/>
                <w:b/>
                <w:sz w:val="16"/>
                <w:szCs w:val="16"/>
              </w:rPr>
            </w:pPr>
          </w:p>
          <w:p w:rsidR="005D0C29" w:rsidRDefault="005D0C29" w:rsidP="005D0C29">
            <w:pPr>
              <w:jc w:val="center"/>
              <w:rPr>
                <w:rFonts w:ascii="Tahoma" w:hAnsi="Tahoma" w:cs="Tahoma"/>
              </w:rPr>
            </w:pPr>
            <w:r>
              <w:rPr>
                <w:rFonts w:ascii="Tahoma" w:hAnsi="Tahoma" w:cs="Tahoma"/>
              </w:rPr>
              <w:t>либеральный,</w:t>
            </w:r>
          </w:p>
          <w:p w:rsidR="005D0C29" w:rsidRDefault="005D0C29" w:rsidP="005D0C29">
            <w:pPr>
              <w:jc w:val="center"/>
              <w:rPr>
                <w:rFonts w:ascii="Bookman Old Style" w:hAnsi="Bookman Old Style"/>
                <w:i/>
              </w:rPr>
            </w:pPr>
            <w:r>
              <w:rPr>
                <w:rFonts w:ascii="Tahoma" w:hAnsi="Tahoma" w:cs="Tahoma"/>
              </w:rPr>
              <w:t>помогающий</w:t>
            </w:r>
          </w:p>
          <w:p w:rsidR="005D0C29" w:rsidRDefault="005D0C29" w:rsidP="00607864">
            <w:pPr>
              <w:jc w:val="both"/>
              <w:rPr>
                <w:rFonts w:ascii="Bookman Old Style" w:hAnsi="Bookman Old Style"/>
                <w:i/>
              </w:rPr>
            </w:pPr>
          </w:p>
          <w:p w:rsidR="005D0C29" w:rsidRDefault="005D0C29" w:rsidP="005D0C29">
            <w:pPr>
              <w:jc w:val="right"/>
            </w:pPr>
            <w:r w:rsidRPr="0037654D">
              <w:rPr>
                <w:rFonts w:ascii="Bookman Old Style" w:hAnsi="Bookman Old Style"/>
                <w:i/>
              </w:rPr>
              <w:t>любовь</w:t>
            </w:r>
          </w:p>
        </w:tc>
      </w:tr>
      <w:tr w:rsidR="005D0C29" w:rsidTr="005D0C29">
        <w:tc>
          <w:tcPr>
            <w:tcW w:w="4785" w:type="dxa"/>
            <w:tcBorders>
              <w:top w:val="single" w:sz="24" w:space="0" w:color="auto"/>
              <w:left w:val="nil"/>
              <w:bottom w:val="nil"/>
              <w:right w:val="single" w:sz="24" w:space="0" w:color="auto"/>
            </w:tcBorders>
          </w:tcPr>
          <w:p w:rsidR="005D0C29" w:rsidRDefault="005D0C29" w:rsidP="00607864">
            <w:pPr>
              <w:jc w:val="both"/>
              <w:rPr>
                <w:rFonts w:ascii="Comic Sans MS" w:hAnsi="Comic Sans MS"/>
                <w:b/>
              </w:rPr>
            </w:pPr>
          </w:p>
          <w:p w:rsidR="005D0C29" w:rsidRDefault="005D0C29" w:rsidP="005D0C29">
            <w:pPr>
              <w:jc w:val="center"/>
              <w:rPr>
                <w:rFonts w:ascii="Comic Sans MS" w:hAnsi="Comic Sans MS"/>
                <w:b/>
              </w:rPr>
            </w:pPr>
            <w:r w:rsidRPr="000E5216">
              <w:rPr>
                <w:rFonts w:ascii="Comic Sans MS" w:hAnsi="Comic Sans MS"/>
                <w:b/>
              </w:rPr>
              <w:t>«ЗОЛУШК</w:t>
            </w:r>
            <w:bookmarkStart w:id="0" w:name="_GoBack"/>
            <w:bookmarkEnd w:id="0"/>
            <w:r w:rsidRPr="000E5216">
              <w:rPr>
                <w:rFonts w:ascii="Comic Sans MS" w:hAnsi="Comic Sans MS"/>
                <w:b/>
              </w:rPr>
              <w:t>А»</w:t>
            </w:r>
          </w:p>
          <w:p w:rsidR="005D0C29" w:rsidRPr="005D0C29" w:rsidRDefault="005D0C29" w:rsidP="005D0C29">
            <w:pPr>
              <w:jc w:val="center"/>
              <w:rPr>
                <w:rFonts w:ascii="Comic Sans MS" w:hAnsi="Comic Sans MS"/>
                <w:b/>
                <w:sz w:val="16"/>
                <w:szCs w:val="16"/>
              </w:rPr>
            </w:pPr>
          </w:p>
          <w:p w:rsidR="005D0C29" w:rsidRDefault="005D0C29" w:rsidP="005D0C29">
            <w:pPr>
              <w:jc w:val="center"/>
              <w:rPr>
                <w:rFonts w:ascii="Tahoma" w:hAnsi="Tahoma" w:cs="Tahoma"/>
              </w:rPr>
            </w:pPr>
            <w:r w:rsidRPr="0037654D">
              <w:rPr>
                <w:rFonts w:ascii="Tahoma" w:hAnsi="Tahoma" w:cs="Tahoma"/>
              </w:rPr>
              <w:t>требовательный,</w:t>
            </w:r>
          </w:p>
          <w:p w:rsidR="005D0C29" w:rsidRDefault="005D0C29" w:rsidP="005D0C29">
            <w:pPr>
              <w:jc w:val="center"/>
              <w:rPr>
                <w:rFonts w:ascii="Tahoma" w:hAnsi="Tahoma" w:cs="Tahoma"/>
              </w:rPr>
            </w:pPr>
            <w:r w:rsidRPr="0037654D">
              <w:rPr>
                <w:rFonts w:ascii="Tahoma" w:hAnsi="Tahoma" w:cs="Tahoma"/>
              </w:rPr>
              <w:t>нетерпимый,</w:t>
            </w:r>
          </w:p>
          <w:p w:rsidR="005D0C29" w:rsidRDefault="005D0C29" w:rsidP="005D0C29">
            <w:pPr>
              <w:jc w:val="center"/>
              <w:rPr>
                <w:rFonts w:ascii="Tahoma" w:hAnsi="Tahoma" w:cs="Tahoma"/>
              </w:rPr>
            </w:pPr>
            <w:r w:rsidRPr="0037654D">
              <w:rPr>
                <w:rFonts w:ascii="Tahoma" w:hAnsi="Tahoma" w:cs="Tahoma"/>
              </w:rPr>
              <w:t>властный, суровый</w:t>
            </w:r>
          </w:p>
          <w:p w:rsidR="005D0C29" w:rsidRPr="005D0C29" w:rsidRDefault="005D0C29" w:rsidP="005D0C29">
            <w:pPr>
              <w:rPr>
                <w:sz w:val="28"/>
                <w:szCs w:val="28"/>
              </w:rPr>
            </w:pPr>
          </w:p>
        </w:tc>
        <w:tc>
          <w:tcPr>
            <w:tcW w:w="4786" w:type="dxa"/>
            <w:tcBorders>
              <w:top w:val="single" w:sz="24" w:space="0" w:color="auto"/>
              <w:left w:val="single" w:sz="24" w:space="0" w:color="auto"/>
              <w:bottom w:val="nil"/>
              <w:right w:val="nil"/>
            </w:tcBorders>
          </w:tcPr>
          <w:p w:rsidR="005D0C29" w:rsidRDefault="005D0C29" w:rsidP="00607864">
            <w:pPr>
              <w:jc w:val="both"/>
              <w:rPr>
                <w:rFonts w:ascii="Comic Sans MS" w:hAnsi="Comic Sans MS"/>
                <w:b/>
              </w:rPr>
            </w:pPr>
          </w:p>
          <w:p w:rsidR="005D0C29" w:rsidRDefault="005D0C29" w:rsidP="005D0C29">
            <w:pPr>
              <w:jc w:val="center"/>
              <w:rPr>
                <w:rFonts w:ascii="Comic Sans MS" w:hAnsi="Comic Sans MS"/>
                <w:b/>
              </w:rPr>
            </w:pPr>
            <w:r w:rsidRPr="000E5216">
              <w:rPr>
                <w:rFonts w:ascii="Comic Sans MS" w:hAnsi="Comic Sans MS"/>
                <w:b/>
              </w:rPr>
              <w:t>ГИПЕРОПЕКА</w:t>
            </w:r>
          </w:p>
          <w:p w:rsidR="005D0C29" w:rsidRPr="005D0C29" w:rsidRDefault="005D0C29" w:rsidP="005D0C29">
            <w:pPr>
              <w:jc w:val="center"/>
              <w:rPr>
                <w:rFonts w:ascii="Comic Sans MS" w:hAnsi="Comic Sans MS"/>
                <w:b/>
                <w:sz w:val="16"/>
                <w:szCs w:val="16"/>
              </w:rPr>
            </w:pPr>
          </w:p>
          <w:p w:rsidR="005D0C29" w:rsidRDefault="005D0C29" w:rsidP="005D0C29">
            <w:pPr>
              <w:jc w:val="center"/>
              <w:rPr>
                <w:rFonts w:ascii="Tahoma" w:hAnsi="Tahoma" w:cs="Tahoma"/>
              </w:rPr>
            </w:pPr>
            <w:r>
              <w:rPr>
                <w:rFonts w:ascii="Tahoma" w:hAnsi="Tahoma" w:cs="Tahoma"/>
              </w:rPr>
              <w:t>покровительствующий,</w:t>
            </w:r>
          </w:p>
          <w:p w:rsidR="005D0C29" w:rsidRDefault="005D0C29" w:rsidP="005D0C29">
            <w:pPr>
              <w:jc w:val="center"/>
            </w:pPr>
            <w:r>
              <w:rPr>
                <w:rFonts w:ascii="Tahoma" w:hAnsi="Tahoma" w:cs="Tahoma"/>
              </w:rPr>
              <w:t>чрезмерно оберегающий</w:t>
            </w:r>
          </w:p>
        </w:tc>
      </w:tr>
      <w:tr w:rsidR="005D0C29" w:rsidTr="005D0C29">
        <w:tc>
          <w:tcPr>
            <w:tcW w:w="9571" w:type="dxa"/>
            <w:gridSpan w:val="2"/>
            <w:tcBorders>
              <w:top w:val="nil"/>
              <w:left w:val="nil"/>
              <w:bottom w:val="nil"/>
              <w:right w:val="nil"/>
            </w:tcBorders>
          </w:tcPr>
          <w:p w:rsidR="005D0C29" w:rsidRDefault="005D0C29" w:rsidP="005D0C29">
            <w:pPr>
              <w:jc w:val="center"/>
            </w:pPr>
            <w:r w:rsidRPr="0037654D">
              <w:rPr>
                <w:rFonts w:ascii="Bookman Old Style" w:hAnsi="Bookman Old Style" w:cs="Tahoma"/>
                <w:i/>
              </w:rPr>
              <w:t>контроль</w:t>
            </w:r>
          </w:p>
        </w:tc>
      </w:tr>
    </w:tbl>
    <w:p w:rsidR="00607864" w:rsidRDefault="00607864" w:rsidP="00607864">
      <w:pPr>
        <w:ind w:firstLine="540"/>
        <w:jc w:val="both"/>
      </w:pPr>
    </w:p>
    <w:p w:rsidR="00607864" w:rsidRDefault="00607864" w:rsidP="00607864">
      <w:pPr>
        <w:ind w:firstLine="540"/>
        <w:jc w:val="both"/>
      </w:pPr>
      <w:r w:rsidRPr="00B77041">
        <w:rPr>
          <w:b/>
        </w:rPr>
        <w:t>Демократичные</w:t>
      </w:r>
      <w:r>
        <w:t xml:space="preserve"> родители ценят в поведении ребенка и самостоятельность, и дисциплинированность. Они сами предоставляют ему право быть самостоятельным в каких-то областях своей жизни, не ущемляя его прав, одновременно требуют выполнения обязанностей. </w:t>
      </w:r>
      <w:proofErr w:type="gramStart"/>
      <w:r>
        <w:t>Контроль, основанный на теплых чувствах и разумной заботе обычно не слишком раздражает</w:t>
      </w:r>
      <w:proofErr w:type="gramEnd"/>
      <w:r>
        <w:t xml:space="preserve"> ребенка, он часто прислушивается к объяснениям, почему не следует делать одного и стоит сделать другое.</w:t>
      </w:r>
    </w:p>
    <w:p w:rsidR="00607864" w:rsidRDefault="00607864" w:rsidP="00607864">
      <w:pPr>
        <w:ind w:firstLine="540"/>
        <w:jc w:val="both"/>
      </w:pPr>
      <w:r w:rsidRPr="00B77041">
        <w:rPr>
          <w:b/>
        </w:rPr>
        <w:t>Авторитарные</w:t>
      </w:r>
      <w:r>
        <w:t xml:space="preserve"> родители требуют от ребенка беспрекословного подчинения и не считают, что должны ему объяснять причины своих указаний и запретов. Они жестко контролируют все сферы жизни, причем могут это делать и не вполне корректно. Дети в таких семьях обычно замыкаются, их общение с родителями нарушается. Часто они приспосабливаются к стилю семейных отношений и становятся неуверенными в себе, менее самостоятельными и менее нравственно зрелыми, чем их сверстники, пользующиеся большей свободой.</w:t>
      </w:r>
    </w:p>
    <w:p w:rsidR="00607864" w:rsidRDefault="00607864" w:rsidP="00607864">
      <w:pPr>
        <w:ind w:firstLine="540"/>
        <w:jc w:val="both"/>
      </w:pPr>
      <w:r>
        <w:t xml:space="preserve">Ситуация осложняется, если высокая требовательность и контроль сочетаются с эмоционально холодным, отвергающим отношением к ребенку. Такие отношения иногда называют </w:t>
      </w:r>
      <w:r w:rsidRPr="00430D73">
        <w:rPr>
          <w:b/>
        </w:rPr>
        <w:t>«воспитанием по типу золушки».</w:t>
      </w:r>
      <w:r w:rsidRPr="00430D73">
        <w:t xml:space="preserve"> </w:t>
      </w:r>
      <w:r>
        <w:t>Здесь неизбежна полная потеря контакта. Еще более тяжелый случай – равнодушные и жестокие родители. Дети из таких семей редко относятся к людям с доверием, испытывают трудности в общении, часто сами жестоки, хотя сами имеют сильную потребность в любви. По имеющимся данным, большинство малолетних преступников и юных бродяг, периодически сбегающих из дома, пережили жестокое обращение в семье.</w:t>
      </w:r>
    </w:p>
    <w:p w:rsidR="00607864" w:rsidRDefault="00607864" w:rsidP="00607864">
      <w:pPr>
        <w:ind w:firstLine="540"/>
        <w:jc w:val="both"/>
      </w:pPr>
      <w:r>
        <w:t xml:space="preserve">Сочетание безразличного отношения с отсутствием контроля – </w:t>
      </w:r>
      <w:proofErr w:type="spellStart"/>
      <w:r w:rsidRPr="0020508B">
        <w:rPr>
          <w:b/>
        </w:rPr>
        <w:t>гипоопека</w:t>
      </w:r>
      <w:proofErr w:type="spellEnd"/>
      <w:r>
        <w:t xml:space="preserve"> – тоже неблагоприятный вариант семейных отношений. Ребенку позволяется делать все, что ему вздумается, его делами никто не интересуется. Эта бесконтрольность – следствие равнодушия родителей к детям и друг к другу. Родители таких детей включаются в их жизни тогда, когда возникают конкретные проблемы.</w:t>
      </w:r>
    </w:p>
    <w:p w:rsidR="00607864" w:rsidRDefault="00607864" w:rsidP="00607864">
      <w:pPr>
        <w:ind w:firstLine="540"/>
        <w:jc w:val="both"/>
      </w:pPr>
      <w:r>
        <w:t xml:space="preserve">Родительская любовь – совершенно необходимое, но недостаточное условие благоприятного развития. </w:t>
      </w:r>
      <w:proofErr w:type="spellStart"/>
      <w:r w:rsidRPr="0020508B">
        <w:rPr>
          <w:b/>
        </w:rPr>
        <w:t>Гиперопека</w:t>
      </w:r>
      <w:proofErr w:type="spellEnd"/>
      <w:r>
        <w:t xml:space="preserve"> – излишняя забота о ребенке, чрезмерный </w:t>
      </w:r>
      <w:proofErr w:type="gramStart"/>
      <w:r>
        <w:t>контроль за</w:t>
      </w:r>
      <w:proofErr w:type="gramEnd"/>
      <w:r>
        <w:t xml:space="preserve"> всей его жизнью, основанный на тесном эмоциональном контакте, - приводит </w:t>
      </w:r>
      <w:r>
        <w:lastRenderedPageBreak/>
        <w:t xml:space="preserve">к пассивности, несамостоятельности, трудностям в общении со сверстниками. К </w:t>
      </w:r>
      <w:proofErr w:type="spellStart"/>
      <w:r>
        <w:t>гиперопеке</w:t>
      </w:r>
      <w:proofErr w:type="spellEnd"/>
      <w:r>
        <w:t xml:space="preserve"> обычно склонны мамы, одни воспитывающие своих детей и видящие в них смысл своей жизни. Отношения, складывающиеся по принципу «жить за ребенка», излишняя близость становятся тормозом на пути личностного роста обоих.</w:t>
      </w:r>
    </w:p>
    <w:p w:rsidR="00607864" w:rsidRDefault="00607864" w:rsidP="00607864">
      <w:pPr>
        <w:ind w:firstLine="540"/>
        <w:jc w:val="both"/>
      </w:pPr>
      <w:r>
        <w:t xml:space="preserve">Трудности другого рода возникают при </w:t>
      </w:r>
      <w:r w:rsidRPr="00395483">
        <w:rPr>
          <w:i/>
          <w:u w:val="single"/>
        </w:rPr>
        <w:t>высоких ожиданиях</w:t>
      </w:r>
      <w:r>
        <w:t xml:space="preserve"> родителей, оправдать которые ребенок не в состоянии. Типичные ситуации: от ребенка требуют блестящих успехов в школе или проявления каких-либо талантов; ребенок, как единственный близкий для матери человек, должен посвятить ей все свое свободное время; сын неудачника-отца должен идти его путем и реализовать его мечты 20-летней давности. С такими родителями обычно утрачивается духовная близость. Ребенок сам хочет решать, что ему нужно, если же при этом ему навязывается повышенная моральная ответственность, может развиваться невроз.</w:t>
      </w:r>
    </w:p>
    <w:p w:rsidR="00607864" w:rsidRDefault="00607864" w:rsidP="00607864">
      <w:pPr>
        <w:ind w:firstLine="540"/>
        <w:jc w:val="both"/>
      </w:pPr>
      <w:r>
        <w:t xml:space="preserve">Конфликты возникают при отношении к ребенку как к маленькому и при </w:t>
      </w:r>
      <w:r w:rsidRPr="00AD7C74">
        <w:rPr>
          <w:i/>
          <w:u w:val="single"/>
        </w:rPr>
        <w:t>непоследовательности требований</w:t>
      </w:r>
      <w:r>
        <w:t xml:space="preserve">, когда от него требуется то детское послушание, то взрослая самостоятельность. Вообще противоречивое воспитание плохо сказывается на семейных отношениях. </w:t>
      </w:r>
    </w:p>
    <w:p w:rsidR="00607864" w:rsidRDefault="00607864" w:rsidP="00607864">
      <w:pPr>
        <w:ind w:firstLine="540"/>
        <w:jc w:val="both"/>
      </w:pPr>
      <w:r>
        <w:t>Изучение разных семей позволило выделить основные тенденции отношений родителей и детей в семье. В основу анализа положено видоизменение потребности в общении. Под конфликтом понимается возникшая ситуация неразрешенного (</w:t>
      </w:r>
      <w:proofErr w:type="spellStart"/>
      <w:r>
        <w:t>неразрешаемого</w:t>
      </w:r>
      <w:proofErr w:type="spellEnd"/>
      <w:r>
        <w:t>) противоречия, в которой родители и дети испытывают острый психологический дискомфорт и пытаются решить возникшую проблему односторонне, бескомпромиссными путями и методами.</w:t>
      </w:r>
    </w:p>
    <w:p w:rsidR="00607864" w:rsidRDefault="00607864" w:rsidP="00607864">
      <w:pPr>
        <w:ind w:firstLine="540"/>
        <w:jc w:val="both"/>
        <w:rPr>
          <w:b/>
          <w:u w:val="single"/>
        </w:rPr>
      </w:pPr>
    </w:p>
    <w:p w:rsidR="00607864" w:rsidRPr="001C0AEF" w:rsidRDefault="00607864" w:rsidP="00607864">
      <w:pPr>
        <w:ind w:firstLine="540"/>
        <w:jc w:val="both"/>
        <w:rPr>
          <w:b/>
          <w:u w:val="single"/>
        </w:rPr>
      </w:pPr>
      <w:r w:rsidRPr="001C0AEF">
        <w:rPr>
          <w:b/>
          <w:u w:val="single"/>
        </w:rPr>
        <w:t>Типичные варианты отношений. Причины конфликтов и их профилактика.</w:t>
      </w:r>
    </w:p>
    <w:p w:rsidR="00607864" w:rsidRDefault="00607864" w:rsidP="00607864">
      <w:pPr>
        <w:jc w:val="both"/>
      </w:pPr>
      <w:r w:rsidRPr="001C0AEF">
        <w:rPr>
          <w:b/>
        </w:rPr>
        <w:t>А. Родители и дети испытывают устойчивую потребность во взаимном общении</w:t>
      </w:r>
      <w:r>
        <w:t xml:space="preserve"> (демократический стиль). Общая нравственная атмосфера семьи: порядочность, откровенность, взаимное доверие, равенство во взаимоотношениях, умение родителей понять мир ребенка, его возрастные запросы, взаимопонимание, чуткое сопереживание, постоянная готовность прийти на помощь, развитие интересов, которые помогли найти жизненное призвание.</w:t>
      </w:r>
    </w:p>
    <w:p w:rsidR="00607864" w:rsidRDefault="00607864" w:rsidP="00607864">
      <w:pPr>
        <w:jc w:val="both"/>
      </w:pPr>
      <w:r w:rsidRPr="006D3DB6">
        <w:rPr>
          <w:b/>
        </w:rPr>
        <w:t>Б. Потребностью это назвать нельзя, но родители вникают в заботы и интересы детей, и дети делятся с ними.</w:t>
      </w:r>
      <w:r>
        <w:t xml:space="preserve"> Внешне отношения благополучны, но наметилась едва ощутимая «трещинка» в душевных связях. Причины:</w:t>
      </w:r>
    </w:p>
    <w:p w:rsidR="00607864" w:rsidRDefault="00607864" w:rsidP="00607864">
      <w:pPr>
        <w:jc w:val="both"/>
      </w:pPr>
      <w:r>
        <w:t>1) Некоторые расхождения между требованиями и личным поведением («А вы сами всегда так поступаете!»).</w:t>
      </w:r>
    </w:p>
    <w:p w:rsidR="00607864" w:rsidRDefault="00607864" w:rsidP="00607864">
      <w:pPr>
        <w:jc w:val="both"/>
      </w:pPr>
      <w:r>
        <w:t>2) Недостаточная чуткость, душевная тонкость, такт родителей в конкретной ситуации.</w:t>
      </w:r>
    </w:p>
    <w:p w:rsidR="00607864" w:rsidRDefault="00607864" w:rsidP="00607864">
      <w:pPr>
        <w:jc w:val="both"/>
      </w:pPr>
      <w:r>
        <w:t>3) Подчас родители психологически не «поспевают» за динамизмом развития детей (когда детям чуть-чуть дают понять, что ему рано претендовать на взрослость, повышенный тон, фальшь в голосе, эмоциональные «всплески» при друзьях).</w:t>
      </w:r>
    </w:p>
    <w:p w:rsidR="00607864" w:rsidRDefault="00607864" w:rsidP="00607864">
      <w:pPr>
        <w:jc w:val="both"/>
      </w:pPr>
      <w:r w:rsidRPr="00554F6F">
        <w:rPr>
          <w:b/>
        </w:rPr>
        <w:t>В. Скорее родители стараются вникать в мир детей, чем дети делятся с ними.</w:t>
      </w:r>
      <w:r>
        <w:t xml:space="preserve"> Родители стараются вникать в жизнь детей из самых искренних чувств любви и внимания. Мечтая и надеясь предостеречь детей от опасностей, осчастливить их, родители фактически обрекают их на неправомерные ограничения и даже страдания (особенно девушек-старшеклассниц). Т.е. интерес к внутреннему миру ребенка сопровождается нажимом, навязыванием своих взглядов, нервозностью и предубеждением.</w:t>
      </w:r>
    </w:p>
    <w:p w:rsidR="00607864" w:rsidRDefault="00607864" w:rsidP="00607864">
      <w:pPr>
        <w:jc w:val="both"/>
      </w:pPr>
      <w:r w:rsidRPr="001823CF">
        <w:rPr>
          <w:b/>
        </w:rPr>
        <w:t>Г. Скорее дети испытывают желание делиться с родителями, чем родители вникают в интересы и заботы детей.</w:t>
      </w:r>
      <w:r>
        <w:t xml:space="preserve"> Такой вариант возникает при чрезмерной занятости собой, работой, увлечениями, своими отношениями и размолвками (ссорами). Это выражается в пассивности родителей в общении с детьми, что порождает у них чувства обиды, одиночества. И все же естественная привязанность, любовь к родителям остается, и дети испытывают желание делиться успехами и ограничениями, зная, что родители в душе остаются их искренними доброжелателями.</w:t>
      </w:r>
    </w:p>
    <w:p w:rsidR="00607864" w:rsidRDefault="00607864" w:rsidP="00607864">
      <w:pPr>
        <w:jc w:val="both"/>
      </w:pPr>
      <w:r w:rsidRPr="00BB177A">
        <w:rPr>
          <w:b/>
        </w:rPr>
        <w:lastRenderedPageBreak/>
        <w:t>Д. Поведение, жизненные стремления детей вызывают в семье конфликты и при этом правы (скорее правы) родители.</w:t>
      </w:r>
      <w:r>
        <w:t xml:space="preserve"> Возможные причины односторонние, временные увлечения детей во вред учебе, основным занятиям, а в некоторых случаях – с аморальными поступками (например, алкоголизм, наркомания); женитьба сына без источника самостоятельного дохода, требования дочери приобретать ей дорогие вещи. Обычно объяснение неправильности такого поведения наталкивается на непонимание, неверие. Здесь родителям важно стремиться </w:t>
      </w:r>
      <w:proofErr w:type="gramStart"/>
      <w:r>
        <w:t>глубоко</w:t>
      </w:r>
      <w:proofErr w:type="gramEnd"/>
      <w:r>
        <w:t xml:space="preserve"> разобраться в мотивах стремлений детей, проявлять достаточное уважение к их доводам и аргументам. Ведь дети искренне убеждены, что правы именно они, и что их не хотят или не способны понять.</w:t>
      </w:r>
    </w:p>
    <w:p w:rsidR="00607864" w:rsidRDefault="00607864" w:rsidP="00607864">
      <w:pPr>
        <w:jc w:val="both"/>
      </w:pPr>
      <w:r w:rsidRPr="009E5581">
        <w:rPr>
          <w:b/>
        </w:rPr>
        <w:t>Ж. Скорее правы дети.</w:t>
      </w:r>
      <w:r>
        <w:t xml:space="preserve"> И здесь родители занимают конфликтную позицию из искреннего желания добра детям. Конфликтные ситуации могут вызываться личными недостатками родителей, которые не считают нужным подавлять их в себе, в своих отношениях друг к другу и к детям. Это проявляется в нервозности, вспыльчивости, нетерпимости к иному мнению. Особенно болезненно дети реагируют на тягу родителей к сомнительным развлечениям, пагубным привычкам. Острые конфликты могут возникать из-за педагогической бестактности родителей, отсутствия общей культуры, эмоциональной глухоты родителей, т.к. дети особенно ранимы в минуты таких эмоциональных переживаний. Такие конфликты чреваты многолетними детскими обидами, их разобщенностью с родителями.</w:t>
      </w:r>
    </w:p>
    <w:p w:rsidR="00607864" w:rsidRDefault="00607864" w:rsidP="00607864">
      <w:pPr>
        <w:jc w:val="both"/>
      </w:pPr>
      <w:r w:rsidRPr="001B3444">
        <w:rPr>
          <w:b/>
        </w:rPr>
        <w:t>З. Конфликты возникают по причинам обоюдной неправоты.</w:t>
      </w:r>
      <w:r>
        <w:t xml:space="preserve"> Накопившиеся обиды раннего детства и младшего подросткового возраста переходят из стадии «глухой обороны» сначала в эпизодические «контрнаступления», а затем, если родители не понимают суть происходящего, не изменяют тактики своего отношения к детям, переходят в «холодную войну» повседневных нервозных стычек. Обе стороны утрачивают способность слушать и понимать друг друга, устали от длительных бесполезных дебатов и взаимных упреков.</w:t>
      </w:r>
    </w:p>
    <w:p w:rsidR="00607864" w:rsidRDefault="00607864" w:rsidP="00607864">
      <w:pPr>
        <w:jc w:val="both"/>
      </w:pPr>
      <w:r w:rsidRPr="00FB7DC8">
        <w:rPr>
          <w:b/>
        </w:rPr>
        <w:t>И. Кого ты любишь?</w:t>
      </w:r>
      <w:r>
        <w:t xml:space="preserve"> (О различных взаимоотношениях с отцом и матерью в зависимости от сложившегося характера общения). Это часто возникает из-за отсутствия единства действий родителей в воспитании детей. Складывающиеся отношения могут быть самыми различными: от потребности в общении с одним из родителей до полной отчужденности с другим. Это как раз тот случай, когда предупредить такую ситуацию гораздо легче, чем исправлять. Единство установок и отношений – азбучная истина педагогической культуры родителей. Сегодня «кризис отцовства» остро проявляется в формах неполных семей, пьянства, вечерней отрешенности отца от семьи (телевизор, компьютер, диван, угрюмое молчание). На то есть свои причины, но детям от них не легче. В среднем 80 % подростков лояльно относятся к матери и только 20 % - к отцам. </w:t>
      </w:r>
    </w:p>
    <w:p w:rsidR="00607864" w:rsidRDefault="00607864" w:rsidP="00607864">
      <w:pPr>
        <w:jc w:val="both"/>
      </w:pPr>
      <w:r w:rsidRPr="00774444">
        <w:rPr>
          <w:b/>
        </w:rPr>
        <w:t>К. Полное взаимное отчуждение и враждебность.</w:t>
      </w:r>
      <w:r>
        <w:t xml:space="preserve"> Причины:</w:t>
      </w:r>
    </w:p>
    <w:p w:rsidR="00607864" w:rsidRDefault="00607864" w:rsidP="00607864">
      <w:pPr>
        <w:jc w:val="both"/>
      </w:pPr>
      <w:r>
        <w:t>1) Педагогическая несостоятельность родителей, которые, как правило «упускают» детей, которые уходят в мир других отношений, другую среду общения, нередко – преступную. Итог – одинокая, заброшенная старость.</w:t>
      </w:r>
    </w:p>
    <w:p w:rsidR="00607864" w:rsidRDefault="00607864" w:rsidP="00607864">
      <w:pPr>
        <w:jc w:val="both"/>
      </w:pPr>
      <w:r>
        <w:t>2) Жестокие, варварские методы «воспитания», в результате которых дети начинают бояться, ненавидеть, презирать родителей и любыми путями спасаются от них (чаще всего – побег). Тут уже вместо общения – полное отчуждение, вражда.</w:t>
      </w:r>
    </w:p>
    <w:p w:rsidR="00607864" w:rsidRDefault="00607864" w:rsidP="00607864">
      <w:pPr>
        <w:jc w:val="both"/>
      </w:pPr>
      <w:r>
        <w:t xml:space="preserve">3) Сотворение в семье кумира – обычно единственного ребенка. </w:t>
      </w:r>
      <w:proofErr w:type="gramStart"/>
      <w:r>
        <w:t>Задобренного</w:t>
      </w:r>
      <w:proofErr w:type="gramEnd"/>
      <w:r>
        <w:t xml:space="preserve">, зацелованного, заласканного, капризного и плаксивого, а в результате – эгоцентричного и </w:t>
      </w:r>
    </w:p>
    <w:p w:rsidR="00607864" w:rsidRDefault="00607864" w:rsidP="00607864">
      <w:pPr>
        <w:jc w:val="both"/>
      </w:pPr>
      <w:r>
        <w:t>бессовестно-равнодушного.</w:t>
      </w:r>
    </w:p>
    <w:p w:rsidR="00607864" w:rsidRDefault="00607864" w:rsidP="00607864">
      <w:pPr>
        <w:jc w:val="both"/>
      </w:pPr>
    </w:p>
    <w:p w:rsidR="00607864" w:rsidRPr="00ED05DF" w:rsidRDefault="00607864" w:rsidP="00607864">
      <w:pPr>
        <w:jc w:val="center"/>
        <w:rPr>
          <w:b/>
        </w:rPr>
      </w:pPr>
      <w:r w:rsidRPr="00ED05DF">
        <w:rPr>
          <w:b/>
        </w:rPr>
        <w:t>Рациональные условия отношений родителей и детей</w:t>
      </w:r>
    </w:p>
    <w:p w:rsidR="00607864" w:rsidRDefault="00607864" w:rsidP="00607864">
      <w:pPr>
        <w:jc w:val="both"/>
      </w:pPr>
      <w:r w:rsidRPr="00C41671">
        <w:rPr>
          <w:b/>
        </w:rPr>
        <w:t>1) Разумная организация семьи.</w:t>
      </w:r>
      <w:r>
        <w:t xml:space="preserve"> Это – общие перспективы, совместные трудовые обязанности, традиции взаимопомощи, совместных решений, общих интересов и увлечений. Дети ожидают от родителей пристального интереса к их внутреннему миру, учета их возрастных и индивидуальных особенностей.</w:t>
      </w:r>
    </w:p>
    <w:p w:rsidR="00607864" w:rsidRDefault="00607864" w:rsidP="00607864">
      <w:pPr>
        <w:ind w:firstLine="540"/>
        <w:jc w:val="both"/>
      </w:pPr>
      <w:r>
        <w:lastRenderedPageBreak/>
        <w:t>Чреватые конфликтами психологические барьеры общения: неприемлемые навыки общения, отрицательные эмоции, различие характеров и противоборствующих желаний, недостаточное знание общающихся друг друга.</w:t>
      </w:r>
    </w:p>
    <w:p w:rsidR="00607864" w:rsidRDefault="00607864" w:rsidP="00607864">
      <w:pPr>
        <w:jc w:val="both"/>
      </w:pPr>
      <w:r w:rsidRPr="000767BD">
        <w:rPr>
          <w:b/>
        </w:rPr>
        <w:t>2) Педагогический такт</w:t>
      </w:r>
      <w:r>
        <w:t>, учет жизненного опыта детей, их эмоционального состояния, анализа мотивов поступка, чуткого прикосновения к внутреннему миру. Чувство такта должно подсказать, как скрыть прямое воспитательное воздействие, которое дети, как правило, воспринимают в штыки. И поэтому общение, совместные дела становятся наиболее естественным процессом воспитания.</w:t>
      </w:r>
    </w:p>
    <w:p w:rsidR="00607864" w:rsidRDefault="00607864" w:rsidP="00607864">
      <w:pPr>
        <w:jc w:val="both"/>
      </w:pPr>
      <w:r w:rsidRPr="000767BD">
        <w:rPr>
          <w:b/>
        </w:rPr>
        <w:t>3) Общие увлечения.</w:t>
      </w:r>
      <w:r>
        <w:t xml:space="preserve"> Это и участие, и заинтересованность родителей в занятиях и интересах детей, и наоборот, привлечение детей к собственным занятиям и увлечениям (столярное, слесарное дело, фотографирование и т.д.). Общесемейные увлечения – вечера семейного чтения, семейные турниры, культпоходы, путешествия, походы выходного дня.</w:t>
      </w:r>
    </w:p>
    <w:p w:rsidR="00607864" w:rsidRDefault="00607864" w:rsidP="00607864">
      <w:pPr>
        <w:jc w:val="both"/>
      </w:pPr>
    </w:p>
    <w:p w:rsidR="00607864" w:rsidRDefault="00607864" w:rsidP="00607864">
      <w:pPr>
        <w:ind w:firstLine="540"/>
        <w:jc w:val="both"/>
      </w:pPr>
      <w:r>
        <w:t xml:space="preserve">В воспитание детей входит постепенное развитие их ответственности за семейный микроклимат. В этом аспекте вредна жертвенность родителей и «авторитет» своеобразной тирании любви со стороны родителей, когда требуется от детей возмещение за свою самоотверженность. Благополучие родителей столь же необходимо для нормального воспитания детей, как и самих детей. </w:t>
      </w:r>
    </w:p>
    <w:p w:rsidR="00607864" w:rsidRDefault="00607864" w:rsidP="00607864">
      <w:pPr>
        <w:ind w:firstLine="540"/>
        <w:jc w:val="both"/>
      </w:pPr>
      <w:r>
        <w:t>Несколько рекомендаций по оптимизации общения:</w:t>
      </w:r>
    </w:p>
    <w:p w:rsidR="00607864" w:rsidRDefault="00607864" w:rsidP="00607864">
      <w:pPr>
        <w:numPr>
          <w:ilvl w:val="0"/>
          <w:numId w:val="1"/>
        </w:numPr>
        <w:jc w:val="both"/>
      </w:pPr>
      <w:proofErr w:type="gramStart"/>
      <w:r>
        <w:t>слушайте не перебивая</w:t>
      </w:r>
      <w:proofErr w:type="gramEnd"/>
      <w:r>
        <w:t>, всем своим видом показывая свою заинтересованность в собеседнике (</w:t>
      </w:r>
      <w:proofErr w:type="spellStart"/>
      <w:r>
        <w:t>невербалика</w:t>
      </w:r>
      <w:proofErr w:type="spellEnd"/>
      <w:r>
        <w:t>, вербальные подтверждения);</w:t>
      </w:r>
    </w:p>
    <w:p w:rsidR="00607864" w:rsidRDefault="00607864" w:rsidP="00607864">
      <w:pPr>
        <w:numPr>
          <w:ilvl w:val="0"/>
          <w:numId w:val="1"/>
        </w:numPr>
        <w:jc w:val="both"/>
      </w:pPr>
      <w:r>
        <w:t>не занимайтесь при этом ручной работой – все внимание собеседнику;</w:t>
      </w:r>
    </w:p>
    <w:p w:rsidR="00607864" w:rsidRDefault="00607864" w:rsidP="00607864">
      <w:pPr>
        <w:numPr>
          <w:ilvl w:val="0"/>
          <w:numId w:val="1"/>
        </w:numPr>
        <w:jc w:val="both"/>
      </w:pPr>
      <w:r>
        <w:t>не давайте советов, когда не просят;</w:t>
      </w:r>
    </w:p>
    <w:p w:rsidR="00607864" w:rsidRDefault="00607864" w:rsidP="00607864">
      <w:pPr>
        <w:numPr>
          <w:ilvl w:val="0"/>
          <w:numId w:val="1"/>
        </w:numPr>
        <w:jc w:val="both"/>
      </w:pPr>
      <w:r>
        <w:t xml:space="preserve">не критикуйте, особенно личность в целом, можно – отдельные действия, </w:t>
      </w:r>
    </w:p>
    <w:p w:rsidR="00607864" w:rsidRDefault="00607864" w:rsidP="00607864">
      <w:pPr>
        <w:numPr>
          <w:ilvl w:val="0"/>
          <w:numId w:val="1"/>
        </w:numPr>
        <w:jc w:val="both"/>
      </w:pPr>
      <w:r>
        <w:t xml:space="preserve">вместо нападения использовать </w:t>
      </w:r>
      <w:proofErr w:type="gramStart"/>
      <w:r>
        <w:t>Я-сообщение</w:t>
      </w:r>
      <w:proofErr w:type="gramEnd"/>
      <w:r>
        <w:t>;</w:t>
      </w:r>
    </w:p>
    <w:p w:rsidR="00607864" w:rsidRDefault="00607864" w:rsidP="00607864">
      <w:pPr>
        <w:numPr>
          <w:ilvl w:val="0"/>
          <w:numId w:val="1"/>
        </w:numPr>
        <w:jc w:val="both"/>
      </w:pPr>
      <w:r>
        <w:t>не повышайте голос, особенно при друзьях ребенка и людях, значимых для него;</w:t>
      </w:r>
    </w:p>
    <w:p w:rsidR="00607864" w:rsidRDefault="00607864" w:rsidP="00607864">
      <w:pPr>
        <w:numPr>
          <w:ilvl w:val="0"/>
          <w:numId w:val="1"/>
        </w:numPr>
        <w:jc w:val="both"/>
      </w:pPr>
      <w:proofErr w:type="gramStart"/>
      <w:r>
        <w:t>хвалите ребенка за каждый его успех и будьте при это искренними в своем признании;</w:t>
      </w:r>
      <w:proofErr w:type="gramEnd"/>
    </w:p>
    <w:p w:rsidR="00607864" w:rsidRDefault="00607864" w:rsidP="00607864">
      <w:pPr>
        <w:numPr>
          <w:ilvl w:val="0"/>
          <w:numId w:val="1"/>
        </w:numPr>
        <w:jc w:val="both"/>
      </w:pPr>
      <w:r>
        <w:t>соотношение положительных и отрицательных подкреплений должно быть 7:1;</w:t>
      </w:r>
    </w:p>
    <w:p w:rsidR="00607864" w:rsidRPr="00054233" w:rsidRDefault="00607864" w:rsidP="00607864">
      <w:pPr>
        <w:numPr>
          <w:ilvl w:val="0"/>
          <w:numId w:val="1"/>
        </w:numPr>
        <w:jc w:val="both"/>
        <w:rPr>
          <w:rStyle w:val="c0"/>
        </w:rPr>
      </w:pPr>
      <w:r>
        <w:rPr>
          <w:rStyle w:val="c0"/>
          <w:color w:val="000000"/>
        </w:rPr>
        <w:t>п</w:t>
      </w:r>
      <w:r w:rsidRPr="00054233">
        <w:rPr>
          <w:rStyle w:val="c0"/>
          <w:color w:val="000000"/>
        </w:rPr>
        <w:t>ользуйтесь поощрением, сделайте та</w:t>
      </w:r>
      <w:r>
        <w:rPr>
          <w:rStyle w:val="c0"/>
          <w:color w:val="000000"/>
        </w:rPr>
        <w:t xml:space="preserve">к, чтобы недостаток, который вы </w:t>
      </w:r>
      <w:r w:rsidRPr="00054233">
        <w:rPr>
          <w:rStyle w:val="c0"/>
          <w:color w:val="000000"/>
        </w:rPr>
        <w:t>хотите исправит</w:t>
      </w:r>
      <w:r>
        <w:rPr>
          <w:rStyle w:val="c0"/>
          <w:color w:val="000000"/>
        </w:rPr>
        <w:t xml:space="preserve">ь, выглядел легко исправимым, а дело, которым вы </w:t>
      </w:r>
      <w:r w:rsidRPr="00054233">
        <w:rPr>
          <w:rStyle w:val="c0"/>
          <w:color w:val="000000"/>
        </w:rPr>
        <w:t>хотите увлечь</w:t>
      </w:r>
      <w:r>
        <w:rPr>
          <w:rStyle w:val="c0"/>
          <w:color w:val="000000"/>
        </w:rPr>
        <w:t xml:space="preserve"> ребенка</w:t>
      </w:r>
      <w:r w:rsidRPr="00054233">
        <w:rPr>
          <w:rStyle w:val="c0"/>
          <w:color w:val="000000"/>
        </w:rPr>
        <w:t>, легко выполнимым</w:t>
      </w:r>
      <w:r>
        <w:rPr>
          <w:rStyle w:val="c0"/>
          <w:color w:val="000000"/>
        </w:rPr>
        <w:t>;</w:t>
      </w:r>
    </w:p>
    <w:p w:rsidR="00607864" w:rsidRPr="00054233" w:rsidRDefault="00607864" w:rsidP="00607864">
      <w:pPr>
        <w:numPr>
          <w:ilvl w:val="0"/>
          <w:numId w:val="1"/>
        </w:numPr>
        <w:spacing w:before="100" w:beforeAutospacing="1" w:after="100" w:afterAutospacing="1"/>
        <w:rPr>
          <w:rFonts w:ascii="Arial" w:hAnsi="Arial" w:cs="Arial"/>
          <w:color w:val="000000"/>
        </w:rPr>
      </w:pPr>
      <w:r>
        <w:rPr>
          <w:rStyle w:val="c0"/>
          <w:color w:val="000000"/>
        </w:rPr>
        <w:t>д</w:t>
      </w:r>
      <w:r w:rsidRPr="00054233">
        <w:rPr>
          <w:rStyle w:val="c0"/>
          <w:color w:val="000000"/>
        </w:rPr>
        <w:t>елайте так, чтобы бы</w:t>
      </w:r>
      <w:r>
        <w:rPr>
          <w:rStyle w:val="c0"/>
          <w:color w:val="000000"/>
        </w:rPr>
        <w:t xml:space="preserve">ло приятно исполнить то, что вы </w:t>
      </w:r>
      <w:r w:rsidRPr="00054233">
        <w:rPr>
          <w:rStyle w:val="c0"/>
          <w:color w:val="000000"/>
        </w:rPr>
        <w:t>хотите</w:t>
      </w:r>
      <w:r>
        <w:rPr>
          <w:rStyle w:val="c0"/>
          <w:color w:val="000000"/>
        </w:rPr>
        <w:t>.</w:t>
      </w:r>
    </w:p>
    <w:p w:rsidR="00033D75" w:rsidRDefault="00033D75"/>
    <w:sectPr w:rsidR="00033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273"/>
    <w:multiLevelType w:val="hybridMultilevel"/>
    <w:tmpl w:val="D75A34E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64"/>
    <w:rsid w:val="00033D75"/>
    <w:rsid w:val="005D0C29"/>
    <w:rsid w:val="00607864"/>
    <w:rsid w:val="00816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8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607864"/>
  </w:style>
  <w:style w:type="paragraph" w:customStyle="1" w:styleId="c5c27">
    <w:name w:val="c5 c27"/>
    <w:basedOn w:val="a"/>
    <w:rsid w:val="00607864"/>
    <w:pPr>
      <w:spacing w:before="100" w:beforeAutospacing="1" w:after="100" w:afterAutospacing="1"/>
    </w:pPr>
  </w:style>
  <w:style w:type="table" w:styleId="a3">
    <w:name w:val="Table Grid"/>
    <w:basedOn w:val="a1"/>
    <w:uiPriority w:val="59"/>
    <w:rsid w:val="005D0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8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607864"/>
  </w:style>
  <w:style w:type="paragraph" w:customStyle="1" w:styleId="c5c27">
    <w:name w:val="c5 c27"/>
    <w:basedOn w:val="a"/>
    <w:rsid w:val="00607864"/>
    <w:pPr>
      <w:spacing w:before="100" w:beforeAutospacing="1" w:after="100" w:afterAutospacing="1"/>
    </w:pPr>
  </w:style>
  <w:style w:type="table" w:styleId="a3">
    <w:name w:val="Table Grid"/>
    <w:basedOn w:val="a1"/>
    <w:uiPriority w:val="59"/>
    <w:rsid w:val="005D0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2367</Words>
  <Characters>13497</Characters>
  <Application>Microsoft Office Word</Application>
  <DocSecurity>0</DocSecurity>
  <Lines>112</Lines>
  <Paragraphs>31</Paragraphs>
  <ScaleCrop>false</ScaleCrop>
  <Company>SPecialiST RePack</Company>
  <LinksUpToDate>false</LinksUpToDate>
  <CharactersWithSpaces>15833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2015-08-04T11:32:00Z</dcterms:created>
  <dcterms:modified xsi:type="dcterms:W3CDTF">2015-08-04T11:58:00Z</dcterms:modified>
</cp:coreProperties>
</file>