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9" w:rsidRPr="002C7E89" w:rsidRDefault="002C7E89" w:rsidP="002C7E89">
      <w:pPr>
        <w:pStyle w:val="a6"/>
        <w:jc w:val="center"/>
        <w:rPr>
          <w:b/>
          <w:color w:val="FF0000"/>
          <w:sz w:val="44"/>
          <w:szCs w:val="44"/>
        </w:rPr>
      </w:pPr>
      <w:r w:rsidRPr="002C7E89">
        <w:rPr>
          <w:b/>
          <w:color w:val="FF0000"/>
          <w:sz w:val="44"/>
          <w:szCs w:val="44"/>
        </w:rPr>
        <w:t>В музее</w:t>
      </w:r>
    </w:p>
    <w:p w:rsidR="002C7E89" w:rsidRPr="002C7E89" w:rsidRDefault="002C7E89" w:rsidP="002C7E89">
      <w:pPr>
        <w:pStyle w:val="a6"/>
        <w:jc w:val="center"/>
        <w:rPr>
          <w:b/>
          <w:color w:val="FF0000"/>
          <w:sz w:val="44"/>
          <w:szCs w:val="44"/>
        </w:rPr>
      </w:pPr>
      <w:r w:rsidRPr="002C7E89">
        <w:rPr>
          <w:b/>
          <w:color w:val="FF0000"/>
          <w:sz w:val="44"/>
          <w:szCs w:val="44"/>
        </w:rPr>
        <w:t>«Лисонька – лиса, всему миру краса»</w:t>
      </w:r>
    </w:p>
    <w:p w:rsidR="002C7E89" w:rsidRPr="002C7E89" w:rsidRDefault="002C7E89" w:rsidP="002C7E89">
      <w:pPr>
        <w:pStyle w:val="a6"/>
        <w:jc w:val="both"/>
        <w:rPr>
          <w:b/>
          <w:color w:val="1F497D" w:themeColor="text2"/>
          <w:sz w:val="40"/>
          <w:szCs w:val="40"/>
        </w:rPr>
      </w:pPr>
      <w:r w:rsidRPr="002C7E89">
        <w:rPr>
          <w:b/>
          <w:i/>
          <w:color w:val="984806" w:themeColor="accent6" w:themeShade="80"/>
          <w:sz w:val="40"/>
          <w:szCs w:val="40"/>
        </w:rPr>
        <w:t>Лиса</w:t>
      </w:r>
      <w:r w:rsidRPr="002C7E89">
        <w:rPr>
          <w:b/>
          <w:i/>
          <w:color w:val="1F497D" w:themeColor="text2"/>
          <w:sz w:val="40"/>
          <w:szCs w:val="40"/>
        </w:rPr>
        <w:t xml:space="preserve"> </w:t>
      </w:r>
      <w:r w:rsidRPr="002C7E89">
        <w:rPr>
          <w:b/>
          <w:color w:val="1F497D" w:themeColor="text2"/>
          <w:sz w:val="40"/>
          <w:szCs w:val="40"/>
        </w:rPr>
        <w:t xml:space="preserve">– самый яркий  представитель животного </w:t>
      </w:r>
    </w:p>
    <w:p w:rsidR="002C7E89" w:rsidRPr="002C7E89" w:rsidRDefault="002C7E89" w:rsidP="002C7E89">
      <w:pPr>
        <w:pStyle w:val="a6"/>
        <w:jc w:val="both"/>
        <w:rPr>
          <w:b/>
          <w:color w:val="1F497D" w:themeColor="text2"/>
          <w:sz w:val="40"/>
          <w:szCs w:val="40"/>
        </w:rPr>
      </w:pPr>
      <w:r w:rsidRPr="002C7E89">
        <w:rPr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707390</wp:posOffset>
            </wp:positionV>
            <wp:extent cx="2924175" cy="2066925"/>
            <wp:effectExtent l="19050" t="0" r="9525" b="0"/>
            <wp:wrapSquare wrapText="bothSides"/>
            <wp:docPr id="19" name="Рисунок 4" descr="E:\проект лиса\музей фото\DCIM\100BBKDC\BKDC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 лиса\музей фото\DCIM\100BBKDC\BKDC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E89">
        <w:rPr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707390</wp:posOffset>
            </wp:positionV>
            <wp:extent cx="2838450" cy="2066925"/>
            <wp:effectExtent l="19050" t="0" r="0" b="0"/>
            <wp:wrapSquare wrapText="bothSides"/>
            <wp:docPr id="18" name="Рисунок 2" descr="E:\проект лиса\музей фото\музей фото\BKDC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 лиса\музей фото\музей фото\BKDC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E89">
        <w:rPr>
          <w:b/>
          <w:color w:val="1F497D" w:themeColor="text2"/>
          <w:sz w:val="40"/>
          <w:szCs w:val="40"/>
        </w:rPr>
        <w:t xml:space="preserve">мира    нашей страны. Она героиня многих сказок, </w:t>
      </w:r>
      <w:proofErr w:type="spellStart"/>
      <w:r w:rsidRPr="002C7E89">
        <w:rPr>
          <w:b/>
          <w:color w:val="1F497D" w:themeColor="text2"/>
          <w:sz w:val="40"/>
          <w:szCs w:val="40"/>
        </w:rPr>
        <w:t>потешек</w:t>
      </w:r>
      <w:proofErr w:type="spellEnd"/>
      <w:r w:rsidRPr="002C7E89">
        <w:rPr>
          <w:b/>
          <w:color w:val="1F497D" w:themeColor="text2"/>
          <w:sz w:val="40"/>
          <w:szCs w:val="40"/>
        </w:rPr>
        <w:t>, стихов и рассказов.</w:t>
      </w:r>
    </w:p>
    <w:p w:rsidR="002C7E89" w:rsidRPr="002C7E89" w:rsidRDefault="002C7E89" w:rsidP="002C7E89">
      <w:pPr>
        <w:pStyle w:val="a6"/>
        <w:jc w:val="both"/>
        <w:rPr>
          <w:b/>
          <w:color w:val="1F497D" w:themeColor="text2"/>
          <w:sz w:val="40"/>
          <w:szCs w:val="40"/>
        </w:rPr>
      </w:pPr>
      <w:r w:rsidRPr="002C7E89">
        <w:rPr>
          <w:b/>
          <w:color w:val="1F497D" w:themeColor="text2"/>
          <w:sz w:val="40"/>
          <w:szCs w:val="40"/>
        </w:rPr>
        <w:t>Именно её называют «плутовкой»,  «кумушкой», Патрикеевной.</w:t>
      </w:r>
    </w:p>
    <w:p w:rsidR="002C7E89" w:rsidRPr="002C7E89" w:rsidRDefault="002C7E89" w:rsidP="002C7E89">
      <w:pPr>
        <w:pStyle w:val="a6"/>
        <w:rPr>
          <w:b/>
          <w:color w:val="1F497D" w:themeColor="text2"/>
          <w:sz w:val="40"/>
          <w:szCs w:val="40"/>
        </w:rPr>
      </w:pPr>
      <w:r w:rsidRPr="002C7E89">
        <w:rPr>
          <w:b/>
          <w:color w:val="1F497D" w:themeColor="text2"/>
          <w:sz w:val="40"/>
          <w:szCs w:val="40"/>
        </w:rPr>
        <w:t xml:space="preserve">Цель создания музея: </w:t>
      </w:r>
    </w:p>
    <w:p w:rsidR="002C7E89" w:rsidRPr="002C7E89" w:rsidRDefault="002C7E89" w:rsidP="002C7E89">
      <w:pPr>
        <w:pStyle w:val="a6"/>
        <w:jc w:val="both"/>
        <w:rPr>
          <w:b/>
          <w:color w:val="1F497D" w:themeColor="text2"/>
          <w:sz w:val="40"/>
          <w:szCs w:val="40"/>
        </w:rPr>
      </w:pPr>
      <w:r w:rsidRPr="002C7E89">
        <w:rPr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12065</wp:posOffset>
            </wp:positionV>
            <wp:extent cx="2333625" cy="2809875"/>
            <wp:effectExtent l="19050" t="0" r="9525" b="0"/>
            <wp:wrapSquare wrapText="bothSides"/>
            <wp:docPr id="24" name="Рисунок 3" descr="E:\проект лиса\музей фото\DCIM\100BBKDC\BKDC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 лиса\музей фото\DCIM\100BBKDC\BKDC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E89">
        <w:rPr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12065</wp:posOffset>
            </wp:positionV>
            <wp:extent cx="3133725" cy="2266950"/>
            <wp:effectExtent l="19050" t="0" r="9525" b="0"/>
            <wp:wrapSquare wrapText="bothSides"/>
            <wp:docPr id="22" name="Рисунок 1" descr="E:\проект лиса\музей фото\музей фото\BKDC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лиса\музей фото\музей фото\BKDC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E89">
        <w:rPr>
          <w:b/>
          <w:color w:val="1F497D" w:themeColor="text2"/>
          <w:sz w:val="40"/>
          <w:szCs w:val="40"/>
        </w:rPr>
        <w:t xml:space="preserve">обогатить предметно – развивающую среду в группе,  вовлечь  родителей в образовательный процесс. </w:t>
      </w:r>
    </w:p>
    <w:p w:rsidR="002C7E89" w:rsidRPr="002C7E89" w:rsidRDefault="002C7E89" w:rsidP="002C7E89">
      <w:pPr>
        <w:pStyle w:val="a6"/>
        <w:jc w:val="both"/>
        <w:rPr>
          <w:b/>
          <w:color w:val="1F497D" w:themeColor="text2"/>
          <w:sz w:val="40"/>
          <w:szCs w:val="40"/>
        </w:rPr>
      </w:pPr>
      <w:r w:rsidRPr="002C7E89">
        <w:rPr>
          <w:b/>
          <w:color w:val="1F497D" w:themeColor="text2"/>
          <w:sz w:val="40"/>
          <w:szCs w:val="40"/>
        </w:rPr>
        <w:t>Экспонаты музея используются в  образовательной  и в игровой деятельности. Они расширяет кругозор дошкольников, дает возможность обогатить знания детей об окружающем мире.</w:t>
      </w:r>
    </w:p>
    <w:sectPr w:rsidR="002C7E89" w:rsidRPr="002C7E89" w:rsidSect="002C7E89">
      <w:pgSz w:w="11906" w:h="16838"/>
      <w:pgMar w:top="1134" w:right="850" w:bottom="1134" w:left="1701" w:header="708" w:footer="708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5F"/>
    <w:rsid w:val="002C7E89"/>
    <w:rsid w:val="002E185F"/>
    <w:rsid w:val="004861E5"/>
    <w:rsid w:val="00821FAF"/>
    <w:rsid w:val="008D38D7"/>
    <w:rsid w:val="00907053"/>
    <w:rsid w:val="00CA79CD"/>
    <w:rsid w:val="00E03AAA"/>
    <w:rsid w:val="00F2584D"/>
    <w:rsid w:val="00FB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7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6</cp:revision>
  <dcterms:created xsi:type="dcterms:W3CDTF">2015-03-18T15:21:00Z</dcterms:created>
  <dcterms:modified xsi:type="dcterms:W3CDTF">2015-03-19T12:14:00Z</dcterms:modified>
</cp:coreProperties>
</file>