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A" w:rsidRPr="00E70E6D" w:rsidRDefault="000C602D" w:rsidP="00D6542A">
      <w:pPr>
        <w:spacing w:before="48" w:after="288" w:line="240" w:lineRule="auto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32"/>
          <w:szCs w:val="27"/>
          <w:shd w:val="clear" w:color="auto" w:fill="FFFFFF"/>
          <w:lang w:eastAsia="ru-RU"/>
        </w:rPr>
      </w:pPr>
      <w:r w:rsidRPr="00E70E6D">
        <w:rPr>
          <w:sz w:val="28"/>
        </w:rPr>
        <w:fldChar w:fldCharType="begin"/>
      </w:r>
      <w:r w:rsidR="0054386F" w:rsidRPr="00E70E6D">
        <w:rPr>
          <w:sz w:val="28"/>
        </w:rPr>
        <w:instrText>HYPERLINK "http://www.xn--153-mddxrcrd3bcaf6kwb.xn--80atdkbji0d.xn--p1ai/obrazovanie/pedagogam/metodicheskie-materialyi-po-pdd/rechevyie-igryi-po-pdd"</w:instrText>
      </w:r>
      <w:r w:rsidRPr="00E70E6D">
        <w:rPr>
          <w:sz w:val="28"/>
        </w:rPr>
        <w:fldChar w:fldCharType="separate"/>
      </w:r>
      <w:r w:rsidR="00D6542A" w:rsidRPr="00E70E6D">
        <w:rPr>
          <w:rFonts w:ascii="Verdana" w:eastAsia="Times New Roman" w:hAnsi="Verdana" w:cs="Times New Roman"/>
          <w:b/>
          <w:bCs/>
          <w:color w:val="FF9900"/>
          <w:kern w:val="36"/>
          <w:sz w:val="32"/>
          <w:lang w:eastAsia="ru-RU"/>
        </w:rPr>
        <w:t>Речевые игры по ПДД</w:t>
      </w:r>
      <w:r w:rsidRPr="00E70E6D">
        <w:rPr>
          <w:sz w:val="28"/>
        </w:rPr>
        <w:fldChar w:fldCharType="end"/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28"/>
          <w:lang w:eastAsia="ru-RU"/>
        </w:rPr>
        <w:t>Тема «ТРАНСПОРТ»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28"/>
          <w:lang w:eastAsia="ru-RU"/>
        </w:rPr>
        <w:t>1.      «ПИСАТЕЛЬ»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.</w:t>
      </w:r>
    </w:p>
    <w:p w:rsidR="00D6542A" w:rsidRPr="00E70E6D" w:rsidRDefault="00E70E6D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</w:t>
      </w:r>
      <w:r w:rsidR="00571973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научить детей составлению описательного рассказа по плану.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План рассказа: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1.    Что это?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2.    Из каких частей состоит?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3.    Чем приводится в движение? (Электричество, топливо.)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4.    Где движется этот транспорт?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5.    Для чего используется? Что перевозит?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6.    Кто управляет этим видом транспорта?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2. 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«КТО У</w:t>
      </w:r>
      <w:r w:rsidR="00E70E6D"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ПРАВЛЯЕТ ЭТИМ ВИДОМ ТРАНСПОРТА?</w:t>
      </w:r>
      <w:r w:rsid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»</w:t>
      </w:r>
    </w:p>
    <w:p w:rsidR="00D6542A" w:rsidRPr="00E70E6D" w:rsidRDefault="00D6542A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Цель: практическое накопление словар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я существительных по теме.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Логопед показывает детям картинки с изображением видов транспорта и предла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гает сесть тому, кто назовет профессии людей, управляющих разными видами транспор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 xml:space="preserve">та: мотоцикл - мотоциклист; велосипед - велосипедист; теплоход - капитан; автобус </w:t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-в</w:t>
      </w:r>
      <w:proofErr w:type="gram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одитель; трамвай - вагоновожатый; самолет - пилот.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3.«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ПУТЕШЕСТВЕННИК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</w:t>
      </w:r>
    </w:p>
    <w:p w:rsidR="00E70E6D" w:rsidRPr="00E70E6D" w:rsidRDefault="00D6542A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Цель: формирование навыка составления повествовательных 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предложений на задан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ную тему.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Логопед раздает детям модели или картинки с изображением различных транс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портных средств. Каждому ребенку предлагается представить себя путешественником и придумать, куда он может поехать на этом виде транспорта. Дети составляют предложе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ния типа: «Я поеду на электричке на дачу», «Я поеду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на поезде к бабушке в гости».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Можно усложнить условие игры, предложив детям изображения нескольких транспортных средств. В данном случае ребенок должен составить короткий рассказ на заданную тему.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lastRenderedPageBreak/>
        <w:br/>
      </w:r>
    </w:p>
    <w:p w:rsidR="00D6542A" w:rsidRPr="00E70E6D" w:rsidRDefault="00E70E6D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Пример рассказа: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571973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«Как я ехал на дачу».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Летом мы с мамой ездим на дачу. Сначала мы садимся в автобус и доезжаем до ме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тро. Затем на метро приезжаем на вокзал. Оттуда электричка отвозит нас в деревню.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(Картинки к рассказу: автобус, поезд метро, электричка.)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4. 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РЕГУЛИРОВЩИК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</w:t>
      </w:r>
    </w:p>
    <w:p w:rsidR="00E70E6D" w:rsidRPr="00E70E6D" w:rsidRDefault="00D6542A" w:rsidP="00E70E6D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закрепление представлений о различных видах транс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порта по способу передвижения.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Логопед называет или демонстрирует картинки с изображением различных видов транспорта. Дети жестами показывают, как передвигается транспортное средство: ездит по дороге - руками изображается поворот руля, ездит по рельсам - изображается дви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жение поезда (руки около груди согнуты в локтях, совершаются круговые движения), передвигается по воде - изображаются движения пловца, передвигается по возд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уху - 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изображаются взмахи крыльев. В случае</w:t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,</w:t>
      </w:r>
      <w:proofErr w:type="gram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если показана картинка, не обозначающая транспорт, дети изображают знак «стоп» - руки сложены крест-накрест перед грудью.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5. 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ДЛЯ ЧЕГО ИСПОЛЬЗУЕТСЯ ЭТОТ ТРАНСПОРТ?</w:t>
      </w:r>
      <w:r w:rsid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»</w:t>
      </w:r>
    </w:p>
    <w:p w:rsidR="00D6542A" w:rsidRPr="00E70E6D" w:rsidRDefault="00D6542A" w:rsidP="00E70E6D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расширение словарного запаса, уточнение представлений о назначении р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азлич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ных видов транспорта.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На столе стоят игрушки: самолет, самосвал, трамвай, катер, 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скорая помощь, хлебовоз и т.д.</w:t>
      </w:r>
      <w:proofErr w:type="gramEnd"/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В гости к детям приходит старик </w:t>
      </w:r>
      <w:proofErr w:type="spell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</w:t>
      </w:r>
      <w:proofErr w:type="spell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(появляется кукольный персонаж). Логопед обращает внимание детей на ковер-самолет старика и предлагает познакомить гостя с назначением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современных видов транспорта.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Пример ответа: «Эта машина - скорая помощь. На ней перевозят больных»; «Эта машина - самосвал. На ней перевозят кирпичи, песок и другие грузы для стройки».</w:t>
      </w:r>
    </w:p>
    <w:p w:rsidR="00E70E6D" w:rsidRDefault="00E70E6D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</w:p>
    <w:p w:rsidR="00E70E6D" w:rsidRDefault="00E70E6D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</w:p>
    <w:p w:rsidR="00E70E6D" w:rsidRDefault="00E70E6D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</w:p>
    <w:p w:rsidR="00E70E6D" w:rsidRDefault="00E70E6D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lastRenderedPageBreak/>
        <w:t>6. 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НАЗОВИ НОВОЕ СЛОВО-ДЕЙСТВИЕ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</w:t>
      </w:r>
    </w:p>
    <w:p w:rsidR="00E70E6D" w:rsidRPr="00E70E6D" w:rsidRDefault="00E70E6D" w:rsidP="00E70E6D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(можно с мячом). 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активизация глагольного словаря по теме, практическое у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своение приставочных глаголов.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Логопед предлагает детям образовать новое слово-действие от глагола </w:t>
      </w:r>
      <w:r w:rsidR="00D6542A" w:rsidRPr="00E70E6D">
        <w:rPr>
          <w:rFonts w:ascii="Verdana" w:eastAsia="Times New Roman" w:hAnsi="Verdana" w:cs="Times New Roman"/>
          <w:i/>
          <w:iCs/>
          <w:color w:val="333333"/>
          <w:sz w:val="24"/>
          <w:lang w:eastAsia="ru-RU"/>
        </w:rPr>
        <w:t>ехать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 </w:t>
      </w:r>
      <w:r w:rsidR="00D6542A" w:rsidRPr="00E70E6D">
        <w:rPr>
          <w:rFonts w:ascii="Verdana" w:eastAsia="Times New Roman" w:hAnsi="Verdana" w:cs="Times New Roman"/>
          <w:i/>
          <w:iCs/>
          <w:color w:val="333333"/>
          <w:sz w:val="24"/>
          <w:lang w:eastAsia="ru-RU"/>
        </w:rPr>
        <w:t>с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 той частью 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слова, которую он назовет.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Об - объехать клумбу (дерево, щенка). </w:t>
      </w:r>
      <w:proofErr w:type="gramStart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Под</w:t>
      </w:r>
      <w:proofErr w:type="gramEnd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- подъехать к дому (к бензоколонке). </w:t>
      </w:r>
      <w:proofErr w:type="gramStart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В-</w:t>
      </w:r>
      <w:proofErr w:type="gramEnd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, ВЫ-, Про-, ОТ- и т.д.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lang w:eastAsia="ru-RU"/>
        </w:rPr>
        <w:t>7.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  «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НАЗОВИ КАРТИНКУ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</w:t>
      </w:r>
    </w:p>
    <w:p w:rsidR="00D6542A" w:rsidRPr="00E70E6D" w:rsidRDefault="00D6542A" w:rsidP="00E70E6D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активизация в речи детей приставочных глаголов.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Логопед выставляет на фланелеграф карточки с изображением машины, которая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подъезжает к гаражу, выезжает из гаража, объезжает дом, проезжает между домами и переезжает через мост. Дети должны ответить на вопросы типа: «Скажите, на какой по счету картинке мы видим машину, которая выезжает?». Вариант ответа ребенка: «На пятой картинке машина выезжает из гаража».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Можно предложить детям самостоятельно сос</w:t>
      </w:r>
      <w:r w:rsidR="00571973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тавить предложения со словами: 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приехать, подъехать, выехать, заехать, объехать, съехать, проехать, въехать.</w:t>
      </w:r>
      <w:proofErr w:type="gramEnd"/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lang w:eastAsia="ru-RU"/>
        </w:rPr>
        <w:t>8.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  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ГДЕ СТОИТ МАШИНА?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».</w:t>
      </w:r>
    </w:p>
    <w:p w:rsidR="00D6542A" w:rsidRPr="00E70E6D" w:rsidRDefault="00D6542A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Вариант 1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 xml:space="preserve">Цель; практическое овладение умением использовать 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в речи предложные конструкции.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 указанию логопеда дети должны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поднимать различные картинки: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покажи картинку, на кот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орой машина стоит перед домом,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покажи картинку, на которой машина подъезжает к дому и т.д. Затем дети самостоятельно составляют предложения с предложными конструкци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ями по своим картинкам.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lang w:eastAsia="ru-RU"/>
        </w:rPr>
        <w:t>9.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  «</w:t>
      </w:r>
      <w:r w:rsidRPr="00E70E6D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ГДЕ СТОИТ МАШИНА?</w:t>
      </w: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».</w:t>
      </w:r>
    </w:p>
    <w:p w:rsidR="00D6542A" w:rsidRPr="00E70E6D" w:rsidRDefault="00E70E6D" w:rsidP="00E70E6D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Вариант II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закрепление навыка использования в ре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чи предложных конструкций.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Логопед выставляет на </w:t>
      </w:r>
      <w:proofErr w:type="spellStart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фланелеграф</w:t>
      </w:r>
      <w:proofErr w:type="spellEnd"/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картинки из игры 7. Детям пред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лагается от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ветить на вопросы: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На какой по счету картинке можно сказать про машину, что она стоит перед до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мом (п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роезжает между домами и т.д.)?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lastRenderedPageBreak/>
        <w:t>Назовите маленькие слова (пр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едлоги) в данных предложениях.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Соедините слова в пред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ложении маленьким словом: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Машина подъехала... гаражу. Машина отъехала ... гаража. Машина едет ... домами. Машина переезжает ... мост.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Машина остановилась ... дома.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По какой картинке можно составить предложение с маленьким словом «к» («через», «между», «о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коло», «от»)?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Придумайте свои предложения, в которых бы говорилось о поездке по городу, используя маленькие слова.</w:t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D6542A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lang w:eastAsia="ru-RU"/>
        </w:rPr>
        <w:t>10.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  </w:t>
      </w:r>
      <w:r w:rsidR="004168BF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«</w:t>
      </w:r>
      <w:r w:rsidR="00D6542A" w:rsidRPr="004168BF">
        <w:rPr>
          <w:rFonts w:ascii="Verdana" w:eastAsia="Times New Roman" w:hAnsi="Verdana" w:cs="Times New Roman"/>
          <w:b/>
          <w:bCs/>
          <w:color w:val="FF6600"/>
          <w:sz w:val="28"/>
          <w:szCs w:val="24"/>
          <w:shd w:val="clear" w:color="auto" w:fill="FFFFFF"/>
          <w:lang w:eastAsia="ru-RU"/>
        </w:rPr>
        <w:t>СТАРИК ХОТТАБЫЧ</w:t>
      </w:r>
      <w:r w:rsidR="00D6542A"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»</w:t>
      </w:r>
    </w:p>
    <w:p w:rsidR="00D6542A" w:rsidRPr="00E70E6D" w:rsidRDefault="00D6542A" w:rsidP="00D6542A">
      <w:pPr>
        <w:spacing w:after="24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Цель: развитие связной речи, закрепление навыка использования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в речи приставочных глаголов.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Дети с опорой на сюжетные картинки составляют рассказ о путешествии старика </w:t>
      </w:r>
      <w:proofErr w:type="spellStart"/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Хоттабыча</w:t>
      </w:r>
      <w:proofErr w:type="spellEnd"/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по городу на машине.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Примерный рассказ.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Логопед: «Однажды старик </w:t>
      </w:r>
      <w:proofErr w:type="spell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</w:t>
      </w:r>
      <w:proofErr w:type="spell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прилетел на ковре-самолете в Москву. Здесь друзья показали ему много других средств передвижения. Старик </w:t>
      </w:r>
      <w:proofErr w:type="spell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</w:t>
      </w:r>
      <w:proofErr w:type="spell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решил про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катиться на машине».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Дети продолжают: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 xml:space="preserve">«Старик </w:t>
      </w:r>
      <w:proofErr w:type="spell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</w:t>
      </w:r>
      <w:proofErr w:type="spell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на машине выехал из гаража. Затем он подъехал к бензоколон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ке и налил бензин в бензобак. Потом он проехал мимо грузовой машины. Потом стари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 xml:space="preserve">ка </w:t>
      </w:r>
      <w:proofErr w:type="spell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Хоттабыча</w:t>
      </w:r>
      <w:proofErr w:type="spellEnd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обогнала машина скорой помощи. На ней врач ехал к больному». И т. д.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Возможны различные варианты рассказа.</w:t>
      </w:r>
    </w:p>
    <w:p w:rsidR="00D6542A" w:rsidRPr="00E70E6D" w:rsidRDefault="00D6542A" w:rsidP="00D6542A">
      <w:pPr>
        <w:spacing w:before="48" w:after="168" w:line="240" w:lineRule="auto"/>
        <w:outlineLvl w:val="1"/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</w:pPr>
      <w:r w:rsidRPr="00E70E6D">
        <w:rPr>
          <w:rFonts w:ascii="Verdana" w:eastAsia="Times New Roman" w:hAnsi="Verdana" w:cs="Times New Roman"/>
          <w:b/>
          <w:bCs/>
          <w:color w:val="FF6600"/>
          <w:sz w:val="32"/>
          <w:szCs w:val="24"/>
          <w:shd w:val="clear" w:color="auto" w:fill="FFFFFF"/>
          <w:lang w:eastAsia="ru-RU"/>
        </w:rPr>
        <w:t>Тема «ТРАНСПОРТ»</w:t>
      </w:r>
    </w:p>
    <w:p w:rsidR="00D6542A" w:rsidRPr="00E70E6D" w:rsidRDefault="00D6542A" w:rsidP="00D6542A">
      <w:pPr>
        <w:spacing w:after="360" w:line="312" w:lineRule="atLeast"/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</w:pP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Существительные: транспорт, автобус, троллейбус, трамвай, поезд, электрич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ка, метро, самолет, корабль, автомобиль, грузовик, скорая помощь, милиция, пожар</w:t>
      </w:r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softHyphen/>
        <w:t>ная, поливочная, вертолет; колеса, кузов, кабина, двери, сиденья, руль, крылья, вагон, штурвал, рельсы, провода, «рожки»; светофор, улица, перекресток, дорога, земля, вода, воздух; груз, пассажир, работа; водитель, шофер,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 xml:space="preserve"> пилот, капитан, машинист.</w:t>
      </w:r>
      <w:proofErr w:type="gramEnd"/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</w:t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Прилагательные: пассажирский, грузовой, легковой, служебный, наземный, подземный, воздушный, водный, же</w:t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лезнодорожный, спортивный.</w:t>
      </w:r>
      <w:proofErr w:type="gramEnd"/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</w:r>
      <w:r w:rsidR="00E70E6D"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br/>
        <w:t>  </w:t>
      </w:r>
      <w:proofErr w:type="gramStart"/>
      <w:r w:rsidRPr="00E70E6D">
        <w:rPr>
          <w:rFonts w:ascii="Verdana" w:eastAsia="Times New Roman" w:hAnsi="Verdana" w:cs="Times New Roman"/>
          <w:color w:val="333333"/>
          <w:sz w:val="24"/>
          <w:szCs w:val="20"/>
          <w:shd w:val="clear" w:color="auto" w:fill="FFFFFF"/>
          <w:lang w:eastAsia="ru-RU"/>
        </w:rPr>
        <w:t>Глаголы: ездить, летать, плавать, перевозить, возить, ждать, садиться, ходить (и их приставочные образования: приехать, уехать, отъехать).</w:t>
      </w:r>
      <w:proofErr w:type="gramEnd"/>
    </w:p>
    <w:p w:rsidR="007B681A" w:rsidRPr="00E70E6D" w:rsidRDefault="007B681A">
      <w:pPr>
        <w:rPr>
          <w:sz w:val="28"/>
        </w:rPr>
      </w:pPr>
    </w:p>
    <w:sectPr w:rsidR="007B681A" w:rsidRPr="00E70E6D" w:rsidSect="007B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2A"/>
    <w:rsid w:val="00083C74"/>
    <w:rsid w:val="000C602D"/>
    <w:rsid w:val="00344FA2"/>
    <w:rsid w:val="004168BF"/>
    <w:rsid w:val="0054386F"/>
    <w:rsid w:val="00571973"/>
    <w:rsid w:val="007B681A"/>
    <w:rsid w:val="00D6542A"/>
    <w:rsid w:val="00E7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1A"/>
  </w:style>
  <w:style w:type="paragraph" w:styleId="1">
    <w:name w:val="heading 1"/>
    <w:basedOn w:val="a"/>
    <w:link w:val="10"/>
    <w:uiPriority w:val="9"/>
    <w:qFormat/>
    <w:rsid w:val="00D6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542A"/>
    <w:rPr>
      <w:color w:val="0000FF"/>
      <w:u w:val="single"/>
    </w:rPr>
  </w:style>
  <w:style w:type="character" w:styleId="a4">
    <w:name w:val="Strong"/>
    <w:basedOn w:val="a0"/>
    <w:uiPriority w:val="22"/>
    <w:qFormat/>
    <w:rsid w:val="00D6542A"/>
    <w:rPr>
      <w:b/>
      <w:bCs/>
    </w:rPr>
  </w:style>
  <w:style w:type="paragraph" w:styleId="a5">
    <w:name w:val="Normal (Web)"/>
    <w:basedOn w:val="a"/>
    <w:uiPriority w:val="99"/>
    <w:semiHidden/>
    <w:unhideWhenUsed/>
    <w:rsid w:val="00D6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54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лариска</dc:creator>
  <cp:lastModifiedBy>леша</cp:lastModifiedBy>
  <cp:revision>3</cp:revision>
  <cp:lastPrinted>2012-03-10T16:30:00Z</cp:lastPrinted>
  <dcterms:created xsi:type="dcterms:W3CDTF">2012-03-06T14:54:00Z</dcterms:created>
  <dcterms:modified xsi:type="dcterms:W3CDTF">2014-01-18T13:41:00Z</dcterms:modified>
</cp:coreProperties>
</file>