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r w:rsidRPr="005C08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Особенности музыкального развития детей младшего дошкольного возраста </w:t>
      </w:r>
      <w:proofErr w:type="gramStart"/>
      <w:r w:rsidRPr="005C08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 </w:t>
      </w:r>
      <w:proofErr w:type="gramEnd"/>
      <w:r w:rsidRPr="005C08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3-5 лет)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В период от 3-х до 5-и лет у большинства детей высок уровень эмоциональной отзывчивости на музыку, что делает этот возраст чрезвычайно благоприятным для занятий ею.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Интонационно-слуховой опыт уже достаточен для элементарного определения настроения музыкального произведения. Дети слышат и эмоционально откликаются на ярко контрастные по настроению музыкальные пьесы: весёла</w:t>
      </w:r>
      <w:proofErr w:type="gramStart"/>
      <w:r w:rsidRPr="005C08A6">
        <w:rPr>
          <w:rFonts w:ascii="Arial" w:eastAsia="Times New Roman" w:hAnsi="Arial" w:cs="Arial"/>
          <w:sz w:val="28"/>
          <w:szCs w:val="28"/>
          <w:lang w:eastAsia="ru-RU"/>
        </w:rPr>
        <w:t>я-</w:t>
      </w:r>
      <w:proofErr w:type="gramEnd"/>
      <w:r w:rsidRPr="005C08A6">
        <w:rPr>
          <w:rFonts w:ascii="Arial" w:eastAsia="Times New Roman" w:hAnsi="Arial" w:cs="Arial"/>
          <w:sz w:val="28"/>
          <w:szCs w:val="28"/>
          <w:lang w:eastAsia="ru-RU"/>
        </w:rPr>
        <w:t xml:space="preserve"> грустная музыка; Из жанров лучше всего определяют марш. При этом большинство из них ориентируется не на весь комплекс средств музыкальной выразительности, а на какое-либо одно. Чаще всего это темп. И получается у ребёнка: «быстрая музык</w:t>
      </w:r>
      <w:proofErr w:type="gramStart"/>
      <w:r w:rsidRPr="005C08A6">
        <w:rPr>
          <w:rFonts w:ascii="Arial" w:eastAsia="Times New Roman" w:hAnsi="Arial" w:cs="Arial"/>
          <w:sz w:val="28"/>
          <w:szCs w:val="28"/>
          <w:lang w:eastAsia="ru-RU"/>
        </w:rPr>
        <w:t>а-</w:t>
      </w:r>
      <w:proofErr w:type="gramEnd"/>
      <w:r w:rsidRPr="005C08A6">
        <w:rPr>
          <w:rFonts w:ascii="Arial" w:eastAsia="Times New Roman" w:hAnsi="Arial" w:cs="Arial"/>
          <w:sz w:val="28"/>
          <w:szCs w:val="28"/>
          <w:lang w:eastAsia="ru-RU"/>
        </w:rPr>
        <w:t xml:space="preserve"> значит, весёлая», «медленная- значит, грустная».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Дети 4-го года жизни, если они посещали ясли, уже имеют некоторый опыт связи движений с музыкой. Естественная для ребёнка общая подвижность, желание двигаться вместе со сверстниками делают музыкальное движение одним из самых любимых видов музыкальной деятельности. Дети этого возраста различают яркий контраст в музыке, могут прыгат</w:t>
      </w:r>
      <w:proofErr w:type="gramStart"/>
      <w:r w:rsidRPr="005C08A6">
        <w:rPr>
          <w:rFonts w:ascii="Arial" w:eastAsia="Times New Roman" w:hAnsi="Arial" w:cs="Arial"/>
          <w:sz w:val="28"/>
          <w:szCs w:val="28"/>
          <w:lang w:eastAsia="ru-RU"/>
        </w:rPr>
        <w:t>ь-</w:t>
      </w:r>
      <w:proofErr w:type="gramEnd"/>
      <w:r w:rsidRPr="005C08A6">
        <w:rPr>
          <w:rFonts w:ascii="Arial" w:eastAsia="Times New Roman" w:hAnsi="Arial" w:cs="Arial"/>
          <w:sz w:val="28"/>
          <w:szCs w:val="28"/>
          <w:lang w:eastAsia="ru-RU"/>
        </w:rPr>
        <w:t>«поплясать» под весёлую музыку и послушать грустную. Они плохо ориентируются в пространстве зала и не охватывают его во время движений, стараются держаться вместе плотной группой.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Дети5-го года жизни могут воспроизвести в движениях характер более сложной и менее контрастной 2-х и 3-х частной музыки, владеют некоторыми видами основных движений: ходьба, бег, прыжки. Могут согласовывать их с яркими средствами музыкальной выразительности (темпом, динамикой…), используют выразительные жесты, мимику при воспроизведении образов животных и птиц, в игровых этюдах.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У детей данного возраста ещё не сформированы ни вокальные связки, ни способность к чистому интонированию мелодии голосом. Певческий голос у большинства детей очень слаб, дыхание короткое.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 xml:space="preserve">Тембровый слух развит хорошо, что позволяет детям легко ориентироваться в тембровом разнообразии звучания инструментов и побуждает охотно принимать участие в игре на детских музыкальных инструментах </w:t>
      </w:r>
      <w:proofErr w:type="gramStart"/>
      <w:r w:rsidRPr="005C08A6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5C08A6">
        <w:rPr>
          <w:rFonts w:ascii="Arial" w:eastAsia="Times New Roman" w:hAnsi="Arial" w:cs="Arial"/>
          <w:sz w:val="28"/>
          <w:szCs w:val="28"/>
          <w:lang w:eastAsia="ru-RU"/>
        </w:rPr>
        <w:t>бубен, маракас, треугольник, барабан и т.п.)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При этом они успешнее всего справляются с воспроизведением относительно быстрого темпа, а  зате</w:t>
      </w:r>
      <w:proofErr w:type="gramStart"/>
      <w:r w:rsidRPr="005C08A6">
        <w:rPr>
          <w:rFonts w:ascii="Arial" w:eastAsia="Times New Roman" w:hAnsi="Arial" w:cs="Arial"/>
          <w:sz w:val="28"/>
          <w:szCs w:val="28"/>
          <w:lang w:eastAsia="ru-RU"/>
        </w:rPr>
        <w:t>м-</w:t>
      </w:r>
      <w:proofErr w:type="gramEnd"/>
      <w:r w:rsidRPr="005C08A6">
        <w:rPr>
          <w:rFonts w:ascii="Arial" w:eastAsia="Times New Roman" w:hAnsi="Arial" w:cs="Arial"/>
          <w:sz w:val="28"/>
          <w:szCs w:val="28"/>
          <w:lang w:eastAsia="ru-RU"/>
        </w:rPr>
        <w:t xml:space="preserve"> со средними его градациями. На 5-м году жизни дети могут воспроизвести в ударном оркестре </w:t>
      </w:r>
      <w:r w:rsidRPr="005C08A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метрическую пульсацию, которая является «канвой» ритмического  рисунка.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На 4-м году жизни большинство детей находятся на самом первом этапе инструментальной импровизации, пытаясь самостоятельно придумать несложный ритмический рисунок.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Уровень развития у детей речи, невербальных средств коммуникаци</w:t>
      </w:r>
      <w:proofErr w:type="gramStart"/>
      <w:r w:rsidRPr="005C08A6">
        <w:rPr>
          <w:rFonts w:ascii="Arial" w:eastAsia="Times New Roman" w:hAnsi="Arial" w:cs="Arial"/>
          <w:sz w:val="28"/>
          <w:szCs w:val="28"/>
          <w:lang w:eastAsia="ru-RU"/>
        </w:rPr>
        <w:t>и(</w:t>
      </w:r>
      <w:proofErr w:type="gramEnd"/>
      <w:r w:rsidRPr="005C08A6">
        <w:rPr>
          <w:rFonts w:ascii="Arial" w:eastAsia="Times New Roman" w:hAnsi="Arial" w:cs="Arial"/>
          <w:sz w:val="28"/>
          <w:szCs w:val="28"/>
          <w:lang w:eastAsia="ru-RU"/>
        </w:rPr>
        <w:t xml:space="preserve"> мимики, пантомимы), позволяют младшим дошкольникам овладевать музыкальной игрой-  </w:t>
      </w:r>
      <w:proofErr w:type="spellStart"/>
      <w:r w:rsidRPr="005C08A6">
        <w:rPr>
          <w:rFonts w:ascii="Arial" w:eastAsia="Times New Roman" w:hAnsi="Arial" w:cs="Arial"/>
          <w:sz w:val="28"/>
          <w:szCs w:val="28"/>
          <w:lang w:eastAsia="ru-RU"/>
        </w:rPr>
        <w:t>драматизицией</w:t>
      </w:r>
      <w:proofErr w:type="spellEnd"/>
      <w:r w:rsidRPr="005C08A6">
        <w:rPr>
          <w:rFonts w:ascii="Arial" w:eastAsia="Times New Roman" w:hAnsi="Arial" w:cs="Arial"/>
          <w:sz w:val="28"/>
          <w:szCs w:val="28"/>
          <w:lang w:eastAsia="ru-RU"/>
        </w:rPr>
        <w:t xml:space="preserve"> и реализовывать себя в ней. Детям 4-го года жизни легче сыграть ту или иную роль, если они исполняют её все вместе, на 5-м году они могут делать это в условиях малой группы</w:t>
      </w:r>
      <w:proofErr w:type="gramStart"/>
      <w:r w:rsidRPr="005C08A6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5C08A6">
        <w:rPr>
          <w:rFonts w:ascii="Arial" w:eastAsia="Times New Roman" w:hAnsi="Arial" w:cs="Arial"/>
          <w:sz w:val="28"/>
          <w:szCs w:val="28"/>
          <w:lang w:eastAsia="ru-RU"/>
        </w:rPr>
        <w:t>2-3 человека), а к концу младшего дошкольного возраста уверенно действуют «соло»</w:t>
      </w:r>
    </w:p>
    <w:p w:rsidR="005C08A6" w:rsidRPr="005C08A6" w:rsidRDefault="005C08A6" w:rsidP="005C08A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08A6">
        <w:rPr>
          <w:rFonts w:ascii="Arial" w:eastAsia="Times New Roman" w:hAnsi="Arial" w:cs="Arial"/>
          <w:sz w:val="28"/>
          <w:szCs w:val="28"/>
          <w:lang w:eastAsia="ru-RU"/>
        </w:rPr>
        <w:t>Спасибо за внимание!</w:t>
      </w:r>
    </w:p>
    <w:bookmarkEnd w:id="0"/>
    <w:p w:rsidR="000A467A" w:rsidRPr="005C08A6" w:rsidRDefault="000A467A" w:rsidP="005C08A6"/>
    <w:sectPr w:rsidR="000A467A" w:rsidRPr="005C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A6"/>
    <w:rsid w:val="000A467A"/>
    <w:rsid w:val="005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2</cp:revision>
  <dcterms:created xsi:type="dcterms:W3CDTF">2014-11-02T16:32:00Z</dcterms:created>
  <dcterms:modified xsi:type="dcterms:W3CDTF">2014-11-02T16:32:00Z</dcterms:modified>
</cp:coreProperties>
</file>