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1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Наблюдение за изменениями в природе. Предложить детям самостоятельно найти признаки осени в окружающей природе.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Несу я урожаи,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Поля вновь засеваю,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Птиц к югу отправляю,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Деревья раздеваю,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Но не касаюсь сосен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И елочек. Я - …     (осень)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Дидактическая игра «Осенние слова» (упражнять в подборе прилагательных).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Какими словами можно сказать об осени?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Осень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какая? 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золотая, красивая, солнечная, разноцветная, ласковая, задумчивая, печальная, тихая, поздняя, ранняя, ненастная, хмурая, грустная, дождливая, расписная, пестрая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Продолжать наблюдение за признаками осени (сентябрь). Обсудить народные приметы и пословицы: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Сентябрь без плодов не бывает.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В сентябре прохладно, да сытно.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С сентября и лист на дереве не держится.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Сентябрь – золотой месяц грибников.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Осень студит воду.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 xml:space="preserve">                                              Наблюдение № 3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Наблюдение за температурой. После длительных наблюдений за показаниями термометра на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метеоплощадке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>, подвести детей к выводу, что в сентябре холоднее, чем в августе в среднем на 5 градусов.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Стихотворение А.С.Пушкина: Унылая пора! Очей очарованье!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>                                                     Приятна мне твоя прощальная краса –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                     Люблю я пышное природы увяданье,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                                                     В багрец и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золото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одетые леса.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                     В их сенях ветра шум и свежее дыханье,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                     И мглой волнистою покрыты небеса,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                     И редкий солнца луч, и первые морозы,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                     И отдаленные седой зимы угрозы.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4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осадками. Характер осадков в сентябре – дождь и туман. Дети находят различия между затяжным и кратковременным дождями.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Что можно сказать о дожде осенью? 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моросит, накрапывает, льет, идет, капает, хлещет, шумит, стучит по крыше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  <w:proofErr w:type="gramEnd"/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Стихотворение С.Егорова «Осень»: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Все тучи, тучи. Дождик.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Холодный, словно лед,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Колючий, словно ёжик,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По осени бредет.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5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утренним туманом и росой, объяснить причину этих явлений (большая разница между дневной и ночной температурой воздуха). Туман – мельчайшие капли воды в воздухе.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Стихотворение Е.Трутневой «Туман»: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Кто–то ночью утащил лес.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Был он вечером, а утром исчез!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>     Не осталось ни пенька, ни куста,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Только белая кругом пустота.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Где же прячутся птица и зверь?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И куда ж за грибами теперь?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 Спрятал луга,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Спрятал стога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В синий карман,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Синий…       (туман)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                                        Наблюдение № 6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Наблюдение за ветром на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метеоплощадке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>. Дети самостоятельно дают характеристику ветру: сильный, порывистый, слабый, кратковременный, ураганный. 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Неизвестно, где живет.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Налетит – деревья гнет.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Засвистит – по речке дрожь.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Озорник, а не уймешь!          (ветер)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Дидактическая игра «Ветер, ветер, ты какой?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»(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упражнять в подборе прилагательных). Ветер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осенью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какой? 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сильный,</w:t>
      </w:r>
      <w:r w:rsidRPr="000F72FA">
        <w:rPr>
          <w:rFonts w:eastAsia="Times New Roman" w:cs="Arial"/>
          <w:color w:val="000000"/>
          <w:sz w:val="28"/>
          <w:szCs w:val="28"/>
        </w:rPr>
        <w:t>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слабый, легкий, приятный, ласковый, резкий, порывистый, ураганный, прохладный, свежий, холодный, ледяной, теплый, влажный, встречный, попутный, северный, южный, западный, восточный, утренний, осенний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7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продолжительностью дня. Наблюдение проводится с одного и того же места на участке детского сада. Дети постепенно подводятся к пониманию того, что долгота дня связана с движением солнца, с высотой его стояния.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 xml:space="preserve">Чтение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потешки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>: Солнышко-ведрышко,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Выгляни в окошечко,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Солнышко, нарядись,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Красное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>, покажись!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Солнышко-ведрышко,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Выйди из-за облачка,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Сядь на пенек,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Погуляй весь денек.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                            </w:t>
      </w:r>
      <w:r>
        <w:rPr>
          <w:rFonts w:eastAsia="Times New Roman" w:cs="Arial"/>
          <w:color w:val="000000"/>
          <w:sz w:val="28"/>
          <w:szCs w:val="28"/>
        </w:rPr>
        <w:t xml:space="preserve">                             </w:t>
      </w:r>
      <w:r w:rsidRPr="000F72FA">
        <w:rPr>
          <w:rFonts w:eastAsia="Times New Roman" w:cs="Arial"/>
          <w:color w:val="000000"/>
          <w:sz w:val="28"/>
          <w:szCs w:val="28"/>
        </w:rPr>
        <w:t> </w:t>
      </w: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8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растениями. Обратить внимание на изменения цвета листьев березы, тополя. Дать характеристику поверхности листьев. Показать плоды шиповника, рябины. Рассмотреть семена у некоторых цветов (бархатцы, настурция), уточнить назначение семян и обратить внимание на разное количество семян у разных растений.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9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листопадом. Обратить внимание на красоту золотой осени.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Стихотворение Ю.Капустиной «Осень»: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В золотой карете, что с конем игривым,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Проскакала осень по лесам и нивам.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Добрая волшебница все переиначила,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Ярко-желтым цветом землю разукрасила.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С неба сонный месяц чуду удивляется,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Все кругом искрится, все переливается.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10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Наблюдение за листьями в сухую погоду. Предложить походить по опавшим листьям,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послушать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как они шуршат.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 xml:space="preserve">Обсудить, почему листья шуршат (Новая </w:t>
      </w:r>
      <w:r w:rsidRPr="000F72FA">
        <w:rPr>
          <w:rFonts w:eastAsia="Times New Roman" w:cs="Arial"/>
          <w:color w:val="000000"/>
          <w:sz w:val="28"/>
          <w:szCs w:val="28"/>
        </w:rPr>
        <w:lastRenderedPageBreak/>
        <w:t>вода в листья не поступает, а та, которую они получили от своего растения, постепенно испарилась.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Листья высохли и стали ломкими.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Если пойдет дождь, они опять намокнут и перестанут шуршать).</w:t>
      </w:r>
      <w:proofErr w:type="gramEnd"/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Дидактическая игра «Кто больше назовет действий?» 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Что можно сказать о листьях осенью? 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желтеют, увядают, опадают, кружатся, засыхают, осыпаются, замерзают, можно собирать, шелестят, шуршат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  <w:proofErr w:type="gramEnd"/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11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Наблюдения за растениями. Длительные наблюдения за созреванием плодов и семян деревьев и кустарников. Подвести детей к выводу, что созревание плодов и семян – это признак осени. В результате наблюдений сделать вывод, что у растений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нет молодых побегов и свежей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зелени, так как осенью прекращается рост растений.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Будто снежный шар бела,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По весне она цвела,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Нежный запах источала.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А когда пора настала,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Разом сделалась она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Вся от ягоды черна.   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Черемуха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12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насекомыми.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 </w:t>
      </w:r>
      <w:r w:rsidRPr="000F72FA">
        <w:rPr>
          <w:rFonts w:eastAsia="Times New Roman" w:cs="Arial"/>
          <w:color w:val="000000"/>
          <w:sz w:val="28"/>
          <w:szCs w:val="28"/>
        </w:rPr>
        <w:t>Усиленно питаются и прячутся от холодов; некоторые из них засыпают до весны, часть насекомых погибает, завершив жизненный цикл; бабочки-крапивницы залетают осенью в дома и там зимуют; бабочки- лимонницы забираются в щели коры деревьев и спят до весны; муравьи собираются в глубине муравейника и закрывают в него вход.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Загадки: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Times New Roman"/>
          <w:color w:val="000000"/>
          <w:sz w:val="28"/>
          <w:szCs w:val="28"/>
        </w:rPr>
        <w:t>    </w:t>
      </w:r>
      <w:r w:rsidRPr="000F72FA">
        <w:rPr>
          <w:rFonts w:eastAsia="Times New Roman" w:cs="Arial"/>
          <w:color w:val="000000"/>
          <w:sz w:val="28"/>
          <w:szCs w:val="28"/>
        </w:rPr>
        <w:t>Не птичка, а с крыльями.  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Бабочка</w:t>
      </w:r>
      <w:r w:rsidRPr="000F72FA">
        <w:rPr>
          <w:rFonts w:eastAsia="Times New Roman" w:cs="Arial"/>
          <w:color w:val="000000"/>
          <w:sz w:val="28"/>
          <w:szCs w:val="28"/>
        </w:rPr>
        <w:t>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Times New Roman"/>
          <w:color w:val="000000"/>
          <w:sz w:val="28"/>
          <w:szCs w:val="28"/>
        </w:rPr>
        <w:t>    </w:t>
      </w:r>
      <w:r w:rsidRPr="000F72FA">
        <w:rPr>
          <w:rFonts w:eastAsia="Times New Roman" w:cs="Arial"/>
          <w:color w:val="000000"/>
          <w:sz w:val="28"/>
          <w:szCs w:val="28"/>
        </w:rPr>
        <w:t xml:space="preserve">Шли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плотнички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 xml:space="preserve"> без топоров,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    Срубили избу без углов.  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(Муравейник)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Голос тонок, нос долог,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>Кто его убьет, тот свою кровь прольет. 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Комар</w:t>
      </w:r>
      <w:r w:rsidRPr="000F72FA">
        <w:rPr>
          <w:rFonts w:eastAsia="Times New Roman" w:cs="Arial"/>
          <w:color w:val="000000"/>
          <w:sz w:val="28"/>
          <w:szCs w:val="28"/>
        </w:rPr>
        <w:t>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ü</w:t>
      </w:r>
      <w:proofErr w:type="spellEnd"/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Вокруг носа вьется,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А в руки не дается.       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(Муха)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13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Наблюдение за распространением семян и плодов. Рассмотреть вместе с детьми разнообразные плоды деревьев и кустарников и определить, с помощью чего семена разносятся по земле (крылышки, пух, колючки,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парашютики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>). В ветреные дни понаблюдать, как семена разносятся по участку. Определить роль ветра в распространении семян. Предложить детям отыскать на участке растения, для которых ветер – желанный гость.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14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небом. Все чаще серое, кажется низким, сплошь покрыто тяжелыми тучами, быстро передвигающимися по небу. Выяснить причину быстрого движения туч.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Это что за потолок?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То он низок, то высок,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               То сер, то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беловат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>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               То чуть-чуть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голубоват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>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               А порой такой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красивый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–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Кружевной и синий-синий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>   (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н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>ебо)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15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птицами. Обсудить с детьми, почему птицы улетают. Вспомнить птиц, которые собираются улетать.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Стихотворение В.А.Жуковского «Птичка»: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Птичка летает,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Птичка играет,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Птичка поет;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>    Птичка летала,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Птичка играла,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Птички уж нет!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Где же ты, птичка?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Где ты, певичка?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В дальнем краю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Гнездышко вьешь ты;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Там и поешь ты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Песню свою.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16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насекомыми. Обратить внимание, что насекомых стало меньше, объяснить почему, куда они исчезли, предложить поискать насекомых на участке.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Дидактическая игра «Четвертый лишний»: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Заяц, еж, лиса, </w:t>
      </w:r>
      <w:r w:rsidRPr="000F72FA">
        <w:rPr>
          <w:rFonts w:eastAsia="Times New Roman" w:cs="Arial"/>
          <w:color w:val="000000"/>
          <w:sz w:val="28"/>
          <w:szCs w:val="28"/>
          <w:u w:val="single"/>
        </w:rPr>
        <w:t>шмель</w:t>
      </w:r>
      <w:r w:rsidRPr="000F72FA">
        <w:rPr>
          <w:rFonts w:eastAsia="Times New Roman" w:cs="Arial"/>
          <w:color w:val="000000"/>
          <w:sz w:val="28"/>
          <w:szCs w:val="28"/>
        </w:rPr>
        <w:t>;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Трясогузка</w:t>
      </w:r>
      <w:r w:rsidRPr="000F72FA">
        <w:rPr>
          <w:rFonts w:eastAsia="Times New Roman" w:cs="Arial"/>
          <w:color w:val="000000"/>
          <w:sz w:val="28"/>
          <w:szCs w:val="28"/>
          <w:u w:val="single"/>
        </w:rPr>
        <w:t>, паук</w:t>
      </w:r>
      <w:r w:rsidRPr="000F72FA">
        <w:rPr>
          <w:rFonts w:eastAsia="Times New Roman" w:cs="Arial"/>
          <w:color w:val="000000"/>
          <w:sz w:val="28"/>
          <w:szCs w:val="28"/>
        </w:rPr>
        <w:t>, скворец, сорока;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Бабочка, стрекоза</w:t>
      </w:r>
      <w:r w:rsidRPr="000F72FA">
        <w:rPr>
          <w:rFonts w:eastAsia="Times New Roman" w:cs="Arial"/>
          <w:color w:val="000000"/>
          <w:sz w:val="28"/>
          <w:szCs w:val="28"/>
          <w:u w:val="single"/>
        </w:rPr>
        <w:t>, енот</w:t>
      </w:r>
      <w:r w:rsidRPr="000F72FA">
        <w:rPr>
          <w:rFonts w:eastAsia="Times New Roman" w:cs="Arial"/>
          <w:color w:val="000000"/>
          <w:sz w:val="28"/>
          <w:szCs w:val="28"/>
        </w:rPr>
        <w:t>, пчела;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Кузнечик</w:t>
      </w:r>
      <w:r w:rsidRPr="000F72FA">
        <w:rPr>
          <w:rFonts w:eastAsia="Times New Roman" w:cs="Arial"/>
          <w:color w:val="000000"/>
          <w:sz w:val="28"/>
          <w:szCs w:val="28"/>
          <w:u w:val="single"/>
        </w:rPr>
        <w:t>, воробей</w:t>
      </w:r>
      <w:r w:rsidRPr="000F72FA">
        <w:rPr>
          <w:rFonts w:eastAsia="Times New Roman" w:cs="Arial"/>
          <w:color w:val="000000"/>
          <w:sz w:val="28"/>
          <w:szCs w:val="28"/>
        </w:rPr>
        <w:t>, божья коровка, майский жук;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Пчела, </w:t>
      </w:r>
      <w:r w:rsidRPr="000F72FA">
        <w:rPr>
          <w:rFonts w:eastAsia="Times New Roman" w:cs="Arial"/>
          <w:color w:val="000000"/>
          <w:sz w:val="28"/>
          <w:szCs w:val="28"/>
          <w:u w:val="single"/>
        </w:rPr>
        <w:t>стрекоза</w:t>
      </w:r>
      <w:r w:rsidRPr="000F72FA">
        <w:rPr>
          <w:rFonts w:eastAsia="Times New Roman" w:cs="Arial"/>
          <w:color w:val="000000"/>
          <w:sz w:val="28"/>
          <w:szCs w:val="28"/>
        </w:rPr>
        <w:t>, шмель, бабочка;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  <w:u w:val="single"/>
        </w:rPr>
        <w:t>Таракан</w:t>
      </w:r>
      <w:r w:rsidRPr="000F72FA">
        <w:rPr>
          <w:rFonts w:eastAsia="Times New Roman" w:cs="Arial"/>
          <w:color w:val="000000"/>
          <w:sz w:val="28"/>
          <w:szCs w:val="28"/>
        </w:rPr>
        <w:t>, муха, пчела, майский жук;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Стрекоза</w:t>
      </w:r>
      <w:r w:rsidRPr="000F72FA">
        <w:rPr>
          <w:rFonts w:eastAsia="Times New Roman" w:cs="Arial"/>
          <w:color w:val="000000"/>
          <w:sz w:val="28"/>
          <w:szCs w:val="28"/>
          <w:u w:val="single"/>
        </w:rPr>
        <w:t>, кузнечик</w:t>
      </w:r>
      <w:r w:rsidRPr="000F72FA">
        <w:rPr>
          <w:rFonts w:eastAsia="Times New Roman" w:cs="Arial"/>
          <w:color w:val="000000"/>
          <w:sz w:val="28"/>
          <w:szCs w:val="28"/>
        </w:rPr>
        <w:t>, пчела, божья коровка.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№ 17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>Длительное наблюдение за многолетним растением – одуванчиком. Объяснить, что корень остался в земле. Отметить колышками место, где рос одуванчик – весной здесь вырастет новый.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Горел в траве росистой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Фонарик золотистый.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Потом померк, потух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И превратился в пух.    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Одуванчик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18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Продолжать развивать у детей умение самостоятельно выделять признаки золотой осени. Предложить определить, на каких деревьях листья только краснеют, а на каких – желтеют (предложить зарисовать); понаблюдать, с каких деревьев листья опадают раньше – с молодых или старых. Какие из деревьев быстрее сбрасывают листву? (осина, береза); что способствует быстрому опаданию листьев? (ветер, заморозки). Обсудить с детьми, почему опадают листья.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Утром мы во двор идем –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Листья сыплются дождем,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Под ногами шелестят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И летят, летят, летят… (осенний листопад)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№ 19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деревьями и кустарниками. Сравнить деревья и кустарники по цвету коры, по плодам, семенам, форме кроны.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Много рук, а нога одна.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        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Дерево</w:t>
      </w:r>
      <w:r w:rsidRPr="000F72FA">
        <w:rPr>
          <w:rFonts w:eastAsia="Times New Roman" w:cs="Arial"/>
          <w:color w:val="000000"/>
          <w:sz w:val="28"/>
          <w:szCs w:val="28"/>
        </w:rPr>
        <w:t>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Упражнение «Правильно произнесите слова» - согласование существительных с числительными.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Одно дерево, два…, пять…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Одна сосна, две…, пять…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proofErr w:type="gramStart"/>
      <w:r w:rsidRPr="000F72FA">
        <w:rPr>
          <w:rFonts w:eastAsia="Times New Roman" w:cs="Arial"/>
          <w:color w:val="000000"/>
          <w:sz w:val="28"/>
          <w:szCs w:val="28"/>
        </w:rPr>
        <w:lastRenderedPageBreak/>
        <w:t>Дидактическая игра «Что будет, если…»Предложить подумать и ответить, что случится с деревом, если…(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исчезнут птицы, дождевые червяки, грибы; если перестанет идти дождик; если снег не укроет его корни; не прилетят пчелы; человек повредит кору и т.п.</w:t>
      </w:r>
      <w:r w:rsidRPr="000F72FA">
        <w:rPr>
          <w:rFonts w:eastAsia="Times New Roman" w:cs="Arial"/>
          <w:color w:val="000000"/>
          <w:sz w:val="28"/>
          <w:szCs w:val="28"/>
        </w:rPr>
        <w:t>)    </w:t>
      </w:r>
      <w:r w:rsidRPr="000F72FA">
        <w:rPr>
          <w:rFonts w:eastAsia="Times New Roman" w:cs="Arial"/>
          <w:color w:val="000000"/>
          <w:sz w:val="28"/>
          <w:szCs w:val="28"/>
        </w:rPr>
        <w:br/>
      </w:r>
      <w:r w:rsidRPr="000F72FA">
        <w:rPr>
          <w:rFonts w:eastAsia="Times New Roman" w:cs="Arial"/>
          <w:color w:val="000000"/>
          <w:sz w:val="28"/>
          <w:szCs w:val="28"/>
        </w:rPr>
        <w:br/>
      </w:r>
      <w:proofErr w:type="gramEnd"/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20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Наблюдение за признаками осени.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 xml:space="preserve">Дни становятся короче; солнце – бледное и холодное, поднимается невысоко; небо прозрачное, бледно-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голубое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>, все чаще его затягивают хмурые серые тучи; идет дождь мелкий, моросящий, затяжной, скучный, холодный; воздух прозрачный; становится все холоднее; лужи покрываются льдом; бывают туманы.</w:t>
      </w:r>
      <w:proofErr w:type="gramEnd"/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21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Продолжать наблюдение за признаками осени (октябрь). Обсудить народные приметы и пословицы: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80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 xml:space="preserve">Октябрь –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грязник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>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80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Осенью птицы летят низко – к холодной, высоко – к теплой зиме.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80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Если осенью листья берез начнут желтеть с верхушки – весна будет ранняя, начнут желтеть снизу – поздняя.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80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Весна красна цветами, а осень – снопами.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80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В осеннее ненастье сеет погод на дворе: сеет, веет, крутит, мутит, рвет, сверху льет, снизу метет.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22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травянистыми растениями, их приспособлением к зиме: отмирают стебли и корни, но сохраняются семена.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Стихотворение А.Плещеева: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Осень наступила,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Высохли цветы,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И глядят уныло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>     Голые кусты.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Вянет и желтеет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Травка на лугах,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Только зеленеет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Озимь на полях.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Она под осень умирает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И вновь весною оживает.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Иглой зеленой выйдет к свету,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Растет, цветет она все лето.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Коровам без неё – беда:</w:t>
      </w:r>
    </w:p>
    <w:p w:rsid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Она их главная беда.       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Трава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  <w:r w:rsidRPr="000F72FA">
        <w:rPr>
          <w:rFonts w:eastAsia="Times New Roman" w:cs="Arial"/>
          <w:color w:val="000000"/>
          <w:sz w:val="28"/>
          <w:szCs w:val="28"/>
        </w:rPr>
        <w:br/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23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Рассматривание семян, обсудить, почему у семян толстая кожура, что помогает семенам перезимовать (снег). У многолетних растений отмирают наземные части, но живыми остаются клубни, луковицы, корневище.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24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Отыскать на участке разные по цвету листья: от темных, совсем старых, прошлогодних, поверхность которых превратилась в паутинку из жилок, до совсем свежих, зеленых, молодых. Предложить рассортировать их по цвету и по степени «старости», разложив в определенном порядке. Почему листья такие разные? Что с ними происходит? Если разложим их по кругу, то получим своеобразный «круговорот листьев» в природе: все начинается зеленым листом, им же и заканчивается. (Листья, в конце концов, превращаются в почву и дают жизнь новым растениям, новым листьям.)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Т.Макарова «Сказка о листьях»: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… О, листьев праздничная груда!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Мне все известно о тебе!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>  Я плакать никогда не буду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О горестной твоей судьбе.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Покинув парки и бульвары,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Назначив встречу где–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нибудь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>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Становятся все листья в пары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И в царство листьев держат путь…</w:t>
      </w:r>
      <w:r w:rsidRPr="000F72FA">
        <w:rPr>
          <w:rFonts w:eastAsia="Times New Roman" w:cs="Arial"/>
          <w:color w:val="000000"/>
          <w:sz w:val="28"/>
          <w:szCs w:val="28"/>
        </w:rPr>
        <w:br/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25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сосной, рассматривание. Подвести детей к выводу, что хвоя выполняет функцию листьев. Предложить подумать, почему зимой хвоя не опадает, как листья у лиственных деревьев.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Стихотворение В. Рождественского: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Вот сосны. Прямоствольны и упруги,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Колючие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– ветрам не разорвать,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Стоят в своей чешуйчатой кольчуге,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Спокойные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>, как Игорева рать.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Дидактическая игра «Подбери слово»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-у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>пражнять в употреблении и согласовании относительных прилагательных с существительными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Сосновый –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запах, бор, ствол.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Сосновая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 – шишка, ветка, хвоя, мебель.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Сосновое –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полено, кресло, бревно.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Ø</w:t>
      </w:r>
      <w:r w:rsidRPr="000F72FA">
        <w:rPr>
          <w:rFonts w:eastAsia="Times New Roman" w:cs="Times New Roman"/>
          <w:color w:val="000000"/>
          <w:sz w:val="28"/>
          <w:szCs w:val="28"/>
        </w:rPr>
        <w:t>     </w:t>
      </w:r>
      <w:r w:rsidRPr="000F72FA">
        <w:rPr>
          <w:rFonts w:eastAsia="Times New Roman" w:cs="Arial"/>
          <w:color w:val="000000"/>
          <w:sz w:val="28"/>
          <w:szCs w:val="28"/>
        </w:rPr>
        <w:t>Сосновые –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иголки</w:t>
      </w:r>
      <w:proofErr w:type="gramStart"/>
      <w:r w:rsidRPr="000F72FA">
        <w:rPr>
          <w:rFonts w:eastAsia="Times New Roman" w:cs="Arial"/>
          <w:i/>
          <w:iCs/>
          <w:color w:val="000000"/>
          <w:sz w:val="28"/>
          <w:szCs w:val="28"/>
        </w:rPr>
        <w:t xml:space="preserve"> ,</w:t>
      </w:r>
      <w:proofErr w:type="gramEnd"/>
      <w:r w:rsidRPr="000F72FA">
        <w:rPr>
          <w:rFonts w:eastAsia="Times New Roman" w:cs="Arial"/>
          <w:i/>
          <w:iCs/>
          <w:color w:val="000000"/>
          <w:sz w:val="28"/>
          <w:szCs w:val="28"/>
        </w:rPr>
        <w:t xml:space="preserve"> шишки.</w:t>
      </w:r>
      <w:r w:rsidRPr="000F72FA">
        <w:rPr>
          <w:rFonts w:eastAsia="Times New Roman" w:cs="Times New Roman"/>
          <w:color w:val="000000"/>
          <w:sz w:val="28"/>
          <w:szCs w:val="28"/>
        </w:rPr>
        <w:t>     </w:t>
      </w:r>
      <w:r w:rsidRPr="000F72FA">
        <w:rPr>
          <w:rFonts w:eastAsia="Times New Roman" w:cs="Arial"/>
          <w:color w:val="000000"/>
          <w:sz w:val="28"/>
          <w:szCs w:val="28"/>
        </w:rPr>
        <w:t> 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26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Наблюдение за отлетом уток. Рассказать детям, что с приходом холодного времени года – осени – пищи для птиц стало мало, температура воды </w:t>
      </w:r>
      <w:r w:rsidRPr="000F72FA">
        <w:rPr>
          <w:rFonts w:eastAsia="Times New Roman" w:cs="Arial"/>
          <w:color w:val="000000"/>
          <w:sz w:val="28"/>
          <w:szCs w:val="28"/>
        </w:rPr>
        <w:lastRenderedPageBreak/>
        <w:t>понизилась, поэтому они улетают туда, где тепло и много еды. Обсудить с детьми, почему водоплавающие птицы улетают позднее остальных.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Загадки: Вёрст не считала,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               По дорогам не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езжала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>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А за морем бывала.         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Птица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                                        Пёстрая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крякушка</w:t>
      </w:r>
      <w:proofErr w:type="spellEnd"/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                        Ловит лягушек.         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Утка</w:t>
      </w:r>
      <w:r w:rsidRPr="000F72FA">
        <w:rPr>
          <w:rFonts w:eastAsia="Times New Roman" w:cs="Arial"/>
          <w:color w:val="000000"/>
          <w:sz w:val="28"/>
          <w:szCs w:val="28"/>
        </w:rPr>
        <w:t>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27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Продолжать устанавливать связь между высотой стояния солнца и температурой воздуха. С этой целью провести длительные наблюдения (в начале, середине и конце месяца). Выбрать определенное место, время и ориентир (солнце находится над определенным домом: фиксируем дату и время в альбоме наблюдений и измеряем температуру воздуха). Подвести детей к выводу, что чем ниже находится солнце, тем ниже температура воздуха (фиксация в дневнике наблюдений).</w:t>
      </w:r>
      <w:r w:rsidRPr="000F72FA">
        <w:rPr>
          <w:rFonts w:eastAsia="Times New Roman" w:cs="Arial"/>
          <w:color w:val="000000"/>
          <w:sz w:val="28"/>
          <w:szCs w:val="28"/>
        </w:rPr>
        <w:br/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28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деревьями. Какое из деревьев сбросило листву последним. Сделать вывод о том, что после того как температура воздуха стала ниже нуля градусов, все деревья сбросили листву. Обратить внимание детей, что молодые ветки на деревьях не растут, почки на ветках крепко закрыты.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Дидактическая игра «Умный словесник»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-у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>пражнять в подборе имен существительных; обогащать словарный запас детей.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Листья растения, дерева, куста – 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листва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Опадание листьев осенью –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(листопад).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Осадки в виде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водяных капель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–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(дождь).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Движение воздуха над землей – 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ветер).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Большое темное облако, из которого может пойти дождь, снег, град. –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(туча).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>Яркий свет в небе во время грозы, сопровождаемый громом – 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(молния).</w:t>
      </w:r>
      <w:r w:rsidRPr="000F72FA">
        <w:rPr>
          <w:rFonts w:eastAsia="Times New Roman" w:cs="Arial"/>
          <w:color w:val="000000"/>
          <w:sz w:val="28"/>
          <w:szCs w:val="28"/>
        </w:rPr>
        <w:br/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29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небом и осадками. Поздняя осень – предзимье. Небо серое, темное. Чаще идут дожди со снегом. Чаще идут дожди со снегом. Понаблюдать за звездным небом. Дуют снеговые ветры (дать понятие «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снеговей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>»).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Стихотворение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Г.Ладонщикова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 xml:space="preserve"> «Поздняя осень»: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У берега несмело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Ложится тонкий лед.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Печально туча серая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По дну пруда плывет.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Суровой дышит осенью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Прозрачная вода.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Деревья листья сбросили,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</w:t>
      </w:r>
      <w:r>
        <w:rPr>
          <w:rFonts w:eastAsia="Times New Roman" w:cs="Arial"/>
          <w:color w:val="000000"/>
          <w:sz w:val="28"/>
          <w:szCs w:val="28"/>
        </w:rPr>
        <w:t xml:space="preserve">Встречая </w:t>
      </w:r>
      <w:r w:rsidRPr="000F72FA">
        <w:rPr>
          <w:rFonts w:eastAsia="Times New Roman" w:cs="Arial"/>
          <w:color w:val="000000"/>
          <w:sz w:val="28"/>
          <w:szCs w:val="28"/>
        </w:rPr>
        <w:t>холода.</w:t>
      </w:r>
      <w:r w:rsidRPr="000F72FA">
        <w:rPr>
          <w:rFonts w:eastAsia="Times New Roman" w:cs="Arial"/>
          <w:color w:val="000000"/>
          <w:sz w:val="28"/>
          <w:szCs w:val="28"/>
        </w:rPr>
        <w:br/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30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изморозью и инеем. Во время заморозков появляется изморозь (это появление ледяных корок на деревьях, на земле и на всех предметах). Иногда она игольчатая. Сравнить изморозь с инеем (иней на земле, и на траве). Иней образуется также как и роса. Он может быть и летом, т.к. это кристаллы воды (роса, когда температура воздуха выше 0 градусов).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Сравнить появление изморози с понижением температуры воздуха (наблюдение за термометром).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Загадка:  В белом бархате деревня –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И заборы, и деревья,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lastRenderedPageBreak/>
        <w:t>                А как ветер нападает,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Этот бархат опадает.      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Иней</w:t>
      </w:r>
      <w:r w:rsidRPr="000F72FA">
        <w:rPr>
          <w:rFonts w:eastAsia="Times New Roman" w:cs="Arial"/>
          <w:color w:val="000000"/>
          <w:sz w:val="28"/>
          <w:szCs w:val="28"/>
        </w:rPr>
        <w:t>)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31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осадками. Понаблюдать за изморозью и первым снегом. Вспомнить, чем различаются изморозь, иней, снег. Отметить переход дождя в мокрый снег, связать это с изменением температуры воздуха.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Стихотворение Е.Трутневой «Первый снег»: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Что такое за окном? Сразу в доме посветлело –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Это снег лежит ковром, самый первый, самый белый.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Вот о чем всю ночь свистел за моим окошком ветер,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Он про снег сказать хотел и про то, что зиму встретил.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  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t>Наблюдение № 32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Продолжать наблюдение за солнцем: светит все реже, поднимается невысоко. В ноябре короткие дни и длинные ночи. Ноябрь – сумерки года (обсудить с детьми, почему так говорят).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Загадка: Среди поля </w:t>
      </w:r>
      <w:proofErr w:type="spellStart"/>
      <w:r w:rsidRPr="000F72FA">
        <w:rPr>
          <w:rFonts w:eastAsia="Times New Roman" w:cs="Arial"/>
          <w:color w:val="000000"/>
          <w:sz w:val="28"/>
          <w:szCs w:val="28"/>
        </w:rPr>
        <w:t>голубого</w:t>
      </w:r>
      <w:proofErr w:type="spellEnd"/>
      <w:r w:rsidRPr="000F72FA">
        <w:rPr>
          <w:rFonts w:eastAsia="Times New Roman" w:cs="Arial"/>
          <w:color w:val="000000"/>
          <w:sz w:val="28"/>
          <w:szCs w:val="28"/>
        </w:rPr>
        <w:t xml:space="preserve"> –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Яркий блеск огня большого.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Не спеша огонь тут ходит,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 Землю-матушку обходит,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Светит весело в оконце.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           Ну, конечно, это…        (солнце)</w:t>
      </w:r>
    </w:p>
    <w:p w:rsid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Дидактическая игра «Кто больше назовет действий?» (упражнять в подборе прилагательных).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Что можно сказать про солнышко, какое оно? (</w:t>
      </w:r>
      <w:r w:rsidRPr="000F72FA">
        <w:rPr>
          <w:rFonts w:eastAsia="Times New Roman" w:cs="Arial"/>
          <w:i/>
          <w:iCs/>
          <w:color w:val="000000"/>
          <w:sz w:val="28"/>
          <w:szCs w:val="28"/>
        </w:rPr>
        <w:t>ласковое, доброе, лучистое, желтое, красное, яркое, теплое, жаркое, огненное</w:t>
      </w:r>
      <w:r w:rsidRPr="000F72FA">
        <w:rPr>
          <w:rFonts w:eastAsia="Times New Roman" w:cs="Arial"/>
          <w:color w:val="000000"/>
          <w:sz w:val="28"/>
          <w:szCs w:val="28"/>
        </w:rPr>
        <w:t>).</w:t>
      </w:r>
      <w:r w:rsidRPr="000F72FA">
        <w:rPr>
          <w:rFonts w:eastAsia="Times New Roman" w:cs="Arial"/>
          <w:color w:val="000000"/>
          <w:sz w:val="28"/>
          <w:szCs w:val="28"/>
        </w:rPr>
        <w:br/>
      </w:r>
      <w:proofErr w:type="gramEnd"/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8"/>
          <w:szCs w:val="28"/>
        </w:rPr>
      </w:pPr>
      <w:r w:rsidRPr="000F72FA">
        <w:rPr>
          <w:rFonts w:eastAsia="Times New Roman" w:cs="Arial"/>
          <w:b/>
          <w:color w:val="000000"/>
          <w:sz w:val="28"/>
          <w:szCs w:val="28"/>
        </w:rPr>
        <w:lastRenderedPageBreak/>
        <w:t xml:space="preserve">                                             Наблюдение № 33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Наблюдение за растениями. Растения приготовились к зиме. Деревья стоят без листьев, но почки есть. Рассмотреть почки по форме, величине, цвету. Объяснить, что деревья уже не растут, находятся в покое.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Чтение стихотворения А.С.Пушкина «Осень»: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Уж небо осенью дышало,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Уж реже солнышко блистало,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Короче становился день,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Лесов таинственная сень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С печальным шумом обнажалась,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Ложился на поля туман,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 xml:space="preserve">    Гусей </w:t>
      </w:r>
      <w:proofErr w:type="gramStart"/>
      <w:r w:rsidRPr="000F72FA">
        <w:rPr>
          <w:rFonts w:eastAsia="Times New Roman" w:cs="Arial"/>
          <w:color w:val="000000"/>
          <w:sz w:val="28"/>
          <w:szCs w:val="28"/>
        </w:rPr>
        <w:t>крикливых</w:t>
      </w:r>
      <w:proofErr w:type="gramEnd"/>
      <w:r w:rsidRPr="000F72FA">
        <w:rPr>
          <w:rFonts w:eastAsia="Times New Roman" w:cs="Arial"/>
          <w:color w:val="000000"/>
          <w:sz w:val="28"/>
          <w:szCs w:val="28"/>
        </w:rPr>
        <w:t xml:space="preserve"> караван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Тянулся к югу: приближалась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Довольно скучная пора;</w:t>
      </w:r>
    </w:p>
    <w:p w:rsidR="000F72FA" w:rsidRPr="000F72FA" w:rsidRDefault="000F72FA" w:rsidP="000F72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0F72FA">
        <w:rPr>
          <w:rFonts w:eastAsia="Times New Roman" w:cs="Arial"/>
          <w:color w:val="000000"/>
          <w:sz w:val="28"/>
          <w:szCs w:val="28"/>
        </w:rPr>
        <w:t>    Стоял ноябрь уж у двора.</w:t>
      </w:r>
    </w:p>
    <w:p w:rsidR="002C568D" w:rsidRPr="000F72FA" w:rsidRDefault="002C568D" w:rsidP="000F72FA">
      <w:pPr>
        <w:spacing w:line="240" w:lineRule="auto"/>
        <w:rPr>
          <w:sz w:val="28"/>
          <w:szCs w:val="28"/>
        </w:rPr>
      </w:pPr>
    </w:p>
    <w:sectPr w:rsidR="002C568D" w:rsidRPr="000F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F72FA"/>
    <w:rsid w:val="000F72FA"/>
    <w:rsid w:val="002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2644</Words>
  <Characters>15075</Characters>
  <Application>Microsoft Office Word</Application>
  <DocSecurity>0</DocSecurity>
  <Lines>125</Lines>
  <Paragraphs>35</Paragraphs>
  <ScaleCrop>false</ScaleCrop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Кузярины</dc:creator>
  <cp:keywords/>
  <dc:description/>
  <cp:lastModifiedBy>Кузярины</cp:lastModifiedBy>
  <cp:revision>2</cp:revision>
  <dcterms:created xsi:type="dcterms:W3CDTF">2014-11-02T16:32:00Z</dcterms:created>
  <dcterms:modified xsi:type="dcterms:W3CDTF">2014-11-02T16:41:00Z</dcterms:modified>
</cp:coreProperties>
</file>