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2F" w:rsidRDefault="00A05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05E2F" w:rsidRDefault="00A05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 г. ЮРЬЕВ-ПОЛЬСКОГО»</w:t>
      </w:r>
    </w:p>
    <w:p w:rsidR="00A05E2F" w:rsidRDefault="00A05E2F">
      <w:pPr>
        <w:rPr>
          <w:rFonts w:ascii="Times New Roman" w:hAnsi="Times New Roman" w:cs="Times New Roman"/>
          <w:sz w:val="24"/>
          <w:szCs w:val="24"/>
        </w:rPr>
      </w:pPr>
    </w:p>
    <w:p w:rsidR="00A05E2F" w:rsidRDefault="00A05E2F">
      <w:pPr>
        <w:rPr>
          <w:rFonts w:ascii="Times New Roman" w:hAnsi="Times New Roman" w:cs="Times New Roman"/>
          <w:sz w:val="24"/>
          <w:szCs w:val="24"/>
        </w:rPr>
      </w:pPr>
    </w:p>
    <w:p w:rsidR="00A05E2F" w:rsidRDefault="00A05E2F">
      <w:pPr>
        <w:rPr>
          <w:rFonts w:ascii="Times New Roman" w:hAnsi="Times New Roman" w:cs="Times New Roman"/>
          <w:sz w:val="24"/>
          <w:szCs w:val="24"/>
        </w:rPr>
      </w:pPr>
    </w:p>
    <w:p w:rsidR="00A05E2F" w:rsidRDefault="00A05E2F">
      <w:pPr>
        <w:rPr>
          <w:rFonts w:ascii="Times New Roman" w:hAnsi="Times New Roman" w:cs="Times New Roman"/>
          <w:sz w:val="24"/>
          <w:szCs w:val="24"/>
        </w:rPr>
      </w:pPr>
    </w:p>
    <w:p w:rsidR="00A05E2F" w:rsidRDefault="00A05E2F">
      <w:pPr>
        <w:rPr>
          <w:rFonts w:ascii="Times New Roman" w:hAnsi="Times New Roman" w:cs="Times New Roman"/>
          <w:sz w:val="24"/>
          <w:szCs w:val="24"/>
        </w:rPr>
      </w:pPr>
    </w:p>
    <w:p w:rsidR="00A05E2F" w:rsidRDefault="00A05E2F">
      <w:pPr>
        <w:rPr>
          <w:rFonts w:ascii="Times New Roman" w:hAnsi="Times New Roman" w:cs="Times New Roman"/>
          <w:sz w:val="24"/>
          <w:szCs w:val="24"/>
        </w:rPr>
      </w:pPr>
    </w:p>
    <w:p w:rsidR="00A05E2F" w:rsidRDefault="00A0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Конспект урока окружающего мира в 4 классе</w:t>
      </w:r>
    </w:p>
    <w:p w:rsidR="005D5174" w:rsidRDefault="005D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УМК «Перспективная начальная школа»</w:t>
      </w:r>
    </w:p>
    <w:p w:rsidR="00A05E2F" w:rsidRDefault="00A05E2F">
      <w:pPr>
        <w:rPr>
          <w:rFonts w:ascii="Times New Roman" w:hAnsi="Times New Roman" w:cs="Times New Roman"/>
          <w:sz w:val="28"/>
          <w:szCs w:val="28"/>
        </w:rPr>
      </w:pPr>
    </w:p>
    <w:p w:rsidR="00A05E2F" w:rsidRDefault="005D51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05E2F">
        <w:rPr>
          <w:rFonts w:ascii="Times New Roman" w:hAnsi="Times New Roman" w:cs="Times New Roman"/>
          <w:sz w:val="36"/>
          <w:szCs w:val="36"/>
        </w:rPr>
        <w:t xml:space="preserve">Храм, олицетворяющий идею процветания </w:t>
      </w:r>
      <w:r>
        <w:rPr>
          <w:rFonts w:ascii="Times New Roman" w:hAnsi="Times New Roman" w:cs="Times New Roman"/>
          <w:sz w:val="36"/>
          <w:szCs w:val="36"/>
        </w:rPr>
        <w:t>Руси</w:t>
      </w:r>
    </w:p>
    <w:p w:rsidR="005D5174" w:rsidRDefault="005D5174">
      <w:pPr>
        <w:rPr>
          <w:rFonts w:ascii="Times New Roman" w:hAnsi="Times New Roman" w:cs="Times New Roman"/>
          <w:sz w:val="36"/>
          <w:szCs w:val="36"/>
        </w:rPr>
      </w:pPr>
    </w:p>
    <w:p w:rsidR="005D5174" w:rsidRDefault="005D5174">
      <w:pPr>
        <w:rPr>
          <w:rFonts w:ascii="Times New Roman" w:hAnsi="Times New Roman" w:cs="Times New Roman"/>
          <w:sz w:val="36"/>
          <w:szCs w:val="36"/>
        </w:rPr>
      </w:pPr>
    </w:p>
    <w:p w:rsidR="005D5174" w:rsidRDefault="005D5174">
      <w:pPr>
        <w:rPr>
          <w:rFonts w:ascii="Times New Roman" w:hAnsi="Times New Roman" w:cs="Times New Roman"/>
          <w:sz w:val="36"/>
          <w:szCs w:val="36"/>
        </w:rPr>
      </w:pPr>
    </w:p>
    <w:p w:rsidR="005D5174" w:rsidRDefault="005D5174">
      <w:pPr>
        <w:rPr>
          <w:rFonts w:ascii="Times New Roman" w:hAnsi="Times New Roman" w:cs="Times New Roman"/>
          <w:sz w:val="36"/>
          <w:szCs w:val="36"/>
        </w:rPr>
      </w:pPr>
    </w:p>
    <w:p w:rsidR="005D5174" w:rsidRDefault="005D5174">
      <w:pPr>
        <w:rPr>
          <w:rFonts w:ascii="Times New Roman" w:hAnsi="Times New Roman" w:cs="Times New Roman"/>
          <w:sz w:val="36"/>
          <w:szCs w:val="36"/>
        </w:rPr>
      </w:pPr>
    </w:p>
    <w:p w:rsidR="005D5174" w:rsidRDefault="005D5174">
      <w:pPr>
        <w:rPr>
          <w:rFonts w:ascii="Times New Roman" w:hAnsi="Times New Roman" w:cs="Times New Roman"/>
          <w:sz w:val="36"/>
          <w:szCs w:val="36"/>
        </w:rPr>
      </w:pPr>
    </w:p>
    <w:p w:rsidR="005D5174" w:rsidRDefault="005D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первой       </w:t>
      </w:r>
    </w:p>
    <w:p w:rsidR="005D5174" w:rsidRDefault="005D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квалификационной категории                </w:t>
      </w:r>
    </w:p>
    <w:p w:rsidR="005D5174" w:rsidRDefault="005D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Ефимова Светлана Евгеньевна,</w:t>
      </w:r>
    </w:p>
    <w:p w:rsidR="005D5174" w:rsidRDefault="005D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стаж работы 19 лет,</w:t>
      </w:r>
    </w:p>
    <w:p w:rsidR="005D5174" w:rsidRDefault="005D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тел. 89157911201</w:t>
      </w:r>
      <w:r w:rsidR="00DE3A60">
        <w:rPr>
          <w:rFonts w:ascii="Times New Roman" w:hAnsi="Times New Roman" w:cs="Times New Roman"/>
          <w:sz w:val="28"/>
          <w:szCs w:val="28"/>
        </w:rPr>
        <w:t>,</w:t>
      </w:r>
    </w:p>
    <w:p w:rsidR="005D5174" w:rsidRDefault="005D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hyperlink r:id="rId5" w:history="1">
        <w:r w:rsidR="00DE3A60" w:rsidRPr="00CC4F21">
          <w:rPr>
            <w:rStyle w:val="a8"/>
            <w:rFonts w:ascii="Times New Roman" w:hAnsi="Times New Roman" w:cs="Times New Roman"/>
            <w:sz w:val="28"/>
            <w:szCs w:val="28"/>
          </w:rPr>
          <w:t>svetlana-efimova-1973@mail.ru</w:t>
        </w:r>
      </w:hyperlink>
    </w:p>
    <w:p w:rsidR="00DE3A60" w:rsidRDefault="00DE3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2012г.</w:t>
      </w:r>
    </w:p>
    <w:p w:rsidR="005D5174" w:rsidRPr="005D5174" w:rsidRDefault="005D5174">
      <w:pPr>
        <w:rPr>
          <w:rFonts w:ascii="Times New Roman" w:hAnsi="Times New Roman" w:cs="Times New Roman"/>
          <w:sz w:val="28"/>
          <w:szCs w:val="28"/>
        </w:rPr>
        <w:sectPr w:rsidR="005D5174" w:rsidRPr="005D5174" w:rsidSect="00E003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349" w:rsidRDefault="00A9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урока: расширить знания учащихся об истории создания Георгиевского собора в городе Юрьев</w:t>
      </w:r>
      <w:r w:rsidR="00717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Польском.</w:t>
      </w:r>
    </w:p>
    <w:p w:rsidR="00A95349" w:rsidRDefault="00A9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A95349" w:rsidRDefault="00A95349" w:rsidP="00A95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исследовательской работе;</w:t>
      </w:r>
    </w:p>
    <w:p w:rsidR="00A95349" w:rsidRDefault="00A95349" w:rsidP="00A95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речь, мышление детей,</w:t>
      </w:r>
    </w:p>
    <w:p w:rsidR="00A95349" w:rsidRPr="00E04CE1" w:rsidRDefault="00A95349" w:rsidP="00E04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CE1">
        <w:rPr>
          <w:rFonts w:ascii="Times New Roman" w:hAnsi="Times New Roman" w:cs="Times New Roman"/>
          <w:sz w:val="24"/>
          <w:szCs w:val="24"/>
        </w:rPr>
        <w:t>Воспитывать любознательность, стремление познавать новое, воспитывать любовь к родному городу, к его историческим памятникам.</w:t>
      </w:r>
    </w:p>
    <w:p w:rsidR="007536E4" w:rsidRDefault="007536E4" w:rsidP="00A95349">
      <w:pPr>
        <w:rPr>
          <w:rFonts w:ascii="Times New Roman" w:hAnsi="Times New Roman" w:cs="Times New Roman"/>
          <w:sz w:val="24"/>
          <w:szCs w:val="24"/>
        </w:rPr>
      </w:pPr>
    </w:p>
    <w:p w:rsidR="007536E4" w:rsidRDefault="007536E4" w:rsidP="00A9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Ход урока</w:t>
      </w:r>
    </w:p>
    <w:p w:rsidR="007536E4" w:rsidRDefault="007536E4" w:rsidP="00A953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36E4" w:rsidRDefault="007536E4" w:rsidP="00A9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Сообщение темы, цели урока.</w:t>
      </w:r>
    </w:p>
    <w:p w:rsidR="007536E4" w:rsidRDefault="007536E4" w:rsidP="00A9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наш урок мы начнём со слов Д. С. Лихачёва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«… Если человек равнодушен к памятникам истории своей страны, значит</w:t>
      </w:r>
      <w:r w:rsidR="00E04CE1">
        <w:rPr>
          <w:rFonts w:ascii="Times New Roman" w:hAnsi="Times New Roman" w:cs="Times New Roman"/>
          <w:sz w:val="24"/>
          <w:szCs w:val="24"/>
        </w:rPr>
        <w:t>, он равнодушен к своей стране».</w:t>
      </w:r>
    </w:p>
    <w:p w:rsidR="002D0358" w:rsidRDefault="002D0358" w:rsidP="00A9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это высказывание?</w:t>
      </w:r>
    </w:p>
    <w:p w:rsidR="00E04CE1" w:rsidRDefault="00E04CE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 мы проведём в форме устного журнала, который мы назвали «Храм, олицетворяющий идею процветания Руси».</w:t>
      </w:r>
    </w:p>
    <w:p w:rsidR="00E04CE1" w:rsidRDefault="00E04CE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невозможно за один урок рассказать всё об этом памятнике, но мы выбрали те страницы истории, которые нам наиболее интересны.</w:t>
      </w:r>
    </w:p>
    <w:p w:rsidR="00E04CE1" w:rsidRDefault="00E04CE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Вступительное слово учителя.</w:t>
      </w:r>
    </w:p>
    <w:p w:rsidR="00E04CE1" w:rsidRDefault="00E04CE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стихотворение Н. С. Гумилёва</w:t>
      </w:r>
      <w:r w:rsidR="004C29A7">
        <w:rPr>
          <w:rFonts w:ascii="Times New Roman" w:hAnsi="Times New Roman" w:cs="Times New Roman"/>
          <w:sz w:val="24"/>
          <w:szCs w:val="24"/>
        </w:rPr>
        <w:t>:</w:t>
      </w:r>
    </w:p>
    <w:p w:rsidR="004C29A7" w:rsidRDefault="004C29A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Над широкой рекой,</w:t>
      </w:r>
    </w:p>
    <w:p w:rsidR="004C29A7" w:rsidRDefault="004C29A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Пояском – мостком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перетянутой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C29A7" w:rsidRDefault="004C29A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Городок стоит небольшой,</w:t>
      </w:r>
    </w:p>
    <w:p w:rsidR="004C29A7" w:rsidRDefault="004C29A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Летописцем не раз помянутый.</w:t>
      </w:r>
    </w:p>
    <w:p w:rsidR="004C29A7" w:rsidRDefault="004C29A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каком городе пишет поэт? (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Юрьев-Польском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9060E" w:rsidRDefault="00A9060E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Верно, ребята. В 2012 году нашему городу исполнится 860 лет. </w:t>
      </w:r>
    </w:p>
    <w:p w:rsidR="004C29A7" w:rsidRDefault="004C29A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Устный журнал.</w:t>
      </w:r>
    </w:p>
    <w:p w:rsidR="004C29A7" w:rsidRDefault="004C29A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 страница. Основание Юрьев-Польского.</w:t>
      </w:r>
    </w:p>
    <w:p w:rsidR="004C29A7" w:rsidRDefault="001A699D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1-й учащийся:</w:t>
      </w:r>
    </w:p>
    <w:p w:rsidR="001A699D" w:rsidRDefault="001A699D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велению Юрия Долгорукого начали строиться новые города-крепости. При слиянии рек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среди плодородных земель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Суздальского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Ополья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основался город-крепость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Юрьев-Польской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Город был назван по имени его основателя-князя Юрия. Есть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соответствующая запись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летописи от 1152 года. Город окружили земляным валом и построили там белокаменный Георгиевский собор.</w:t>
      </w:r>
      <w:r w:rsidR="002D0358">
        <w:rPr>
          <w:rFonts w:ascii="Times New Roman" w:hAnsi="Times New Roman" w:cs="Times New Roman"/>
          <w:sz w:val="24"/>
          <w:szCs w:val="24"/>
        </w:rPr>
        <w:t xml:space="preserve"> (Слайд №1).</w:t>
      </w:r>
    </w:p>
    <w:p w:rsidR="00717F11" w:rsidRDefault="00717F1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читает стихотворение:</w:t>
      </w:r>
    </w:p>
    <w:p w:rsidR="00717F11" w:rsidRDefault="00717F1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Вал земляной, гремя костями,</w:t>
      </w:r>
    </w:p>
    <w:p w:rsidR="00717F11" w:rsidRDefault="00717F1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Лежит, как пёс сторожевой.</w:t>
      </w:r>
    </w:p>
    <w:p w:rsidR="00717F11" w:rsidRDefault="00717F1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Здесь землю русскую горстями</w:t>
      </w:r>
    </w:p>
    <w:p w:rsidR="00717F11" w:rsidRDefault="00717F1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Хватал татарин молодой.</w:t>
      </w:r>
    </w:p>
    <w:p w:rsidR="00717F11" w:rsidRDefault="00717F1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Здесь азиатов древних рать,</w:t>
      </w:r>
    </w:p>
    <w:p w:rsidR="00717F11" w:rsidRDefault="00717F1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Взбираясь кручей к гребню вала,</w:t>
      </w:r>
    </w:p>
    <w:p w:rsidR="00717F11" w:rsidRDefault="00717F1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Глазами, саблями сверкала.        </w:t>
      </w:r>
    </w:p>
    <w:p w:rsidR="00E46624" w:rsidRDefault="00E46624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страница. «…</w:t>
      </w:r>
      <w:r w:rsidR="00A9060E">
        <w:rPr>
          <w:rFonts w:ascii="Times New Roman" w:hAnsi="Times New Roman" w:cs="Times New Roman"/>
          <w:sz w:val="24"/>
          <w:szCs w:val="24"/>
        </w:rPr>
        <w:t xml:space="preserve">И будет твой храм, </w:t>
      </w:r>
      <w:r>
        <w:rPr>
          <w:rFonts w:ascii="Times New Roman" w:hAnsi="Times New Roman" w:cs="Times New Roman"/>
          <w:sz w:val="24"/>
          <w:szCs w:val="24"/>
        </w:rPr>
        <w:t xml:space="preserve">как яблоневый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цвету и как жемчужина.»</w:t>
      </w:r>
    </w:p>
    <w:p w:rsidR="00E46624" w:rsidRDefault="00E46624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1-й учащийся:</w:t>
      </w:r>
    </w:p>
    <w:p w:rsidR="004661D5" w:rsidRDefault="00E46624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Долгие годы стоял собор, пока не пришёл туда княжить внук Юрия Долгорукого Святослав. Вот однажды позвал он к себе мастеров и задал такой вопрос: « Можете ли вы поставить в моём городе храм, который красою своей затмил бы всё, что строили мой отец и мои братья? Мастера ответили</w:t>
      </w:r>
      <w:r w:rsidR="004661D5">
        <w:rPr>
          <w:rFonts w:ascii="Times New Roman" w:hAnsi="Times New Roman" w:cs="Times New Roman"/>
          <w:sz w:val="24"/>
          <w:szCs w:val="24"/>
        </w:rPr>
        <w:t xml:space="preserve">: «Можем». И добавили: « И будет твой храм как яблоневый сад </w:t>
      </w:r>
      <w:proofErr w:type="gramStart"/>
      <w:r w:rsidR="004661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61D5">
        <w:rPr>
          <w:rFonts w:ascii="Times New Roman" w:hAnsi="Times New Roman" w:cs="Times New Roman"/>
          <w:sz w:val="24"/>
          <w:szCs w:val="24"/>
        </w:rPr>
        <w:t xml:space="preserve"> цвету и как жемчужина». Зодчие своё слово сдержали.</w:t>
      </w:r>
      <w:r w:rsidR="00A9060E">
        <w:rPr>
          <w:rFonts w:ascii="Times New Roman" w:hAnsi="Times New Roman" w:cs="Times New Roman"/>
          <w:sz w:val="24"/>
          <w:szCs w:val="24"/>
        </w:rPr>
        <w:t xml:space="preserve"> </w:t>
      </w:r>
      <w:r w:rsidR="004661D5">
        <w:rPr>
          <w:rFonts w:ascii="Times New Roman" w:hAnsi="Times New Roman" w:cs="Times New Roman"/>
          <w:sz w:val="24"/>
          <w:szCs w:val="24"/>
        </w:rPr>
        <w:t>Все камни, слагавшие стены собора, были резные. Высекали мастера на камнях богоматерь, Христа, святых, заморских зверей и птиц, головы женские и львиные, разные растения и деревья.</w:t>
      </w:r>
    </w:p>
    <w:p w:rsidR="00B32986" w:rsidRDefault="00B329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2-й учащийся:</w:t>
      </w:r>
    </w:p>
    <w:p w:rsidR="00A9060E" w:rsidRDefault="00B329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их работами тщательно наблюдал монах, посланный епископом и хорошо знавший Библию и Евангелие, знавший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изображать каждый церковный праздник, каждое событие из церковной истории и какие звери или птицы какому святому сопутствуют. По четырём сторонам строящегося собора разложили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камнесечцы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траве готовые резные камни. Потом каменщики начали выкладывать стены</w:t>
      </w:r>
      <w:r w:rsidR="003876A6">
        <w:rPr>
          <w:rFonts w:ascii="Times New Roman" w:hAnsi="Times New Roman" w:cs="Times New Roman"/>
          <w:sz w:val="24"/>
          <w:szCs w:val="24"/>
        </w:rPr>
        <w:t>. Камни со святыми, стоявшими во весь рост, они ставили в один ряд, в том порядке, какой указывал монах. А выше между окнами и над окнами размещали мастера резные камни так, что получились большие и сложные композиции на сюжеты из библейской или евангельской истории.</w:t>
      </w:r>
    </w:p>
    <w:p w:rsidR="00A9060E" w:rsidRDefault="00A9060E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учащийся:</w:t>
      </w:r>
    </w:p>
    <w:p w:rsidR="00B32986" w:rsidRDefault="00A9060E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76A6">
        <w:rPr>
          <w:rFonts w:ascii="Times New Roman" w:hAnsi="Times New Roman" w:cs="Times New Roman"/>
          <w:sz w:val="24"/>
          <w:szCs w:val="24"/>
        </w:rPr>
        <w:t xml:space="preserve"> А другие мастера прямо на готовых стенах высекали стебли, цветы и листья-лилии, ирисы, ландыши, маки, хмель, вьюнок и вовсе неведомые заморские растения. Поднимались растительные узоры из первого ряда камней; стебли переплетались</w:t>
      </w:r>
      <w:proofErr w:type="gramStart"/>
      <w:r w:rsidR="003876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76A6">
        <w:rPr>
          <w:rFonts w:ascii="Times New Roman" w:hAnsi="Times New Roman" w:cs="Times New Roman"/>
          <w:sz w:val="24"/>
          <w:szCs w:val="24"/>
        </w:rPr>
        <w:t xml:space="preserve"> свивались вокруг святителей и чудищ со всех сторон</w:t>
      </w:r>
      <w:r>
        <w:rPr>
          <w:rFonts w:ascii="Times New Roman" w:hAnsi="Times New Roman" w:cs="Times New Roman"/>
          <w:sz w:val="24"/>
          <w:szCs w:val="24"/>
        </w:rPr>
        <w:t>. Оттого-то яблоневым садом и назвали зодчие свой храм. Он как бы олицетворял идею процветания Руси.</w:t>
      </w:r>
    </w:p>
    <w:p w:rsidR="00A9060E" w:rsidRDefault="00A9060E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</w:t>
      </w:r>
    </w:p>
    <w:p w:rsidR="00A9060E" w:rsidRDefault="00A9060E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Главный зодчий был из хитрецов хитрец. Получались </w:t>
      </w:r>
      <w:r w:rsidR="00FD47A4">
        <w:rPr>
          <w:rFonts w:ascii="Times New Roman" w:hAnsi="Times New Roman" w:cs="Times New Roman"/>
          <w:sz w:val="24"/>
          <w:szCs w:val="24"/>
        </w:rPr>
        <w:t xml:space="preserve">камни – </w:t>
      </w:r>
      <w:proofErr w:type="gramStart"/>
      <w:r w:rsidR="00FD47A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FD47A4">
        <w:rPr>
          <w:rFonts w:ascii="Times New Roman" w:hAnsi="Times New Roman" w:cs="Times New Roman"/>
          <w:sz w:val="24"/>
          <w:szCs w:val="24"/>
        </w:rPr>
        <w:t xml:space="preserve"> как сказка, то как песня, то как былина богатырская, то как молитва.</w:t>
      </w: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читает стихотворение:</w:t>
      </w: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на горе, взмахнув крестом,</w:t>
      </w: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Стоит ли сединой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Грозя дряхлеющим перстом,</w:t>
      </w: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Старик-собор, давно забытый?</w:t>
      </w: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Он слюдяным своим оконцем</w:t>
      </w: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город Юрия глядит</w:t>
      </w:r>
    </w:p>
    <w:p w:rsid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от лучей палящих солнца</w:t>
      </w:r>
    </w:p>
    <w:p w:rsidR="008416B9" w:rsidRPr="008416B9" w:rsidRDefault="008416B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Покои предков сторожит.         </w:t>
      </w:r>
      <w:r w:rsidR="002D0358">
        <w:rPr>
          <w:rFonts w:ascii="Times New Roman" w:hAnsi="Times New Roman" w:cs="Times New Roman"/>
          <w:sz w:val="24"/>
          <w:szCs w:val="24"/>
        </w:rPr>
        <w:t>( Слайд№2).</w:t>
      </w:r>
    </w:p>
    <w:p w:rsidR="00964942" w:rsidRDefault="00964942" w:rsidP="00E04C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Динамическая пауза.</w:t>
      </w:r>
      <w:proofErr w:type="gramEnd"/>
    </w:p>
    <w:p w:rsidR="00964942" w:rsidRDefault="00964942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под музыку исполняют «Гимн Юрьев-Польского».</w:t>
      </w:r>
    </w:p>
    <w:p w:rsidR="008416B9" w:rsidRDefault="008416B9" w:rsidP="008416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Двести с лишним лет простоял собор. И только в летописи за 1471 год появилась запись: </w:t>
      </w:r>
      <w:r w:rsidRPr="00FD47A4">
        <w:rPr>
          <w:rFonts w:ascii="Times New Roman" w:hAnsi="Times New Roman" w:cs="Times New Roman"/>
          <w:i/>
          <w:sz w:val="24"/>
          <w:szCs w:val="24"/>
        </w:rPr>
        <w:t xml:space="preserve">« </w:t>
      </w:r>
      <w:proofErr w:type="gramStart"/>
      <w:r w:rsidRPr="00FD47A4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 граде Юрьеве в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Полском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 бывала церковь камена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святый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 Георгий… а резана на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камени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вси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розвалилися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вси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 до земли; </w:t>
      </w:r>
      <w:r w:rsidRPr="00FD47A4">
        <w:rPr>
          <w:rFonts w:ascii="Times New Roman" w:hAnsi="Times New Roman" w:cs="Times New Roman"/>
          <w:sz w:val="24"/>
          <w:szCs w:val="24"/>
        </w:rPr>
        <w:t>повелением</w:t>
      </w:r>
      <w:r w:rsidRPr="00FD47A4">
        <w:rPr>
          <w:rFonts w:ascii="Times New Roman" w:hAnsi="Times New Roman" w:cs="Times New Roman"/>
          <w:i/>
          <w:sz w:val="24"/>
          <w:szCs w:val="24"/>
        </w:rPr>
        <w:t xml:space="preserve"> князя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великаго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, Василей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Дмитреевь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 ту церкви собрал вся </w:t>
      </w:r>
      <w:proofErr w:type="spellStart"/>
      <w:r w:rsidRPr="00FD47A4">
        <w:rPr>
          <w:rFonts w:ascii="Times New Roman" w:hAnsi="Times New Roman" w:cs="Times New Roman"/>
          <w:i/>
          <w:sz w:val="24"/>
          <w:szCs w:val="24"/>
        </w:rPr>
        <w:t>изнова</w:t>
      </w:r>
      <w:proofErr w:type="spellEnd"/>
      <w:r w:rsidRPr="00FD47A4">
        <w:rPr>
          <w:rFonts w:ascii="Times New Roman" w:hAnsi="Times New Roman" w:cs="Times New Roman"/>
          <w:i/>
          <w:sz w:val="24"/>
          <w:szCs w:val="24"/>
        </w:rPr>
        <w:t xml:space="preserve"> и поставил как и прежде».</w:t>
      </w:r>
    </w:p>
    <w:p w:rsidR="00FD47A4" w:rsidRDefault="00CB6BD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страница. Реконструкция собора.</w:t>
      </w:r>
    </w:p>
    <w:p w:rsidR="00CB6BD7" w:rsidRDefault="00CB6BD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1-й учащийся:</w:t>
      </w:r>
    </w:p>
    <w:p w:rsidR="00CB6BD7" w:rsidRDefault="00CB6BD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Речь идёт о дьяке Ермолине Василии Дмитриевиче, который был искусным мастером. Сам великий князь Московский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послал его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Юрьев-Польской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64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6EE" w:rsidRDefault="00964942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Трудная была эта работа. Ведь перед ним была груда развалин. Хотя и был он опытным строителем, но строгих церковных канонов не знал и понятия не имел, как размещать фигуры на композициях, посвящённых различным церковным праздникам, поэтому сказал каменщикам – пусть выкладывают стены как попало.</w:t>
      </w:r>
      <w:r w:rsidR="000A46EE">
        <w:rPr>
          <w:rFonts w:ascii="Times New Roman" w:hAnsi="Times New Roman" w:cs="Times New Roman"/>
          <w:sz w:val="24"/>
          <w:szCs w:val="24"/>
        </w:rPr>
        <w:t xml:space="preserve"> Так на стенах восстановленного собора вместо строгого порядка « Премудрости Божьей» получилась невообразимая путаница – святой чередовался со свирепым драконом, к дракону прижималась половина ангела, рядом полулежал какой-то младенец, а сверху страшный грифон скалил зубы.</w:t>
      </w:r>
    </w:p>
    <w:p w:rsidR="000A46EE" w:rsidRDefault="000A46EE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Учитель:</w:t>
      </w:r>
    </w:p>
    <w:p w:rsidR="00E17778" w:rsidRDefault="000A46EE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всё же надо благодарить Ермолина</w:t>
      </w:r>
      <w:r w:rsidR="00E17778">
        <w:rPr>
          <w:rFonts w:ascii="Times New Roman" w:hAnsi="Times New Roman" w:cs="Times New Roman"/>
          <w:sz w:val="24"/>
          <w:szCs w:val="24"/>
        </w:rPr>
        <w:t>, что жемчужина дожила до нашего времени, хотя и в искажённом виде.</w:t>
      </w:r>
    </w:p>
    <w:p w:rsidR="00E17778" w:rsidRDefault="00E17778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последовавшие за тем века Георгиевский собор не раз подвергался различным изменениям.</w:t>
      </w:r>
      <w:r w:rsidR="00C675DF">
        <w:rPr>
          <w:rFonts w:ascii="Times New Roman" w:hAnsi="Times New Roman" w:cs="Times New Roman"/>
          <w:sz w:val="24"/>
          <w:szCs w:val="24"/>
        </w:rPr>
        <w:t xml:space="preserve"> (Слайды №3, №4).</w:t>
      </w:r>
    </w:p>
    <w:p w:rsidR="00E17778" w:rsidRDefault="00E17778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страница. Что же сохранилось до наших дней?</w:t>
      </w:r>
    </w:p>
    <w:p w:rsidR="00EB0E59" w:rsidRDefault="00E17778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Высокий, длинноногий, большеглазый, с небольшими ушами и огромным, свисающим почти до ступней с когтистыми</w:t>
      </w:r>
      <w:r w:rsidR="003F5CFF">
        <w:rPr>
          <w:rFonts w:ascii="Times New Roman" w:hAnsi="Times New Roman" w:cs="Times New Roman"/>
          <w:sz w:val="24"/>
          <w:szCs w:val="24"/>
        </w:rPr>
        <w:t xml:space="preserve"> пальцами носом – таким представляли себе русские мастера слона. Слон этот единственный во всей </w:t>
      </w:r>
      <w:proofErr w:type="spellStart"/>
      <w:r w:rsidR="003F5CFF">
        <w:rPr>
          <w:rFonts w:ascii="Times New Roman" w:hAnsi="Times New Roman" w:cs="Times New Roman"/>
          <w:sz w:val="24"/>
          <w:szCs w:val="24"/>
        </w:rPr>
        <w:t>Владимирщине</w:t>
      </w:r>
      <w:proofErr w:type="spellEnd"/>
      <w:proofErr w:type="gramStart"/>
      <w:r w:rsidR="003F5CFF">
        <w:rPr>
          <w:rFonts w:ascii="Times New Roman" w:hAnsi="Times New Roman" w:cs="Times New Roman"/>
          <w:sz w:val="24"/>
          <w:szCs w:val="24"/>
        </w:rPr>
        <w:t>.</w:t>
      </w:r>
      <w:r w:rsidR="00C675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75DF">
        <w:rPr>
          <w:rFonts w:ascii="Times New Roman" w:hAnsi="Times New Roman" w:cs="Times New Roman"/>
          <w:sz w:val="24"/>
          <w:szCs w:val="24"/>
        </w:rPr>
        <w:t>Слайд №5).</w:t>
      </w:r>
      <w:r w:rsidR="003F5CFF">
        <w:rPr>
          <w:rFonts w:ascii="Times New Roman" w:hAnsi="Times New Roman" w:cs="Times New Roman"/>
          <w:sz w:val="24"/>
          <w:szCs w:val="24"/>
        </w:rPr>
        <w:t xml:space="preserve"> Среди резных камней собора есть один с изображением двух львов, отвернувших головы в разные стороны, точно они поссорились.</w:t>
      </w:r>
      <w:r w:rsidR="008416B9">
        <w:rPr>
          <w:rFonts w:ascii="Times New Roman" w:hAnsi="Times New Roman" w:cs="Times New Roman"/>
          <w:sz w:val="24"/>
          <w:szCs w:val="24"/>
        </w:rPr>
        <w:t xml:space="preserve"> Выстроились в ряд камни с изображениями</w:t>
      </w:r>
      <w:r w:rsidR="00EB0E59">
        <w:rPr>
          <w:rFonts w:ascii="Times New Roman" w:hAnsi="Times New Roman" w:cs="Times New Roman"/>
          <w:sz w:val="24"/>
          <w:szCs w:val="24"/>
        </w:rPr>
        <w:t xml:space="preserve"> святых во весь рост</w:t>
      </w:r>
      <w:proofErr w:type="gramStart"/>
      <w:r w:rsidR="00EB0E59">
        <w:rPr>
          <w:rFonts w:ascii="Times New Roman" w:hAnsi="Times New Roman" w:cs="Times New Roman"/>
          <w:sz w:val="24"/>
          <w:szCs w:val="24"/>
        </w:rPr>
        <w:t>.</w:t>
      </w:r>
      <w:r w:rsidR="00C675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75DF">
        <w:rPr>
          <w:rFonts w:ascii="Times New Roman" w:hAnsi="Times New Roman" w:cs="Times New Roman"/>
          <w:sz w:val="24"/>
          <w:szCs w:val="24"/>
        </w:rPr>
        <w:t>Слайд №6).</w:t>
      </w:r>
      <w:r w:rsidR="00EB0E59">
        <w:rPr>
          <w:rFonts w:ascii="Times New Roman" w:hAnsi="Times New Roman" w:cs="Times New Roman"/>
          <w:sz w:val="24"/>
          <w:szCs w:val="24"/>
        </w:rPr>
        <w:t xml:space="preserve"> Рядом с ними каменная голова в шапке с длинной, как клин, острой бородой – возможно, портрет самого князя Святослава</w:t>
      </w:r>
      <w:proofErr w:type="gramStart"/>
      <w:r w:rsidR="00EB0E59">
        <w:rPr>
          <w:rFonts w:ascii="Times New Roman" w:hAnsi="Times New Roman" w:cs="Times New Roman"/>
          <w:sz w:val="24"/>
          <w:szCs w:val="24"/>
        </w:rPr>
        <w:t>.</w:t>
      </w:r>
      <w:r w:rsidR="00C64C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4C08">
        <w:rPr>
          <w:rFonts w:ascii="Times New Roman" w:hAnsi="Times New Roman" w:cs="Times New Roman"/>
          <w:sz w:val="24"/>
          <w:szCs w:val="24"/>
        </w:rPr>
        <w:t>Слайд№7).</w:t>
      </w:r>
      <w:r w:rsidR="00EB0E59">
        <w:rPr>
          <w:rFonts w:ascii="Times New Roman" w:hAnsi="Times New Roman" w:cs="Times New Roman"/>
          <w:sz w:val="24"/>
          <w:szCs w:val="24"/>
        </w:rPr>
        <w:t xml:space="preserve"> Сейчас эта маска внутри храма, где помимо других, «не пригодившихся» при реставрации камней, хранится ещё и «Святославов крест»</w:t>
      </w:r>
      <w:proofErr w:type="gramStart"/>
      <w:r w:rsidR="00EB0E59">
        <w:rPr>
          <w:rFonts w:ascii="Times New Roman" w:hAnsi="Times New Roman" w:cs="Times New Roman"/>
          <w:sz w:val="24"/>
          <w:szCs w:val="24"/>
        </w:rPr>
        <w:t>.</w:t>
      </w:r>
      <w:r w:rsidR="00C64C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4C08">
        <w:rPr>
          <w:rFonts w:ascii="Times New Roman" w:hAnsi="Times New Roman" w:cs="Times New Roman"/>
          <w:sz w:val="24"/>
          <w:szCs w:val="24"/>
        </w:rPr>
        <w:t>Слайд№8).</w:t>
      </w:r>
      <w:r w:rsidR="00EB0E59">
        <w:rPr>
          <w:rFonts w:ascii="Times New Roman" w:hAnsi="Times New Roman" w:cs="Times New Roman"/>
          <w:sz w:val="24"/>
          <w:szCs w:val="24"/>
        </w:rPr>
        <w:t xml:space="preserve"> Посмотрите, сколько страдания выражено на лике Христа и в его чуть изогнутом теле. Это святыня, которой с древности поклоняются верующие.</w:t>
      </w:r>
    </w:p>
    <w:p w:rsidR="00EB0E59" w:rsidRDefault="00EB0E59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читает стихотворение:</w:t>
      </w:r>
    </w:p>
    <w:p w:rsidR="008D0D86" w:rsidRDefault="008D0D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Столетья дремлют в древнем храме,</w:t>
      </w:r>
    </w:p>
    <w:p w:rsidR="008D0D86" w:rsidRDefault="008D0D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Полдневный сумрак пуст и строг.</w:t>
      </w:r>
    </w:p>
    <w:p w:rsidR="008D0D86" w:rsidRDefault="008D0D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Обременённые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грехами,</w:t>
      </w:r>
    </w:p>
    <w:p w:rsidR="008D0D86" w:rsidRDefault="008D0D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Ступаем на гремучий камень,</w:t>
      </w:r>
    </w:p>
    <w:p w:rsidR="00964942" w:rsidRDefault="008D0D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стёртый временем порог. </w:t>
      </w:r>
      <w:r w:rsidR="00964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86" w:rsidRDefault="008D0D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0D86" w:rsidRDefault="008D0D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учащийся:</w:t>
      </w:r>
    </w:p>
    <w:p w:rsidR="008D0D86" w:rsidRDefault="008D0D86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Святославов крест – не просто шедевр, выполненный русскими мастерами</w:t>
      </w:r>
      <w:r w:rsidR="00345C5A">
        <w:rPr>
          <w:rFonts w:ascii="Times New Roman" w:hAnsi="Times New Roman" w:cs="Times New Roman"/>
          <w:sz w:val="24"/>
          <w:szCs w:val="24"/>
        </w:rPr>
        <w:t xml:space="preserve">. Это святыня, которой с древности поклонялись верующие, не перестающая являть чудеса и в наши дни. В 1991 году, после того, как розы, поставленные у креста в вазу 6 мая, продолжали цвести в воде хрустальной чистоты и в августе, архиепископ Вологодский Максимилиан предложил вести учёт чудес, явленных </w:t>
      </w:r>
      <w:proofErr w:type="spellStart"/>
      <w:r w:rsidR="00345C5A">
        <w:rPr>
          <w:rFonts w:ascii="Times New Roman" w:hAnsi="Times New Roman" w:cs="Times New Roman"/>
          <w:sz w:val="24"/>
          <w:szCs w:val="24"/>
        </w:rPr>
        <w:t>Святославовым</w:t>
      </w:r>
      <w:proofErr w:type="spellEnd"/>
      <w:r w:rsidR="00345C5A">
        <w:rPr>
          <w:rFonts w:ascii="Times New Roman" w:hAnsi="Times New Roman" w:cs="Times New Roman"/>
          <w:sz w:val="24"/>
          <w:szCs w:val="24"/>
        </w:rPr>
        <w:t xml:space="preserve"> крестом.</w:t>
      </w:r>
    </w:p>
    <w:p w:rsidR="00345C5A" w:rsidRDefault="00345C5A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учащийся:</w:t>
      </w:r>
    </w:p>
    <w:p w:rsidR="00345C5A" w:rsidRDefault="00345C5A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Вот, например, как описывает свои ощущения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жительница, исцелившаяся от смертельной болезни: «Пятый раз я подхожу прикладываться</w:t>
      </w:r>
      <w:r w:rsidR="002075F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2075F3">
        <w:rPr>
          <w:rFonts w:ascii="Times New Roman" w:hAnsi="Times New Roman" w:cs="Times New Roman"/>
          <w:sz w:val="24"/>
          <w:szCs w:val="24"/>
        </w:rPr>
        <w:t>Святославову</w:t>
      </w:r>
      <w:proofErr w:type="spellEnd"/>
      <w:r w:rsidR="00207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5F3">
        <w:rPr>
          <w:rFonts w:ascii="Times New Roman" w:hAnsi="Times New Roman" w:cs="Times New Roman"/>
          <w:sz w:val="24"/>
          <w:szCs w:val="24"/>
        </w:rPr>
        <w:t>кресту</w:t>
      </w:r>
      <w:proofErr w:type="gramEnd"/>
      <w:r w:rsidR="002075F3">
        <w:rPr>
          <w:rFonts w:ascii="Times New Roman" w:hAnsi="Times New Roman" w:cs="Times New Roman"/>
          <w:sz w:val="24"/>
          <w:szCs w:val="24"/>
        </w:rPr>
        <w:t xml:space="preserve"> и каждый раз испытываю волнение и трепет. Я молюсь и чувствую, как мне становится всё лучше и лучше. В своих молитвах я прошу прощения, здоровья и терпения мне и моим близким и верю, что всё это будет услышано Господом Богом. Здесь во мне происходит что-то непонятное, светлое, и хочется приходить к </w:t>
      </w:r>
      <w:proofErr w:type="spellStart"/>
      <w:r w:rsidR="002075F3">
        <w:rPr>
          <w:rFonts w:ascii="Times New Roman" w:hAnsi="Times New Roman" w:cs="Times New Roman"/>
          <w:sz w:val="24"/>
          <w:szCs w:val="24"/>
        </w:rPr>
        <w:t>Святославову</w:t>
      </w:r>
      <w:proofErr w:type="spellEnd"/>
      <w:r w:rsidR="002075F3">
        <w:rPr>
          <w:rFonts w:ascii="Times New Roman" w:hAnsi="Times New Roman" w:cs="Times New Roman"/>
          <w:sz w:val="24"/>
          <w:szCs w:val="24"/>
        </w:rPr>
        <w:t xml:space="preserve"> кресту каждый день».</w:t>
      </w:r>
    </w:p>
    <w:p w:rsidR="002075F3" w:rsidRDefault="002075F3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страница. Собранные здесь камни </w:t>
      </w:r>
      <w:r w:rsidR="007F7C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плачут</w:t>
      </w:r>
      <w:r w:rsidR="007F7C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5F3" w:rsidRDefault="002075F3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7CAA">
        <w:rPr>
          <w:rFonts w:ascii="Times New Roman" w:hAnsi="Times New Roman" w:cs="Times New Roman"/>
          <w:sz w:val="24"/>
          <w:szCs w:val="24"/>
        </w:rPr>
        <w:t xml:space="preserve"> Эти слова мы взяли для названия нашей стенгазеты.</w:t>
      </w:r>
    </w:p>
    <w:p w:rsidR="007F7CAA" w:rsidRDefault="007F7CAA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Современного посетителя собора не может не задеть за живое, не тронуть до глубины души нечто другое. Собранные здесь камни «плачут». Они, как и стены храма, разрушаются, покрываются трещинами, тают. Недаром современные реставраторы бьют тревогу и называют Георгиевский собор «горящим» объектом.</w:t>
      </w:r>
    </w:p>
    <w:p w:rsidR="007F7CAA" w:rsidRDefault="007F7CAA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-Хочется верить, что катастрофы удастся избежать, что «старик-собор» выйдет из многолетнего забвения и, «взмахнув крестом», ещё не одно столетие будет украшать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кремль и притягивать взоры изумлённых туристов</w:t>
      </w:r>
      <w:r w:rsidR="00DE037D">
        <w:rPr>
          <w:rFonts w:ascii="Times New Roman" w:hAnsi="Times New Roman" w:cs="Times New Roman"/>
          <w:sz w:val="24"/>
          <w:szCs w:val="24"/>
        </w:rPr>
        <w:t>.</w:t>
      </w:r>
    </w:p>
    <w:p w:rsidR="00DE037D" w:rsidRDefault="00DE037D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5E2F">
        <w:rPr>
          <w:rFonts w:ascii="Times New Roman" w:hAnsi="Times New Roman" w:cs="Times New Roman"/>
          <w:sz w:val="24"/>
          <w:szCs w:val="24"/>
        </w:rPr>
        <w:t>Повторение</w:t>
      </w:r>
      <w:proofErr w:type="gramStart"/>
      <w:r w:rsidR="00A05E2F">
        <w:rPr>
          <w:rFonts w:ascii="Times New Roman" w:hAnsi="Times New Roman" w:cs="Times New Roman"/>
          <w:sz w:val="24"/>
          <w:szCs w:val="24"/>
        </w:rPr>
        <w:t>,з</w:t>
      </w:r>
      <w:r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материала. Кроссворд.</w:t>
      </w:r>
    </w:p>
    <w:tbl>
      <w:tblPr>
        <w:tblStyle w:val="a4"/>
        <w:tblW w:w="0" w:type="auto"/>
        <w:tblLook w:val="04A0"/>
      </w:tblPr>
      <w:tblGrid>
        <w:gridCol w:w="517"/>
        <w:gridCol w:w="519"/>
        <w:gridCol w:w="519"/>
        <w:gridCol w:w="526"/>
        <w:gridCol w:w="506"/>
        <w:gridCol w:w="517"/>
        <w:gridCol w:w="525"/>
        <w:gridCol w:w="518"/>
        <w:gridCol w:w="511"/>
        <w:gridCol w:w="576"/>
        <w:gridCol w:w="534"/>
        <w:gridCol w:w="554"/>
        <w:gridCol w:w="493"/>
        <w:gridCol w:w="534"/>
        <w:gridCol w:w="576"/>
        <w:gridCol w:w="554"/>
        <w:gridCol w:w="546"/>
        <w:gridCol w:w="546"/>
      </w:tblGrid>
      <w:tr w:rsidR="00CC0AF9" w:rsidRPr="00CC0AF9" w:rsidTr="00CC0AF9">
        <w:trPr>
          <w:gridBefore w:val="3"/>
          <w:wBefore w:w="1592" w:type="dxa"/>
          <w:trHeight w:val="46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757E" w:rsidRPr="00CC0AF9" w:rsidRDefault="00CC0AF9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12</w:t>
            </w:r>
            <w:r w:rsidR="0034757E" w:rsidRPr="00CC0AF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</w:tr>
      <w:tr w:rsidR="00CC0AF9" w:rsidRPr="00CC0AF9" w:rsidTr="00CC0AF9">
        <w:trPr>
          <w:gridBefore w:val="3"/>
          <w:wBefore w:w="1592" w:type="dxa"/>
          <w:trHeight w:val="46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</w:tr>
      <w:tr w:rsidR="00CC0AF9" w:rsidRPr="00CC0AF9" w:rsidTr="00CC0AF9">
        <w:trPr>
          <w:gridBefore w:val="3"/>
          <w:wBefore w:w="1592" w:type="dxa"/>
          <w:trHeight w:val="46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757E" w:rsidRPr="00CC0AF9" w:rsidRDefault="00CC0AF9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11</w:t>
            </w:r>
            <w:r w:rsidR="0034757E" w:rsidRPr="00CC0A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32" w:type="dxa"/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7E" w:rsidRPr="00CC0AF9" w:rsidRDefault="0034757E" w:rsidP="00E04CE1">
            <w:pPr>
              <w:rPr>
                <w:rFonts w:ascii="Times New Roman" w:hAnsi="Times New Roman" w:cs="Times New Roman"/>
              </w:rPr>
            </w:pPr>
          </w:p>
        </w:tc>
      </w:tr>
      <w:tr w:rsidR="00CC0AF9" w:rsidRPr="00CC0AF9" w:rsidTr="00CC0AF9">
        <w:trPr>
          <w:gridBefore w:val="3"/>
          <w:wBefore w:w="1592" w:type="dxa"/>
          <w:trHeight w:val="46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  <w:r w:rsidRPr="00CC0AF9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128" w:type="dxa"/>
            <w:gridSpan w:val="4"/>
            <w:tcBorders>
              <w:top w:val="nil"/>
              <w:bottom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512E8" w:rsidRPr="00CC0AF9" w:rsidRDefault="008512E8" w:rsidP="00CC0AF9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  <w:r w:rsidR="00CC0AF9" w:rsidRPr="00CC0AF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8512E8" w:rsidRPr="00CC0AF9" w:rsidRDefault="008512E8" w:rsidP="00CC0AF9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="00CC0AF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125" w:type="dxa"/>
            <w:gridSpan w:val="4"/>
            <w:tcBorders>
              <w:top w:val="nil"/>
              <w:bottom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96" w:type="dxa"/>
            <w:gridSpan w:val="3"/>
            <w:tcBorders>
              <w:top w:val="nil"/>
              <w:bottom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Pr="00CC0AF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2" w:type="dxa"/>
            <w:vMerge/>
            <w:tcBorders>
              <w:bottom w:val="nil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  <w:gridSpan w:val="2"/>
            <w:vMerge w:val="restart"/>
            <w:tcBorders>
              <w:top w:val="nil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2</w:t>
            </w:r>
            <w:r w:rsidRPr="00CC0AF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9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bottom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32" w:type="dxa"/>
            <w:vMerge/>
            <w:tcBorders>
              <w:bottom w:val="nil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64" w:type="dxa"/>
            <w:gridSpan w:val="2"/>
            <w:vMerge/>
            <w:tcBorders>
              <w:bottom w:val="nil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</w:tcPr>
          <w:p w:rsidR="008512E8" w:rsidRPr="00CC0AF9" w:rsidRDefault="008512E8" w:rsidP="00CC0AF9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3</w:t>
            </w:r>
            <w:r w:rsidR="00CC0AF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31" w:type="dxa"/>
          </w:tcPr>
          <w:p w:rsidR="008512E8" w:rsidRPr="00CC0AF9" w:rsidRDefault="008512E8" w:rsidP="00CC0AF9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  <w:r w:rsidR="00CC0AF9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532" w:type="dxa"/>
            <w:tcBorders>
              <w:top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7</w:t>
            </w:r>
            <w:r w:rsidRPr="00CC0AF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2" w:type="dxa"/>
          </w:tcPr>
          <w:p w:rsidR="008512E8" w:rsidRPr="00CC0AF9" w:rsidRDefault="008512E8" w:rsidP="00CC0AF9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8</w:t>
            </w:r>
            <w:r w:rsidR="00CC0AF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2" w:type="dxa"/>
            <w:tcBorders>
              <w:top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  <w:vMerge/>
            <w:tcBorders>
              <w:bottom w:val="single" w:sz="4" w:space="0" w:color="auto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14</w:t>
            </w:r>
            <w:r w:rsidRPr="00CC0AF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  <w:b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16</w:t>
            </w:r>
            <w:r w:rsidRPr="00CC0AF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8512E8" w:rsidRPr="00CC0AF9" w:rsidRDefault="00CC0AF9" w:rsidP="00E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32" w:type="dxa"/>
          </w:tcPr>
          <w:p w:rsidR="008512E8" w:rsidRPr="00CC0AF9" w:rsidRDefault="008512E8" w:rsidP="00CC0AF9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  <w:r w:rsidRPr="00CC0AF9">
              <w:rPr>
                <w:rFonts w:ascii="Times New Roman" w:hAnsi="Times New Roman" w:cs="Times New Roman"/>
              </w:rPr>
              <w:t xml:space="preserve"> </w:t>
            </w:r>
            <w:r w:rsidR="00CC0AF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9</w:t>
            </w:r>
            <w:r w:rsidRPr="00CC0AF9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й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8512E8" w:rsidRPr="00CC0AF9" w:rsidRDefault="00CC0AF9" w:rsidP="00CC0AF9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="008512E8" w:rsidRPr="00CC0AF9">
              <w:rPr>
                <w:rFonts w:ascii="Times New Roman" w:hAnsi="Times New Roman" w:cs="Times New Roman"/>
                <w:b/>
                <w:i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</w:tcPr>
          <w:p w:rsidR="008512E8" w:rsidRPr="00CC0AF9" w:rsidRDefault="008512E8" w:rsidP="00CC0AF9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  <w:b/>
                <w:i/>
                <w:u w:val="single"/>
              </w:rPr>
              <w:t>17</w:t>
            </w:r>
            <w:r w:rsidRPr="00CC0AF9">
              <w:rPr>
                <w:rFonts w:ascii="Times New Roman" w:hAnsi="Times New Roman" w:cs="Times New Roman"/>
              </w:rPr>
              <w:t>р</w:t>
            </w: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64" w:type="dxa"/>
            <w:gridSpan w:val="2"/>
            <w:vMerge w:val="restart"/>
            <w:tcBorders>
              <w:top w:val="nil"/>
              <w:bottom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е</w:t>
            </w: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1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й</w:t>
            </w:r>
            <w:proofErr w:type="spellEnd"/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2" w:type="dxa"/>
            <w:vMerge w:val="restart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64" w:type="dxa"/>
            <w:gridSpan w:val="2"/>
            <w:tcBorders>
              <w:bottom w:val="nil"/>
              <w:right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/>
            <w:tcBorders>
              <w:left w:val="nil"/>
              <w:bottom w:val="nil"/>
            </w:tcBorders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32" w:type="dxa"/>
          </w:tcPr>
          <w:p w:rsidR="008512E8" w:rsidRPr="00CC0AF9" w:rsidRDefault="008512E8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с</w:t>
            </w: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31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1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63" w:type="dxa"/>
            <w:gridSpan w:val="2"/>
            <w:vMerge w:val="restart"/>
            <w:tcBorders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/>
            <w:tcBorders>
              <w:left w:val="nil"/>
              <w:bottom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т</w:t>
            </w: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31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31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ш</w:t>
            </w:r>
            <w:proofErr w:type="spellEnd"/>
          </w:p>
        </w:tc>
        <w:tc>
          <w:tcPr>
            <w:tcW w:w="1063" w:type="dxa"/>
            <w:gridSpan w:val="2"/>
            <w:vMerge/>
            <w:tcBorders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1064" w:type="dxa"/>
            <w:gridSpan w:val="2"/>
            <w:vMerge/>
            <w:tcBorders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1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531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gridSpan w:val="2"/>
            <w:vMerge/>
            <w:tcBorders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в</w:t>
            </w: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й</w:t>
            </w:r>
            <w:proofErr w:type="spellEnd"/>
          </w:p>
        </w:tc>
        <w:tc>
          <w:tcPr>
            <w:tcW w:w="1062" w:type="dxa"/>
            <w:gridSpan w:val="2"/>
            <w:vMerge w:val="restart"/>
            <w:tcBorders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6" w:type="dxa"/>
            <w:gridSpan w:val="3"/>
            <w:tcBorders>
              <w:top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 w:val="restart"/>
            <w:tcBorders>
              <w:left w:val="nil"/>
              <w:right w:val="single" w:sz="4" w:space="0" w:color="auto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2" w:type="dxa"/>
            <w:vMerge w:val="restart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0AF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  <w:vMerge w:val="restart"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6" w:type="dxa"/>
            <w:gridSpan w:val="3"/>
            <w:tcBorders>
              <w:top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single" w:sz="4" w:space="0" w:color="auto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32" w:type="dxa"/>
            <w:vMerge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а</w:t>
            </w: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proofErr w:type="spellStart"/>
            <w:r w:rsidRPr="00CC0AF9"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6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и</w:t>
            </w:r>
          </w:p>
        </w:tc>
      </w:tr>
      <w:tr w:rsidR="00CC0AF9" w:rsidRPr="00CC0AF9" w:rsidTr="0034757E">
        <w:trPr>
          <w:trHeight w:val="460"/>
        </w:trPr>
        <w:tc>
          <w:tcPr>
            <w:tcW w:w="530" w:type="dxa"/>
            <w:vMerge/>
            <w:tcBorders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</w:tcBorders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05E2F" w:rsidRPr="00CC0AF9" w:rsidRDefault="00A05E2F" w:rsidP="00E04CE1">
            <w:pPr>
              <w:rPr>
                <w:rFonts w:ascii="Times New Roman" w:hAnsi="Times New Roman" w:cs="Times New Roman"/>
              </w:rPr>
            </w:pPr>
            <w:r w:rsidRPr="00CC0AF9">
              <w:rPr>
                <w:rFonts w:ascii="Times New Roman" w:hAnsi="Times New Roman" w:cs="Times New Roman"/>
              </w:rPr>
              <w:t>я</w:t>
            </w:r>
          </w:p>
        </w:tc>
      </w:tr>
    </w:tbl>
    <w:p w:rsidR="00DE037D" w:rsidRDefault="00DE037D" w:rsidP="00E04CE1">
      <w:pPr>
        <w:rPr>
          <w:rFonts w:ascii="Times New Roman" w:hAnsi="Times New Roman" w:cs="Times New Roman"/>
          <w:sz w:val="24"/>
          <w:szCs w:val="24"/>
        </w:rPr>
      </w:pPr>
    </w:p>
    <w:p w:rsidR="00A9513D" w:rsidRDefault="00A9513D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прозвали основателя нашего города?</w:t>
      </w:r>
    </w:p>
    <w:p w:rsidR="00A9513D" w:rsidRDefault="00A9513D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Именно Долгорукий приказал строить по берегам рек город-….</w:t>
      </w:r>
    </w:p>
    <w:p w:rsidR="00A9513D" w:rsidRDefault="00A9513D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5.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слиянии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рек был основан город?</w:t>
      </w:r>
    </w:p>
    <w:p w:rsidR="00A9513D" w:rsidRDefault="00A9513D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Имя князя, основавшего город.</w:t>
      </w:r>
    </w:p>
    <w:p w:rsidR="00A9513D" w:rsidRDefault="00A9513D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E38D1">
        <w:rPr>
          <w:rFonts w:ascii="Times New Roman" w:hAnsi="Times New Roman" w:cs="Times New Roman"/>
          <w:sz w:val="24"/>
          <w:szCs w:val="24"/>
        </w:rPr>
        <w:t>Как называли мастеров соборов?</w:t>
      </w:r>
    </w:p>
    <w:p w:rsidR="00CE38D1" w:rsidRDefault="00CE38D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«… И будет твой храм, как яблоневый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цвету и как…».</w:t>
      </w:r>
    </w:p>
    <w:p w:rsidR="00CE38D1" w:rsidRDefault="00CE38D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чьему приказу был построен Георгиевский собор?</w:t>
      </w:r>
    </w:p>
    <w:p w:rsidR="00CE38D1" w:rsidRDefault="00CE38D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9.Кто был изображен на соборе в полный рост?</w:t>
      </w:r>
    </w:p>
    <w:p w:rsidR="00CE38D1" w:rsidRDefault="00CE38D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Портрет князя Святослава, сохранившийся в храме.</w:t>
      </w:r>
    </w:p>
    <w:p w:rsidR="00CE38D1" w:rsidRDefault="00CE38D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Дьяк, который собрал церковь после разрушения.</w:t>
      </w:r>
    </w:p>
    <w:p w:rsidR="00CE38D1" w:rsidRDefault="00CE38D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 раньше называл</w:t>
      </w:r>
      <w:r w:rsidR="006640B1">
        <w:rPr>
          <w:rFonts w:ascii="Times New Roman" w:hAnsi="Times New Roman" w:cs="Times New Roman"/>
          <w:sz w:val="24"/>
          <w:szCs w:val="24"/>
        </w:rPr>
        <w:t>ся наш город?</w:t>
      </w:r>
      <w:r>
        <w:rPr>
          <w:rFonts w:ascii="Times New Roman" w:hAnsi="Times New Roman" w:cs="Times New Roman"/>
          <w:sz w:val="24"/>
          <w:szCs w:val="24"/>
        </w:rPr>
        <w:t xml:space="preserve"> Юрьев - …</w:t>
      </w:r>
      <w:r w:rsidR="006640B1">
        <w:rPr>
          <w:rFonts w:ascii="Times New Roman" w:hAnsi="Times New Roman" w:cs="Times New Roman"/>
          <w:sz w:val="24"/>
          <w:szCs w:val="24"/>
        </w:rPr>
        <w:t>.</w:t>
      </w:r>
    </w:p>
    <w:p w:rsidR="006640B1" w:rsidRDefault="006640B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13.Животное, изображённое на Георгиевском соборе, единственное на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Владимирщине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40B1" w:rsidRDefault="006640B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14.Что читают люди, приходя в храм.</w:t>
      </w:r>
    </w:p>
    <w:p w:rsidR="006640B1" w:rsidRDefault="006640B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Икона, высеченная на соборе.</w:t>
      </w:r>
    </w:p>
    <w:p w:rsidR="006640B1" w:rsidRDefault="006640B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 называется работа на стенах собора, придающая ему праздничность?</w:t>
      </w:r>
    </w:p>
    <w:p w:rsidR="006640B1" w:rsidRPr="008512E8" w:rsidRDefault="006640B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Этого требует собор в настоящее время.</w:t>
      </w:r>
    </w:p>
    <w:p w:rsidR="00EC1DE1" w:rsidRDefault="00EC1DE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Релаксация.</w:t>
      </w:r>
    </w:p>
    <w:p w:rsidR="00EC1DE1" w:rsidRDefault="00EC1DE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понравилось на уроке? Удивило?</w:t>
      </w:r>
    </w:p>
    <w:p w:rsidR="00EC1DE1" w:rsidRPr="00EC1DE1" w:rsidRDefault="00EC1DE1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особенно запомнилось?</w:t>
      </w:r>
    </w:p>
    <w:p w:rsidR="00EC1DE1" w:rsidRDefault="00EC1DE1" w:rsidP="00E04CE1">
      <w:pPr>
        <w:rPr>
          <w:rFonts w:ascii="Times New Roman" w:hAnsi="Times New Roman" w:cs="Times New Roman"/>
          <w:sz w:val="24"/>
          <w:szCs w:val="24"/>
        </w:rPr>
      </w:pPr>
    </w:p>
    <w:p w:rsidR="00EC1DE1" w:rsidRPr="00DE037D" w:rsidRDefault="00EC1DE1" w:rsidP="00E04CE1">
      <w:pPr>
        <w:rPr>
          <w:rFonts w:ascii="Times New Roman" w:hAnsi="Times New Roman" w:cs="Times New Roman"/>
          <w:sz w:val="24"/>
          <w:szCs w:val="24"/>
        </w:rPr>
      </w:pPr>
    </w:p>
    <w:p w:rsidR="00A9060E" w:rsidRDefault="00A9060E" w:rsidP="00E04CE1">
      <w:pPr>
        <w:rPr>
          <w:rFonts w:ascii="Times New Roman" w:hAnsi="Times New Roman" w:cs="Times New Roman"/>
          <w:sz w:val="24"/>
          <w:szCs w:val="24"/>
        </w:rPr>
      </w:pPr>
    </w:p>
    <w:p w:rsidR="00A9060E" w:rsidRDefault="00A9060E" w:rsidP="00E04CE1">
      <w:pPr>
        <w:rPr>
          <w:rFonts w:ascii="Times New Roman" w:hAnsi="Times New Roman" w:cs="Times New Roman"/>
          <w:sz w:val="24"/>
          <w:szCs w:val="24"/>
        </w:rPr>
      </w:pPr>
    </w:p>
    <w:p w:rsidR="004C29A7" w:rsidRPr="004C29A7" w:rsidRDefault="004C29A7" w:rsidP="00E04CE1">
      <w:pPr>
        <w:rPr>
          <w:rFonts w:ascii="Times New Roman" w:hAnsi="Times New Roman" w:cs="Times New Roman"/>
          <w:sz w:val="24"/>
          <w:szCs w:val="24"/>
        </w:rPr>
      </w:pPr>
    </w:p>
    <w:p w:rsidR="004C29A7" w:rsidRPr="00E04CE1" w:rsidRDefault="004C29A7" w:rsidP="00E0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29A7" w:rsidRPr="00E04CE1" w:rsidSect="00E0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2FC"/>
    <w:multiLevelType w:val="hybridMultilevel"/>
    <w:tmpl w:val="0FAC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49"/>
    <w:rsid w:val="000A46EE"/>
    <w:rsid w:val="001A699D"/>
    <w:rsid w:val="002075F3"/>
    <w:rsid w:val="002D0358"/>
    <w:rsid w:val="002D1BB9"/>
    <w:rsid w:val="00345C5A"/>
    <w:rsid w:val="0034757E"/>
    <w:rsid w:val="003876A6"/>
    <w:rsid w:val="003F5CFF"/>
    <w:rsid w:val="004661D5"/>
    <w:rsid w:val="004C29A7"/>
    <w:rsid w:val="004C5E09"/>
    <w:rsid w:val="005D5174"/>
    <w:rsid w:val="006640B1"/>
    <w:rsid w:val="006C0E8D"/>
    <w:rsid w:val="00717F11"/>
    <w:rsid w:val="007536E4"/>
    <w:rsid w:val="007F7CAA"/>
    <w:rsid w:val="008416B9"/>
    <w:rsid w:val="008512E8"/>
    <w:rsid w:val="008A101B"/>
    <w:rsid w:val="008A2119"/>
    <w:rsid w:val="008D0D86"/>
    <w:rsid w:val="00964942"/>
    <w:rsid w:val="00A05E2F"/>
    <w:rsid w:val="00A9060E"/>
    <w:rsid w:val="00A9513D"/>
    <w:rsid w:val="00A95349"/>
    <w:rsid w:val="00B32986"/>
    <w:rsid w:val="00C64C08"/>
    <w:rsid w:val="00C675DF"/>
    <w:rsid w:val="00CB6BD7"/>
    <w:rsid w:val="00CC0AF9"/>
    <w:rsid w:val="00CE38D1"/>
    <w:rsid w:val="00DE037D"/>
    <w:rsid w:val="00DE3A60"/>
    <w:rsid w:val="00E003B3"/>
    <w:rsid w:val="00E04CE1"/>
    <w:rsid w:val="00E17778"/>
    <w:rsid w:val="00E46624"/>
    <w:rsid w:val="00EB0E59"/>
    <w:rsid w:val="00EC1DE1"/>
    <w:rsid w:val="00F351B3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49"/>
    <w:pPr>
      <w:ind w:left="720"/>
      <w:contextualSpacing/>
    </w:pPr>
  </w:style>
  <w:style w:type="table" w:styleId="a4">
    <w:name w:val="Table Grid"/>
    <w:basedOn w:val="a1"/>
    <w:uiPriority w:val="59"/>
    <w:rsid w:val="00DE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C1D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DE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E3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-efimova-19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2012-05-31T15:01:00Z</cp:lastPrinted>
  <dcterms:created xsi:type="dcterms:W3CDTF">2012-04-23T14:17:00Z</dcterms:created>
  <dcterms:modified xsi:type="dcterms:W3CDTF">2012-05-31T15:02:00Z</dcterms:modified>
</cp:coreProperties>
</file>