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57" w:rsidRPr="000D2171" w:rsidRDefault="00EF3F57" w:rsidP="00B272DC">
      <w:pPr>
        <w:jc w:val="center"/>
        <w:rPr>
          <w:rFonts w:ascii="Monotype Corsiva" w:hAnsi="Monotype Corsiva" w:cs="Monotype Corsiva"/>
          <w:b/>
          <w:bCs/>
          <w:color w:val="00B050"/>
          <w:sz w:val="56"/>
          <w:szCs w:val="56"/>
        </w:rPr>
      </w:pPr>
      <w:r w:rsidRPr="000D2171">
        <w:rPr>
          <w:rFonts w:ascii="Monotype Corsiva" w:hAnsi="Monotype Corsiva" w:cs="Monotype Corsiva"/>
          <w:b/>
          <w:bCs/>
          <w:color w:val="00B050"/>
          <w:sz w:val="72"/>
          <w:szCs w:val="72"/>
        </w:rPr>
        <w:t>«</w:t>
      </w:r>
      <w:r w:rsidRPr="000D2171">
        <w:rPr>
          <w:rFonts w:ascii="Monotype Corsiva" w:hAnsi="Monotype Corsiva" w:cs="Monotype Corsiva"/>
          <w:b/>
          <w:bCs/>
          <w:color w:val="00B050"/>
          <w:sz w:val="56"/>
          <w:szCs w:val="56"/>
        </w:rPr>
        <w:t>Как развивать фонематический слух?»</w:t>
      </w:r>
    </w:p>
    <w:p w:rsidR="00EF3F57" w:rsidRDefault="00EF3F57"/>
    <w:p w:rsidR="00EF3F57" w:rsidRDefault="00EF3F57" w:rsidP="002457C9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0.5pt;height:243pt;visibility:visible">
            <v:imagedata r:id="rId4" o:title=""/>
          </v:shape>
        </w:pict>
      </w:r>
    </w:p>
    <w:p w:rsidR="00EF3F57" w:rsidRDefault="00EF3F57"/>
    <w:p w:rsidR="00EF3F57" w:rsidRPr="000D2171" w:rsidRDefault="00EF3F57" w:rsidP="00B272DC">
      <w:pPr>
        <w:jc w:val="center"/>
        <w:rPr>
          <w:rFonts w:ascii="Monotype Corsiva" w:hAnsi="Monotype Corsiva" w:cs="Monotype Corsiva"/>
          <w:b/>
          <w:bCs/>
          <w:color w:val="00B050"/>
          <w:sz w:val="56"/>
          <w:szCs w:val="56"/>
        </w:rPr>
      </w:pPr>
      <w:r w:rsidRPr="000D2171">
        <w:rPr>
          <w:rFonts w:ascii="Monotype Corsiva" w:hAnsi="Monotype Corsiva" w:cs="Monotype Corsiva"/>
          <w:b/>
          <w:bCs/>
          <w:color w:val="00B050"/>
          <w:sz w:val="56"/>
          <w:szCs w:val="56"/>
        </w:rPr>
        <w:t>Для родителей</w:t>
      </w:r>
    </w:p>
    <w:p w:rsidR="00EF3F57" w:rsidRPr="00FF5BDD" w:rsidRDefault="00EF3F57" w:rsidP="00433E9B">
      <w:pPr>
        <w:spacing w:after="0" w:line="240" w:lineRule="auto"/>
        <w:jc w:val="right"/>
        <w:rPr>
          <w:rFonts w:ascii="Monotype Corsiva" w:hAnsi="Monotype Corsiva" w:cs="Monotype Corsiva"/>
          <w:b/>
          <w:bCs/>
          <w:color w:val="C00000"/>
          <w:sz w:val="28"/>
          <w:szCs w:val="28"/>
        </w:rPr>
      </w:pPr>
      <w:r w:rsidRPr="00FF5BDD">
        <w:rPr>
          <w:rFonts w:ascii="Monotype Corsiva" w:hAnsi="Monotype Corsiva" w:cs="Monotype Corsiva"/>
          <w:b/>
          <w:bCs/>
          <w:color w:val="C00000"/>
          <w:sz w:val="28"/>
          <w:szCs w:val="28"/>
        </w:rPr>
        <w:t>Учитель – логопед:</w:t>
      </w:r>
    </w:p>
    <w:p w:rsidR="00EF3F57" w:rsidRPr="00FF5BDD" w:rsidRDefault="00EF3F57" w:rsidP="00433E9B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C00000"/>
          <w:sz w:val="28"/>
          <w:szCs w:val="28"/>
        </w:rPr>
      </w:pPr>
      <w:r w:rsidRPr="00FF5BDD">
        <w:rPr>
          <w:rFonts w:ascii="Monotype Corsiva" w:hAnsi="Monotype Corsiva" w:cs="Monotype Corsiva"/>
          <w:b/>
          <w:bCs/>
          <w:color w:val="C00000"/>
          <w:sz w:val="28"/>
          <w:szCs w:val="28"/>
        </w:rPr>
        <w:t xml:space="preserve">                                           </w:t>
      </w:r>
      <w:r>
        <w:rPr>
          <w:rFonts w:ascii="Monotype Corsiva" w:hAnsi="Monotype Corsiva" w:cs="Monotype Corsiva"/>
          <w:b/>
          <w:bCs/>
          <w:color w:val="C00000"/>
          <w:sz w:val="28"/>
          <w:szCs w:val="28"/>
        </w:rPr>
        <w:t xml:space="preserve">                  Волковская Е.</w:t>
      </w:r>
      <w:r w:rsidRPr="00FF5BDD">
        <w:rPr>
          <w:rFonts w:ascii="Monotype Corsiva" w:hAnsi="Monotype Corsiva" w:cs="Monotype Corsiva"/>
          <w:b/>
          <w:bCs/>
          <w:color w:val="C00000"/>
          <w:sz w:val="28"/>
          <w:szCs w:val="28"/>
        </w:rPr>
        <w:t>А.</w:t>
      </w:r>
    </w:p>
    <w:p w:rsidR="00EF3F57" w:rsidRPr="00433E9B" w:rsidRDefault="00EF3F57" w:rsidP="00433E9B">
      <w:pPr>
        <w:spacing w:after="0" w:line="240" w:lineRule="auto"/>
        <w:ind w:left="-284" w:firstLine="283"/>
        <w:rPr>
          <w:rFonts w:ascii="Times New Roman" w:hAnsi="Times New Roman" w:cs="Times New Roman"/>
          <w:color w:val="C00000"/>
          <w:spacing w:val="10"/>
          <w:sz w:val="24"/>
          <w:szCs w:val="24"/>
          <w:shd w:val="clear" w:color="auto" w:fill="FFFFFF"/>
          <w:lang w:eastAsia="ru-RU"/>
        </w:rPr>
      </w:pPr>
    </w:p>
    <w:p w:rsidR="00EF3F57" w:rsidRPr="009F08FD" w:rsidRDefault="00EF3F57">
      <w:pPr>
        <w:rPr>
          <w:lang w:val="en-US"/>
        </w:rPr>
      </w:pPr>
    </w:p>
    <w:p w:rsidR="00EF3F57" w:rsidRPr="00A746AC" w:rsidRDefault="00EF3F57" w:rsidP="002457C9">
      <w:pPr>
        <w:shd w:val="clear" w:color="auto" w:fill="FFFFFF"/>
        <w:spacing w:after="0" w:line="240" w:lineRule="auto"/>
        <w:ind w:left="-284" w:firstLine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46A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 родители могут дома развивать фонематический слух?</w:t>
      </w:r>
    </w:p>
    <w:p w:rsidR="00EF3F57" w:rsidRPr="00A746AC" w:rsidRDefault="00EF3F57" w:rsidP="002457C9">
      <w:pPr>
        <w:shd w:val="clear" w:color="auto" w:fill="FFFFFF"/>
        <w:spacing w:after="0" w:line="240" w:lineRule="auto"/>
        <w:ind w:left="-284" w:firstLine="28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3F57" w:rsidRPr="00A746AC" w:rsidRDefault="00EF3F57" w:rsidP="002457C9">
      <w:pPr>
        <w:shd w:val="clear" w:color="auto" w:fill="FFFFFF"/>
        <w:spacing w:after="0" w:line="240" w:lineRule="auto"/>
        <w:ind w:left="-284" w:firstLine="283"/>
        <w:rPr>
          <w:rFonts w:ascii="Verdana" w:hAnsi="Verdana" w:cs="Verdana"/>
          <w:sz w:val="24"/>
          <w:szCs w:val="24"/>
          <w:lang w:eastAsia="ru-RU"/>
        </w:rPr>
      </w:pP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1. </w:t>
      </w:r>
      <w:r w:rsidRPr="00A746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Начинается работа с узнавания неречевых звуков. Предлагаем несколько простых игр:</w:t>
      </w:r>
    </w:p>
    <w:p w:rsidR="00EF3F57" w:rsidRPr="00A746AC" w:rsidRDefault="00EF3F57" w:rsidP="002457C9">
      <w:pPr>
        <w:shd w:val="clear" w:color="auto" w:fill="FFFFFF"/>
        <w:spacing w:after="0" w:line="240" w:lineRule="auto"/>
        <w:ind w:left="-284" w:firstLine="283"/>
        <w:rPr>
          <w:rFonts w:ascii="Verdana" w:hAnsi="Verdana" w:cs="Verdana"/>
          <w:sz w:val="24"/>
          <w:szCs w:val="24"/>
          <w:lang w:eastAsia="ru-RU"/>
        </w:rPr>
      </w:pP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а) Взрослый завязывает глаза ребёнку, потом прячет игрушку (в шкаф, за штору и т.д.) и предлагает найти её, ориентируясь на силу ударов в барабан (ладоши, звук колокольчика и др.) Если ребёнок подходит близко к тому месту, где спрятана игрушка, барабан бьёт громко, если удаляется - тихо.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б) Взрослый расставляет на столе несколько предметов (или музыкальных игрушек). Манипулируя с предметами - стучит карандашом о стакан, гремит коробкой с кнопками, шуршит бумагой и т.д., он предлагает запомнить, какой звук издаёт каждый предмет. Затем закрывает предметы ширмой, а ребёнок отгадывает, что звучит.</w:t>
      </w:r>
    </w:p>
    <w:p w:rsidR="00EF3F57" w:rsidRPr="00A746AC" w:rsidRDefault="00EF3F57" w:rsidP="002457C9">
      <w:pPr>
        <w:shd w:val="clear" w:color="auto" w:fill="FFFFFF"/>
        <w:spacing w:after="0" w:line="240" w:lineRule="auto"/>
        <w:ind w:left="-284" w:firstLine="283"/>
        <w:rPr>
          <w:rFonts w:ascii="Verdana" w:hAnsi="Verdana" w:cs="Verdana"/>
          <w:sz w:val="24"/>
          <w:szCs w:val="24"/>
          <w:lang w:eastAsia="ru-RU"/>
        </w:rPr>
      </w:pPr>
      <w:r w:rsidRPr="00A746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A746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Различение высоты, силы и тембра голоса. Примеры игр: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а) Взрослые по очереди называют имя ребёнка (стоит к ним спиной). Ребёнок на слух определяет, кто его позвал. Затем игра усложняется: все зовут его "Ау!".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б) Взрослый показывает ребёнку игрушечного котёнка и просит внимательно послушать и запомнить, как он мяукает, когда находится близко (громко), и как - когда далеко (тихо). Затем произносит "мяу", меняя силу голоса, а ребёнок отгадывает, близко или далеко мяукает котёнок.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в) Взрослый выставляет перед ребёнком трёх медведей (игрушки или картинки): большого, среднего и маленького. Затем рассказывает сказку "Три медведя" (в сокращенном варианте), произнося соответствующие реплики и звукоподражания то очень низким, то средним по высоте, то высоким голосом. Ребёнок угадывает, какой медведь говорит.</w:t>
      </w:r>
    </w:p>
    <w:p w:rsidR="00EF3F57" w:rsidRPr="00A746AC" w:rsidRDefault="00EF3F57" w:rsidP="002457C9">
      <w:pPr>
        <w:shd w:val="clear" w:color="auto" w:fill="FFFFFF"/>
        <w:spacing w:after="0" w:line="240" w:lineRule="auto"/>
        <w:ind w:left="-284" w:firstLine="283"/>
        <w:rPr>
          <w:rFonts w:ascii="Verdana" w:hAnsi="Verdana" w:cs="Verdana"/>
          <w:sz w:val="24"/>
          <w:szCs w:val="24"/>
          <w:lang w:eastAsia="ru-RU"/>
        </w:rPr>
      </w:pPr>
      <w:r w:rsidRPr="00A746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Различение слов, близких по звуковому составу. Можно поиграть в следующие игры: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а) Взрослый показывает ребёнку картинку и громко, чётко называет изображение: "Вагон". Затем объясняет: "Я буду называть эту картинку то правильно, то неправильно, а ты внимательно слушай. Когда я ошибусь, ты хлопни в ладоши". Затем он произносит: "Вагон - вакон - фагон - вагон - факон - вагом" и т.д. затем взрослый показывает следующую картинку и т.д.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Начинать надо со слов, простых по звуковому составу, и постепенно переходить к сложным.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б) Взрослый выкладывает перед ребёнком несколько картинок, например: мак, ветка, котёнок, мишка, подушка. Затем он произносит слово: "Хлопушка". Ребёнок должен найти похожее слово - подушка. Слова для подбора: мак - рак, лак, бак; ветка - сетка, метка; котёнок - утёнок, телёнок; мишка - шишка, фишка, мышка; подушка - хлопушка, кадушка.</w:t>
      </w:r>
    </w:p>
    <w:p w:rsidR="00EF3F57" w:rsidRDefault="00EF3F57" w:rsidP="009F08FD">
      <w:pPr>
        <w:spacing w:after="0" w:line="240" w:lineRule="auto"/>
        <w:ind w:left="-284" w:firstLine="283"/>
        <w:rPr>
          <w:rFonts w:ascii="Verdana" w:hAnsi="Verdana" w:cs="Verdana"/>
          <w:sz w:val="24"/>
          <w:szCs w:val="24"/>
          <w:lang w:val="en-US" w:eastAsia="ru-RU"/>
        </w:rPr>
      </w:pPr>
      <w:r w:rsidRPr="00A746AC"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4. Различение слогов. Предлагаем несколько простых игр: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а) Взрослый произносит несколько слогов, например:</w:t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па.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Ребёнок определяет, что здесь лишнее</w:t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(па).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Затем слоговые ряды усложняются, например:</w:t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на; ка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ка; па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 - па и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т.п.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б  Игра "Попугайчики". Взрослый произносит сочетания слогов, ребёнок повторяет за ним: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ка- га,  фа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фя - фя, то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 – та,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am</w:t>
      </w:r>
      <w:r w:rsidRPr="00A746A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-  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ут,</w:t>
      </w:r>
      <w:r w:rsidRPr="00A746AC">
        <w:rPr>
          <w:rFonts w:ascii="Verdana" w:hAnsi="Verdana" w:cs="Verdana"/>
          <w:sz w:val="24"/>
          <w:szCs w:val="24"/>
          <w:shd w:val="clear" w:color="auto" w:fill="FFFFFF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6а</w:t>
      </w:r>
      <w:r w:rsidRPr="00A746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eastAsia="ru-RU"/>
        </w:rPr>
        <w:t>–</w:t>
      </w:r>
      <w:r w:rsidRPr="00A746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па, </w:t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и т.д.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5.</w:t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 </w:t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Различение фонем родного языка. Примеры игр: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а) Взрослый произносит звуки, ребёнок должен хлопнуть, в ладоши, если услышит звук, заранее оговоренный (например звук Л):</w:t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eastAsia="ru-RU"/>
        </w:rPr>
        <w:t>А, У, О, А, И, У, П, , Т, И, А, А</w:t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и т.д.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</w:p>
    <w:p w:rsidR="00EF3F57" w:rsidRPr="00A746AC" w:rsidRDefault="00EF3F57" w:rsidP="009F08FD">
      <w:pPr>
        <w:spacing w:after="0" w:line="240" w:lineRule="auto"/>
        <w:ind w:left="-284"/>
        <w:rPr>
          <w:sz w:val="24"/>
          <w:szCs w:val="24"/>
        </w:rPr>
      </w:pP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б)  У ребёнка три карточки с буквами: А, У, И. Взрослый длительно произносит эти звуки в разном порядке, ребёнок поднимает соответствующую букву.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Затем игра усложняется: в ряд включаются другие звуки, например О, Э, Ы, на которые ребёнок не должен реагировать. Аналогичным образом проводится работа по различению согласных звуков.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6.</w:t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 </w:t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Формирование навыков звукового анализа.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а) Взрослый произносит слова, ребёнок называет звук, на который они начинаются: арбуз - А, ослик - О, игра</w:t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-</w:t>
      </w:r>
      <w:r w:rsidRPr="00A746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 </w:t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И и т.д.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б)Взрослый произносит слова и просит ребёнка хлопнуть в ладоши, если в слове есть определённый звук. Например: звук А - мак, лук, лось, лак, рак, рот и т.д.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в)Взрослый произносит слова и просит определить, на какой звук заканчиваются эти слова: кот, танк, мак, сок, мост, компот, лифт.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г) Взрослый произносит звукосочетания (затем простые слова). Ребёнок должен назвать все звуки по порядку. Например: оау (О, А, У); кот (К, О, Т).</w:t>
      </w:r>
      <w:r w:rsidRPr="00A746AC">
        <w:rPr>
          <w:rFonts w:ascii="Verdana" w:hAnsi="Verdana" w:cs="Verdana"/>
          <w:sz w:val="24"/>
          <w:szCs w:val="24"/>
          <w:lang w:eastAsia="ru-RU"/>
        </w:rPr>
        <w:br/>
      </w:r>
      <w:r w:rsidRPr="00A746AC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д) Игра "Где спрятался звук?" Взрослый произносит слова, ребёнок угадывает, где в слове находится заданный звук: в начале, в середине или в конце слова.</w:t>
      </w:r>
    </w:p>
    <w:p w:rsidR="00EF3F57" w:rsidRPr="00A746AC" w:rsidRDefault="00EF3F57" w:rsidP="009F08FD">
      <w:pPr>
        <w:ind w:left="-284" w:firstLine="283"/>
      </w:pPr>
    </w:p>
    <w:p w:rsidR="00EF3F57" w:rsidRPr="00A746AC" w:rsidRDefault="00EF3F57" w:rsidP="009F08FD"/>
    <w:p w:rsidR="00EF3F57" w:rsidRPr="009F08FD" w:rsidRDefault="00EF3F57" w:rsidP="002457C9">
      <w:pPr>
        <w:spacing w:line="240" w:lineRule="auto"/>
        <w:ind w:left="-284" w:firstLine="283"/>
        <w:rPr>
          <w:rFonts w:ascii="Verdana" w:hAnsi="Verdana" w:cs="Verdana"/>
          <w:sz w:val="24"/>
          <w:szCs w:val="24"/>
          <w:lang w:eastAsia="ru-RU"/>
        </w:rPr>
      </w:pPr>
    </w:p>
    <w:p w:rsidR="00EF3F57" w:rsidRPr="009F08FD" w:rsidRDefault="00EF3F57" w:rsidP="002457C9">
      <w:pPr>
        <w:spacing w:line="240" w:lineRule="auto"/>
        <w:ind w:left="-284" w:firstLine="283"/>
        <w:rPr>
          <w:sz w:val="24"/>
          <w:szCs w:val="24"/>
        </w:rPr>
      </w:pPr>
    </w:p>
    <w:p w:rsidR="00EF3F57" w:rsidRPr="009F08FD" w:rsidRDefault="00EF3F57" w:rsidP="002457C9">
      <w:pPr>
        <w:spacing w:line="240" w:lineRule="auto"/>
        <w:ind w:left="-284" w:firstLine="283"/>
        <w:rPr>
          <w:sz w:val="24"/>
          <w:szCs w:val="24"/>
        </w:rPr>
      </w:pPr>
    </w:p>
    <w:p w:rsidR="00EF3F57" w:rsidRPr="00A746AC" w:rsidRDefault="00EF3F57" w:rsidP="002457C9">
      <w:pPr>
        <w:ind w:left="-284" w:firstLine="283"/>
      </w:pPr>
    </w:p>
    <w:sectPr w:rsidR="00EF3F57" w:rsidRPr="00A746AC" w:rsidSect="00E71D7A">
      <w:pgSz w:w="8419" w:h="11906" w:orient="landscape"/>
      <w:pgMar w:top="851" w:right="1134" w:bottom="851" w:left="1134" w:header="709" w:footer="709" w:gutter="0"/>
      <w:pgBorders w:offsetFrom="page">
        <w:top w:val="flowersDaisies" w:sz="12" w:space="24" w:color="C00000"/>
        <w:left w:val="flowersDaisies" w:sz="12" w:space="24" w:color="C00000"/>
        <w:bottom w:val="flowersDaisies" w:sz="12" w:space="24" w:color="C00000"/>
        <w:right w:val="flowersDaisies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bookFoldPrinting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7C9"/>
    <w:rsid w:val="000A6335"/>
    <w:rsid w:val="000D2171"/>
    <w:rsid w:val="002457C9"/>
    <w:rsid w:val="00433E9B"/>
    <w:rsid w:val="006254F6"/>
    <w:rsid w:val="0070252D"/>
    <w:rsid w:val="0084354D"/>
    <w:rsid w:val="008F04A2"/>
    <w:rsid w:val="009E33E4"/>
    <w:rsid w:val="009F08FD"/>
    <w:rsid w:val="009F3665"/>
    <w:rsid w:val="00A4774B"/>
    <w:rsid w:val="00A746AC"/>
    <w:rsid w:val="00B17D36"/>
    <w:rsid w:val="00B272DC"/>
    <w:rsid w:val="00B64516"/>
    <w:rsid w:val="00B70606"/>
    <w:rsid w:val="00BA1324"/>
    <w:rsid w:val="00CB73F7"/>
    <w:rsid w:val="00CF168D"/>
    <w:rsid w:val="00DF16D9"/>
    <w:rsid w:val="00E71D7A"/>
    <w:rsid w:val="00EE6AA2"/>
    <w:rsid w:val="00EF3F57"/>
    <w:rsid w:val="00F90928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642</Words>
  <Characters>3665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8</cp:revision>
  <cp:lastPrinted>2014-02-11T11:27:00Z</cp:lastPrinted>
  <dcterms:created xsi:type="dcterms:W3CDTF">2014-01-23T11:08:00Z</dcterms:created>
  <dcterms:modified xsi:type="dcterms:W3CDTF">2014-02-11T11:35:00Z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-38134755</vt:i4>
  </property>
</Properties>
</file>