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A" w:rsidRDefault="00867B26" w:rsidP="00867B26">
      <w:pPr>
        <w:jc w:val="center"/>
        <w:rPr>
          <w:b/>
          <w:sz w:val="52"/>
          <w:szCs w:val="52"/>
        </w:rPr>
      </w:pPr>
      <w:r w:rsidRPr="00867B26">
        <w:rPr>
          <w:b/>
          <w:sz w:val="52"/>
          <w:szCs w:val="52"/>
        </w:rPr>
        <w:t>Возрастные особенности психического развития 5-6 летних детей</w:t>
      </w:r>
      <w:r>
        <w:rPr>
          <w:b/>
          <w:sz w:val="52"/>
          <w:szCs w:val="52"/>
        </w:rPr>
        <w:t>:</w:t>
      </w:r>
    </w:p>
    <w:p w:rsidR="00935337" w:rsidRDefault="00935337" w:rsidP="00867B26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867B26" w:rsidRDefault="00867B26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Действия детей в играх становятся разнообразными. В этом возрасте дети уже могут распределять роли до начала игры и строят своё поведение, придерживаясь роли. Игровое взаимодействие сопровождается речью, соответствующей и по содержанию, и интонационно взятой роли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ри распределении ролей могут возникнуть конфликты, связанные с субординацией ролевого поведения.</w:t>
      </w:r>
    </w:p>
    <w:p w:rsidR="00867B26" w:rsidRDefault="00867B26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Развивается изобразительная деятельность детей. Это возраст наиболее активного рисования. В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года дети способны создать до двух тысяч рисунков. Рисунки могут быть самыми разными по содержанию и приобретают сюжетный характер. Изображение человека становится более детализированным и пропорциональным.</w:t>
      </w:r>
    </w:p>
    <w:p w:rsidR="00867B26" w:rsidRDefault="00867B26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 конструировании дети овладевают обобщенным способом обследования образца. Конструктивная деятельность может</w:t>
      </w:r>
      <w:r w:rsidR="00935337">
        <w:rPr>
          <w:b/>
          <w:sz w:val="28"/>
          <w:szCs w:val="28"/>
        </w:rPr>
        <w:t xml:space="preserve"> осуществляться  на основе схемы, по замыслу и по условиям. Дети могут конструировать из бумаги, складывая её несколько раз; из природного материала.</w:t>
      </w:r>
    </w:p>
    <w:p w:rsidR="00935337" w:rsidRDefault="00935337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-У 5-ти леток 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</w:t>
      </w:r>
    </w:p>
    <w:p w:rsidR="00935337" w:rsidRDefault="00935337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 этом возрасте продолжает развиваться образное мышление. Продолжают совершенствоваться обобщения. Объекты группируются по признакам, которые могут изменяться.</w:t>
      </w:r>
    </w:p>
    <w:p w:rsidR="00935337" w:rsidRDefault="00935337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-Развитие воображения позволяет детям сочинять оригинальные и последовательно разворачивающиеся истории.</w:t>
      </w:r>
    </w:p>
    <w:p w:rsidR="00935337" w:rsidRPr="00867B26" w:rsidRDefault="00935337" w:rsidP="0086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-продолжает совершенствоваться речь, в том числе её звуковая сторона.</w:t>
      </w:r>
    </w:p>
    <w:sectPr w:rsidR="00935337" w:rsidRPr="00867B26" w:rsidSect="00867B2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6"/>
    <w:rsid w:val="002844B9"/>
    <w:rsid w:val="00867B26"/>
    <w:rsid w:val="00935337"/>
    <w:rsid w:val="009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cp:lastPrinted>2013-02-05T17:18:00Z</cp:lastPrinted>
  <dcterms:created xsi:type="dcterms:W3CDTF">2013-02-05T16:59:00Z</dcterms:created>
  <dcterms:modified xsi:type="dcterms:W3CDTF">2013-02-05T17:21:00Z</dcterms:modified>
</cp:coreProperties>
</file>