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22" w:rsidRPr="00971406" w:rsidRDefault="00006A22" w:rsidP="00006A22">
      <w:pPr>
        <w:pStyle w:val="NormalWeb"/>
        <w:jc w:val="center"/>
        <w:rPr>
          <w:rFonts w:cs="Times"/>
          <w:b/>
          <w:bCs/>
          <w:color w:val="000000"/>
          <w:sz w:val="28"/>
          <w:szCs w:val="28"/>
          <w:u w:val="single"/>
        </w:rPr>
      </w:pPr>
      <w:r w:rsidRPr="00971406">
        <w:rPr>
          <w:rFonts w:cs="Times"/>
          <w:b/>
          <w:bCs/>
          <w:color w:val="000000"/>
          <w:sz w:val="28"/>
          <w:szCs w:val="28"/>
          <w:u w:val="single"/>
        </w:rPr>
        <w:t>ВЛИЯНИЕ ПАЛЬЧИКОВЫХ ИГР НА РЕЧЕВОЕ РАЗВИТИЕ ДЕТЕЙ ДОШКОЛЬНОГО ВОЗРАСТА.</w:t>
      </w:r>
    </w:p>
    <w:p w:rsidR="00006A22" w:rsidRDefault="00006A22" w:rsidP="00006A22">
      <w:pPr>
        <w:pStyle w:val="NormalWeb"/>
        <w:spacing w:line="360" w:lineRule="auto"/>
        <w:ind w:firstLine="708"/>
        <w:jc w:val="right"/>
        <w:rPr>
          <w:rFonts w:cs="Times"/>
          <w:color w:val="000000"/>
          <w:sz w:val="28"/>
          <w:szCs w:val="28"/>
        </w:rPr>
      </w:pPr>
    </w:p>
    <w:p w:rsidR="00006A22" w:rsidRDefault="00006A22" w:rsidP="00006A22">
      <w:pPr>
        <w:pStyle w:val="NormalWeb"/>
        <w:spacing w:line="360" w:lineRule="auto"/>
        <w:ind w:firstLine="708"/>
        <w:jc w:val="right"/>
        <w:rPr>
          <w:rFonts w:cs="Times"/>
          <w:color w:val="000000"/>
          <w:sz w:val="28"/>
          <w:szCs w:val="28"/>
        </w:rPr>
      </w:pPr>
      <w:r>
        <w:rPr>
          <w:rFonts w:cs="Times"/>
          <w:color w:val="000000"/>
          <w:sz w:val="28"/>
          <w:szCs w:val="28"/>
        </w:rPr>
        <w:t xml:space="preserve">«Источник способностей и дарований детей – </w:t>
      </w:r>
    </w:p>
    <w:p w:rsidR="00006A22" w:rsidRDefault="00006A22" w:rsidP="00006A22">
      <w:pPr>
        <w:pStyle w:val="NormalWeb"/>
        <w:spacing w:line="360" w:lineRule="auto"/>
        <w:ind w:firstLine="708"/>
        <w:jc w:val="right"/>
        <w:rPr>
          <w:rFonts w:cs="Times"/>
          <w:color w:val="000000"/>
          <w:sz w:val="28"/>
          <w:szCs w:val="28"/>
        </w:rPr>
      </w:pPr>
      <w:r>
        <w:rPr>
          <w:rFonts w:cs="Times"/>
          <w:color w:val="000000"/>
          <w:sz w:val="28"/>
          <w:szCs w:val="28"/>
        </w:rPr>
        <w:t xml:space="preserve">на кончиках их пальцев. </w:t>
      </w:r>
    </w:p>
    <w:p w:rsidR="00006A22" w:rsidRDefault="00006A22" w:rsidP="00006A22">
      <w:pPr>
        <w:pStyle w:val="NormalWeb"/>
        <w:spacing w:line="360" w:lineRule="auto"/>
        <w:ind w:firstLine="708"/>
        <w:jc w:val="right"/>
        <w:rPr>
          <w:rFonts w:cs="Times"/>
          <w:color w:val="000000"/>
          <w:sz w:val="28"/>
          <w:szCs w:val="28"/>
        </w:rPr>
      </w:pPr>
      <w:r>
        <w:rPr>
          <w:rFonts w:cs="Times"/>
          <w:color w:val="000000"/>
          <w:sz w:val="28"/>
          <w:szCs w:val="28"/>
        </w:rPr>
        <w:t xml:space="preserve">От пальцев, образно говоря, идут тончайшие ручейки, </w:t>
      </w:r>
    </w:p>
    <w:p w:rsidR="00006A22" w:rsidRDefault="00006A22" w:rsidP="00006A22">
      <w:pPr>
        <w:pStyle w:val="NormalWeb"/>
        <w:spacing w:line="360" w:lineRule="auto"/>
        <w:ind w:firstLine="708"/>
        <w:jc w:val="right"/>
        <w:rPr>
          <w:rFonts w:cs="Times"/>
          <w:color w:val="000000"/>
          <w:sz w:val="28"/>
          <w:szCs w:val="28"/>
        </w:rPr>
      </w:pPr>
      <w:r>
        <w:rPr>
          <w:rFonts w:cs="Times"/>
          <w:color w:val="000000"/>
          <w:sz w:val="28"/>
          <w:szCs w:val="28"/>
        </w:rPr>
        <w:t xml:space="preserve">которые питают источники творческой мысли». </w:t>
      </w:r>
    </w:p>
    <w:p w:rsidR="00006A22" w:rsidRDefault="00006A22" w:rsidP="00006A22">
      <w:pPr>
        <w:pStyle w:val="NormalWeb"/>
        <w:spacing w:line="360" w:lineRule="auto"/>
        <w:ind w:firstLine="708"/>
        <w:jc w:val="right"/>
        <w:rPr>
          <w:rFonts w:cs="Times"/>
          <w:color w:val="000000"/>
          <w:sz w:val="28"/>
          <w:szCs w:val="28"/>
        </w:rPr>
      </w:pPr>
      <w:r>
        <w:rPr>
          <w:rFonts w:cs="Times"/>
          <w:color w:val="000000"/>
          <w:sz w:val="28"/>
          <w:szCs w:val="28"/>
        </w:rPr>
        <w:t>(В.А. Сухомлинский)</w:t>
      </w:r>
    </w:p>
    <w:p w:rsidR="00006A22" w:rsidRPr="00971406" w:rsidRDefault="00006A22" w:rsidP="00006A22">
      <w:pPr>
        <w:pStyle w:val="NormalWeb"/>
        <w:spacing w:before="0" w:after="0" w:line="360" w:lineRule="auto"/>
        <w:ind w:firstLine="709"/>
        <w:jc w:val="both"/>
        <w:rPr>
          <w:rFonts w:cs="Times"/>
          <w:color w:val="000000"/>
          <w:sz w:val="28"/>
          <w:szCs w:val="28"/>
        </w:rPr>
      </w:pPr>
      <w:r w:rsidRPr="00971406">
        <w:rPr>
          <w:rFonts w:cs="Times"/>
          <w:color w:val="000000"/>
          <w:sz w:val="28"/>
          <w:szCs w:val="28"/>
        </w:rPr>
        <w:t xml:space="preserve">   Исследования учёных доказали, что уровень развития детской речи находится в прямой зависимости от степени </w:t>
      </w:r>
      <w:proofErr w:type="spellStart"/>
      <w:r w:rsidRPr="00971406">
        <w:rPr>
          <w:rFonts w:cs="Times"/>
          <w:color w:val="000000"/>
          <w:sz w:val="28"/>
          <w:szCs w:val="28"/>
        </w:rPr>
        <w:t>сформированности</w:t>
      </w:r>
      <w:proofErr w:type="spellEnd"/>
      <w:r w:rsidRPr="00971406">
        <w:rPr>
          <w:rFonts w:cs="Times"/>
          <w:color w:val="000000"/>
          <w:sz w:val="28"/>
          <w:szCs w:val="28"/>
        </w:rPr>
        <w:t xml:space="preserve"> тонких движений пальцев рук. Как эти процессы связаны между собой?</w:t>
      </w:r>
    </w:p>
    <w:p w:rsidR="00006A22" w:rsidRPr="00971406" w:rsidRDefault="00006A22" w:rsidP="00006A22">
      <w:pPr>
        <w:pStyle w:val="NormalWeb"/>
        <w:spacing w:before="0" w:after="0" w:line="360" w:lineRule="auto"/>
        <w:ind w:firstLine="709"/>
        <w:jc w:val="both"/>
        <w:rPr>
          <w:rFonts w:cs="Times"/>
          <w:color w:val="000000"/>
          <w:sz w:val="28"/>
          <w:szCs w:val="28"/>
        </w:rPr>
      </w:pPr>
      <w:r w:rsidRPr="00971406">
        <w:rPr>
          <w:rFonts w:cs="Times"/>
          <w:color w:val="000000"/>
          <w:sz w:val="28"/>
          <w:szCs w:val="28"/>
        </w:rPr>
        <w:t>Специалисты института физиологии детей и подростков АПН считают, что формирование речи происходит под влиянием кинетических (двигательных) импульсов, передающихся от рук, а точнее, от пальчиков. Чем активнее и точнее движения пальцев у маленького ребёнка, тем быстрее он начинает говорить.</w:t>
      </w:r>
    </w:p>
    <w:p w:rsidR="00006A22" w:rsidRPr="00971406" w:rsidRDefault="00006A22" w:rsidP="00006A22">
      <w:pPr>
        <w:pStyle w:val="NormalWeb"/>
        <w:spacing w:before="0" w:after="0" w:line="360" w:lineRule="auto"/>
        <w:ind w:firstLine="709"/>
        <w:jc w:val="both"/>
        <w:rPr>
          <w:rFonts w:cs="Times"/>
          <w:color w:val="000000"/>
          <w:sz w:val="28"/>
          <w:szCs w:val="28"/>
        </w:rPr>
      </w:pPr>
      <w:r w:rsidRPr="00971406">
        <w:rPr>
          <w:rFonts w:cs="Times"/>
          <w:color w:val="000000"/>
          <w:sz w:val="28"/>
          <w:szCs w:val="28"/>
        </w:rPr>
        <w:t>Исследования отечественных физиологов также подтверждают связь развития рук с развитием мозга. Простые движения рук помогают убрать напряжение не только с самих рук, но и с губ, снимают усталость. Они способны улучшить произношение многих звуков, а значит – развивать речь ребенка.</w:t>
      </w:r>
    </w:p>
    <w:p w:rsidR="00006A22" w:rsidRDefault="00006A22" w:rsidP="00006A22">
      <w:pPr>
        <w:pStyle w:val="NormalWeb"/>
        <w:spacing w:before="0" w:after="0" w:line="360" w:lineRule="auto"/>
        <w:ind w:firstLine="709"/>
        <w:jc w:val="both"/>
        <w:rPr>
          <w:rFonts w:cs="Times"/>
          <w:color w:val="000000"/>
          <w:sz w:val="28"/>
          <w:szCs w:val="28"/>
        </w:rPr>
      </w:pPr>
      <w:r>
        <w:rPr>
          <w:rFonts w:cs="Times"/>
          <w:color w:val="000000"/>
          <w:sz w:val="28"/>
          <w:szCs w:val="28"/>
        </w:rPr>
        <w:t>В течение дошкольного детства ребёнок практически овладевает речью. Но, к сожалению, существует много причин, когда его речь не сформирована должным образом, и одна из них: плохо развитая мелкая моторика рук.</w:t>
      </w:r>
    </w:p>
    <w:p w:rsidR="00006A22" w:rsidRDefault="00006A22" w:rsidP="00006A22">
      <w:pPr>
        <w:pStyle w:val="NormalWeb"/>
        <w:spacing w:before="0" w:after="0" w:line="360" w:lineRule="auto"/>
        <w:ind w:firstLine="709"/>
        <w:jc w:val="both"/>
        <w:rPr>
          <w:rFonts w:cs="Times"/>
          <w:color w:val="000000"/>
          <w:sz w:val="28"/>
          <w:szCs w:val="28"/>
        </w:rPr>
      </w:pPr>
      <w:r>
        <w:rPr>
          <w:rFonts w:cs="Times"/>
          <w:color w:val="000000"/>
          <w:sz w:val="28"/>
          <w:szCs w:val="28"/>
        </w:rPr>
        <w:t xml:space="preserve">Хорошо известно о взаимосвязи развития речи и тонких движений рук, или иначе говоря, ручной и речевой моторики. Рука, пальцы, ладони – едва ли не главные органы, приводящие в движение механизм мыслительной деятельности ребёнка. И задача взрослых – помочь развить мелкую моторику рук.  </w:t>
      </w:r>
    </w:p>
    <w:p w:rsidR="00006A22" w:rsidRPr="00971406" w:rsidRDefault="00006A22" w:rsidP="00006A22">
      <w:pPr>
        <w:pStyle w:val="NormalWeb"/>
        <w:spacing w:before="0" w:after="0" w:line="360" w:lineRule="auto"/>
        <w:ind w:firstLine="709"/>
        <w:jc w:val="both"/>
        <w:rPr>
          <w:rFonts w:cs="Times"/>
          <w:color w:val="000000"/>
          <w:sz w:val="28"/>
          <w:szCs w:val="28"/>
        </w:rPr>
      </w:pPr>
      <w:r>
        <w:rPr>
          <w:rFonts w:cs="Times"/>
          <w:color w:val="000000"/>
          <w:sz w:val="28"/>
          <w:szCs w:val="28"/>
        </w:rPr>
        <w:t xml:space="preserve">Пальчиковые игры и упражнения – уникальное средство для развития речи. Педиатры и психологи считают, что психомоторные процессы развития речи напрямую зависят от развития мелкой моторики (то есть умения </w:t>
      </w:r>
      <w:r>
        <w:rPr>
          <w:rFonts w:cs="Times"/>
          <w:color w:val="000000"/>
          <w:sz w:val="28"/>
          <w:szCs w:val="28"/>
        </w:rPr>
        <w:lastRenderedPageBreak/>
        <w:t>манипулировать пальчиками). Разучивание текстов с использованием «пальчиковой» гимнастики стимулирует развитие мышления, внимания, воображения, воспитывает эмоциональную выразительность, быстроту реакции. Ребёнок лучше запоминает стихотворные тексты, его речь делается более выразительной. Пальчиковые игры дают пальцам полноценный отдых. Кроме того, они развивают их ловкость, подвижность, а весёлые стишки помогают детям снять моральное напряжение.</w:t>
      </w:r>
    </w:p>
    <w:p w:rsidR="00006A22" w:rsidRDefault="00006A22" w:rsidP="00006A22">
      <w:pPr>
        <w:pStyle w:val="NormalWeb"/>
        <w:spacing w:before="0" w:after="0" w:line="360" w:lineRule="auto"/>
        <w:ind w:firstLine="709"/>
        <w:jc w:val="both"/>
        <w:rPr>
          <w:sz w:val="28"/>
          <w:szCs w:val="28"/>
        </w:rPr>
      </w:pPr>
      <w:r>
        <w:rPr>
          <w:sz w:val="28"/>
          <w:szCs w:val="28"/>
        </w:rPr>
        <w:t xml:space="preserve">Но это ещё не вся польза, какую приносит пальчиковая гимнастика. Дело в том, что на пальцах и на ладонях есть «активные точки», массаж которых положительно сказывается на самочувствии, улучшает работу мозга. </w:t>
      </w:r>
    </w:p>
    <w:p w:rsidR="00006A22" w:rsidRDefault="00006A22" w:rsidP="00006A22">
      <w:pPr>
        <w:pStyle w:val="NormalWeb"/>
        <w:spacing w:before="0" w:after="0" w:line="360" w:lineRule="auto"/>
        <w:ind w:firstLine="709"/>
        <w:jc w:val="both"/>
        <w:rPr>
          <w:sz w:val="28"/>
          <w:szCs w:val="28"/>
        </w:rPr>
      </w:pPr>
      <w:r>
        <w:rPr>
          <w:sz w:val="28"/>
          <w:szCs w:val="28"/>
        </w:rPr>
        <w:t xml:space="preserve">Пальчиковые игры помогают ребенку достичь хорошего развития мелкой моторики рук, которая не только оказывает благоприятное влияние на развитие речи, но и подготавливает ребенка к рисованию и письму. Кисти рук приобретают хорошую подвижность, гибкость, исчезает скованность движений, это в дальнейшем облегчит приобретение навыков письма. Пальчиковые игры, по мнению ученых, - это отображение реальности окружающего мира - предметов, животных, людей, их деятельности, явлений природы. Такие игры формируют добрые взаимоотношения между детьми, а также между взрослым и ребёнком. </w:t>
      </w:r>
    </w:p>
    <w:p w:rsidR="00006A22" w:rsidRDefault="00006A22" w:rsidP="00006A22">
      <w:pPr>
        <w:pStyle w:val="NormalWeb"/>
        <w:spacing w:before="0" w:after="0" w:line="360" w:lineRule="auto"/>
        <w:ind w:firstLine="708"/>
        <w:jc w:val="both"/>
        <w:rPr>
          <w:sz w:val="28"/>
          <w:szCs w:val="28"/>
        </w:rPr>
      </w:pPr>
      <w:r>
        <w:rPr>
          <w:sz w:val="28"/>
          <w:szCs w:val="28"/>
        </w:rPr>
        <w:t>Одни пальчиковые игры готовят малыша к счёту, в других ребёнок должен действовать, используя обе руки, что помогает лучше осознать понятия выше и ниже, сверху и снизу, право и лево.</w:t>
      </w:r>
    </w:p>
    <w:p w:rsidR="00006A22" w:rsidRDefault="00006A22" w:rsidP="00006A22">
      <w:pPr>
        <w:pStyle w:val="NormalWeb"/>
        <w:spacing w:before="0" w:after="0" w:line="360" w:lineRule="auto"/>
        <w:ind w:firstLine="709"/>
        <w:jc w:val="both"/>
        <w:rPr>
          <w:sz w:val="28"/>
          <w:szCs w:val="28"/>
        </w:rPr>
      </w:pPr>
      <w:r>
        <w:rPr>
          <w:sz w:val="28"/>
          <w:szCs w:val="28"/>
        </w:rPr>
        <w:t xml:space="preserve">Игры, в которых малыш ловит или гладит руку взрослого или другого ребёнка, хлопает его по руке или загибает пальцы партнёра по игре, важны для формирования чувства уверенности у ребёнка. </w:t>
      </w:r>
    </w:p>
    <w:p w:rsidR="00006A22" w:rsidRDefault="00006A22" w:rsidP="00006A22">
      <w:pPr>
        <w:pStyle w:val="NormalWeb"/>
        <w:spacing w:before="0" w:after="0" w:line="360" w:lineRule="auto"/>
        <w:ind w:firstLine="709"/>
        <w:jc w:val="both"/>
        <w:rPr>
          <w:sz w:val="28"/>
          <w:szCs w:val="28"/>
        </w:rPr>
      </w:pPr>
      <w:r>
        <w:rPr>
          <w:sz w:val="28"/>
          <w:szCs w:val="28"/>
        </w:rPr>
        <w:t xml:space="preserve">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w:t>
      </w:r>
    </w:p>
    <w:p w:rsidR="00006A22" w:rsidRDefault="00006A22" w:rsidP="00006A22">
      <w:pPr>
        <w:pStyle w:val="NormalWeb"/>
        <w:spacing w:before="0" w:after="0" w:line="360" w:lineRule="auto"/>
        <w:ind w:firstLine="709"/>
        <w:jc w:val="both"/>
        <w:rPr>
          <w:sz w:val="28"/>
          <w:szCs w:val="28"/>
        </w:rPr>
      </w:pPr>
      <w:r>
        <w:rPr>
          <w:sz w:val="28"/>
          <w:szCs w:val="28"/>
        </w:rPr>
        <w:t xml:space="preserve">Для некоторых игр можно надевать на пальчики бумажные колпачки или рисовать на подушечках пальцев глазки и ротик. Детям очень нравятся такие моменты игры. </w:t>
      </w:r>
    </w:p>
    <w:p w:rsidR="00006A22" w:rsidRPr="00F16E1E" w:rsidRDefault="00006A22" w:rsidP="00006A22">
      <w:pPr>
        <w:pStyle w:val="NormalWeb"/>
        <w:spacing w:before="0" w:after="0" w:line="360" w:lineRule="auto"/>
        <w:ind w:firstLine="708"/>
        <w:jc w:val="center"/>
        <w:rPr>
          <w:rFonts w:cs="Times"/>
          <w:color w:val="000000"/>
          <w:sz w:val="28"/>
          <w:szCs w:val="28"/>
          <w:u w:val="single"/>
        </w:rPr>
      </w:pPr>
      <w:r w:rsidRPr="00F16E1E">
        <w:rPr>
          <w:sz w:val="28"/>
          <w:szCs w:val="28"/>
          <w:u w:val="single"/>
        </w:rPr>
        <w:t>И</w:t>
      </w:r>
      <w:r w:rsidRPr="00F16E1E">
        <w:rPr>
          <w:rFonts w:cs="Times"/>
          <w:color w:val="000000"/>
          <w:sz w:val="28"/>
          <w:szCs w:val="28"/>
          <w:u w:val="single"/>
        </w:rPr>
        <w:t>спользование пальчиковых игр и упражнений</w:t>
      </w:r>
    </w:p>
    <w:p w:rsidR="00006A22" w:rsidRPr="00F16E1E" w:rsidRDefault="00006A22" w:rsidP="00006A22">
      <w:pPr>
        <w:pStyle w:val="NormalWeb"/>
        <w:spacing w:before="0" w:after="0" w:line="360" w:lineRule="auto"/>
        <w:ind w:firstLine="708"/>
        <w:jc w:val="center"/>
        <w:rPr>
          <w:rFonts w:cs="Times"/>
          <w:color w:val="000000"/>
          <w:sz w:val="28"/>
          <w:szCs w:val="28"/>
          <w:u w:val="single"/>
        </w:rPr>
      </w:pPr>
      <w:r w:rsidRPr="00F16E1E">
        <w:rPr>
          <w:rFonts w:cs="Times"/>
          <w:color w:val="000000"/>
          <w:sz w:val="28"/>
          <w:szCs w:val="28"/>
          <w:u w:val="single"/>
        </w:rPr>
        <w:t>помогают детям:</w:t>
      </w:r>
    </w:p>
    <w:p w:rsidR="00006A22" w:rsidRDefault="00006A22" w:rsidP="00006A22">
      <w:pPr>
        <w:pStyle w:val="NormalWeb"/>
        <w:numPr>
          <w:ilvl w:val="0"/>
          <w:numId w:val="1"/>
        </w:numPr>
        <w:spacing w:before="0" w:after="0" w:line="360" w:lineRule="auto"/>
        <w:jc w:val="both"/>
        <w:rPr>
          <w:rFonts w:cs="Times"/>
          <w:color w:val="000000"/>
          <w:sz w:val="28"/>
          <w:szCs w:val="28"/>
        </w:rPr>
      </w:pPr>
      <w:r>
        <w:rPr>
          <w:rFonts w:cs="Times"/>
          <w:color w:val="000000"/>
          <w:sz w:val="28"/>
          <w:szCs w:val="28"/>
        </w:rPr>
        <w:t>сделать рывок в развитии речи – улучшить произношение и обогатить лексику;</w:t>
      </w:r>
    </w:p>
    <w:p w:rsidR="00006A22" w:rsidRDefault="00006A22" w:rsidP="00006A22">
      <w:pPr>
        <w:pStyle w:val="NormalWeb"/>
        <w:numPr>
          <w:ilvl w:val="0"/>
          <w:numId w:val="1"/>
        </w:numPr>
        <w:spacing w:before="0" w:after="0" w:line="360" w:lineRule="auto"/>
        <w:jc w:val="both"/>
        <w:rPr>
          <w:rFonts w:cs="Times"/>
          <w:color w:val="000000"/>
          <w:sz w:val="28"/>
          <w:szCs w:val="28"/>
        </w:rPr>
      </w:pPr>
      <w:r>
        <w:rPr>
          <w:rFonts w:cs="Times"/>
          <w:color w:val="000000"/>
          <w:sz w:val="28"/>
          <w:szCs w:val="28"/>
        </w:rPr>
        <w:t>подготовить руку к письму, что особенно важно для ребят, которые скоро пойдут в школу;</w:t>
      </w:r>
    </w:p>
    <w:p w:rsidR="00006A22" w:rsidRDefault="00006A22" w:rsidP="00006A22">
      <w:pPr>
        <w:pStyle w:val="NormalWeb"/>
        <w:numPr>
          <w:ilvl w:val="0"/>
          <w:numId w:val="1"/>
        </w:numPr>
        <w:spacing w:before="0" w:after="0" w:line="360" w:lineRule="auto"/>
        <w:jc w:val="both"/>
        <w:rPr>
          <w:rFonts w:cs="Times"/>
          <w:color w:val="000000"/>
          <w:sz w:val="28"/>
          <w:szCs w:val="28"/>
        </w:rPr>
      </w:pPr>
      <w:r>
        <w:rPr>
          <w:rFonts w:cs="Times"/>
          <w:color w:val="000000"/>
          <w:sz w:val="28"/>
          <w:szCs w:val="28"/>
        </w:rPr>
        <w:t>предотвратить появление так называемого писчего спазма – частой беды начинающих школьников;</w:t>
      </w:r>
    </w:p>
    <w:p w:rsidR="00006A22" w:rsidRDefault="00006A22" w:rsidP="00006A22">
      <w:pPr>
        <w:pStyle w:val="NormalWeb"/>
        <w:numPr>
          <w:ilvl w:val="0"/>
          <w:numId w:val="1"/>
        </w:numPr>
        <w:spacing w:before="0" w:after="0" w:line="360" w:lineRule="auto"/>
        <w:jc w:val="both"/>
        <w:rPr>
          <w:rFonts w:cs="Times"/>
          <w:color w:val="000000"/>
          <w:sz w:val="28"/>
          <w:szCs w:val="28"/>
        </w:rPr>
      </w:pPr>
      <w:r>
        <w:rPr>
          <w:rFonts w:cs="Times"/>
          <w:color w:val="000000"/>
          <w:sz w:val="28"/>
          <w:szCs w:val="28"/>
        </w:rPr>
        <w:t>развивать внимание, терпение, внутренний тормоз – умение сдерживаться именно тогда, когда это необходимо;</w:t>
      </w:r>
    </w:p>
    <w:p w:rsidR="00006A22" w:rsidRDefault="00006A22" w:rsidP="00006A22">
      <w:pPr>
        <w:pStyle w:val="NormalWeb"/>
        <w:numPr>
          <w:ilvl w:val="0"/>
          <w:numId w:val="1"/>
        </w:numPr>
        <w:spacing w:before="0" w:after="0" w:line="360" w:lineRule="auto"/>
        <w:jc w:val="both"/>
        <w:rPr>
          <w:rFonts w:cs="Times"/>
          <w:color w:val="000000"/>
          <w:sz w:val="28"/>
          <w:szCs w:val="28"/>
        </w:rPr>
      </w:pPr>
      <w:r>
        <w:rPr>
          <w:rFonts w:cs="Times"/>
          <w:color w:val="000000"/>
          <w:sz w:val="28"/>
          <w:szCs w:val="28"/>
        </w:rPr>
        <w:t>стимулировать фантазию, проявлять творческие способности;</w:t>
      </w:r>
    </w:p>
    <w:p w:rsidR="00006A22" w:rsidRDefault="00006A22" w:rsidP="00006A22">
      <w:pPr>
        <w:pStyle w:val="NormalWeb"/>
        <w:numPr>
          <w:ilvl w:val="0"/>
          <w:numId w:val="1"/>
        </w:numPr>
        <w:spacing w:before="0" w:after="0" w:line="360" w:lineRule="auto"/>
        <w:jc w:val="both"/>
        <w:rPr>
          <w:rFonts w:cs="Times"/>
          <w:color w:val="000000"/>
          <w:sz w:val="28"/>
          <w:szCs w:val="28"/>
        </w:rPr>
      </w:pPr>
      <w:r>
        <w:rPr>
          <w:rFonts w:cs="Times"/>
          <w:color w:val="000000"/>
          <w:sz w:val="28"/>
          <w:szCs w:val="28"/>
        </w:rPr>
        <w:t>играя, освоить начала геометрии, как на плоскости, так и в пространстве; научиться управлять своим телом, чувствовать себя уверенно в системе «телесных координат», что предотвратит возникновение неврозов;</w:t>
      </w:r>
    </w:p>
    <w:p w:rsidR="00006A22" w:rsidRDefault="00006A22" w:rsidP="00006A22">
      <w:pPr>
        <w:pStyle w:val="NormalWeb"/>
        <w:numPr>
          <w:ilvl w:val="0"/>
          <w:numId w:val="1"/>
        </w:numPr>
        <w:spacing w:before="0" w:after="0" w:line="360" w:lineRule="auto"/>
        <w:jc w:val="both"/>
        <w:rPr>
          <w:rFonts w:cs="Times"/>
          <w:color w:val="000000"/>
          <w:sz w:val="28"/>
          <w:szCs w:val="28"/>
        </w:rPr>
      </w:pPr>
      <w:r>
        <w:rPr>
          <w:rFonts w:cs="Times"/>
          <w:color w:val="000000"/>
          <w:sz w:val="28"/>
          <w:szCs w:val="28"/>
        </w:rPr>
        <w:t>ощутить радость взаимопонимания без слов, понять возможности несловесного общения;</w:t>
      </w:r>
    </w:p>
    <w:p w:rsidR="00006A22" w:rsidRDefault="00006A22" w:rsidP="00006A22">
      <w:pPr>
        <w:pStyle w:val="NormalWeb"/>
        <w:numPr>
          <w:ilvl w:val="0"/>
          <w:numId w:val="1"/>
        </w:numPr>
        <w:spacing w:before="0" w:after="0" w:line="360" w:lineRule="auto"/>
        <w:jc w:val="both"/>
        <w:rPr>
          <w:rFonts w:cs="Times"/>
          <w:color w:val="000000"/>
          <w:sz w:val="28"/>
          <w:szCs w:val="28"/>
        </w:rPr>
      </w:pPr>
      <w:r>
        <w:rPr>
          <w:rFonts w:cs="Times"/>
          <w:color w:val="000000"/>
          <w:sz w:val="28"/>
          <w:szCs w:val="28"/>
        </w:rPr>
        <w:t>а если ребёнок – маленький левша, то помочь ему успешно адаптироваться в мире правшей.</w:t>
      </w:r>
    </w:p>
    <w:p w:rsidR="00006A22" w:rsidRDefault="00006A22" w:rsidP="00006A22">
      <w:pPr>
        <w:pStyle w:val="NormalWeb"/>
        <w:spacing w:before="0" w:after="0" w:line="360" w:lineRule="auto"/>
        <w:ind w:left="720"/>
        <w:jc w:val="both"/>
        <w:rPr>
          <w:rFonts w:cs="Times"/>
          <w:color w:val="000000"/>
          <w:sz w:val="28"/>
          <w:szCs w:val="28"/>
        </w:rPr>
      </w:pPr>
      <w:r>
        <w:rPr>
          <w:rFonts w:cs="Times"/>
          <w:color w:val="000000"/>
          <w:sz w:val="28"/>
          <w:szCs w:val="28"/>
        </w:rPr>
        <w:t xml:space="preserve">                                        </w:t>
      </w:r>
    </w:p>
    <w:p w:rsidR="00006A22" w:rsidRDefault="00006A22" w:rsidP="00006A22">
      <w:pPr>
        <w:pStyle w:val="NormalWeb"/>
        <w:spacing w:before="0" w:after="0" w:line="360" w:lineRule="auto"/>
        <w:ind w:left="720"/>
        <w:jc w:val="both"/>
        <w:rPr>
          <w:rFonts w:cs="Times"/>
          <w:color w:val="000000"/>
          <w:sz w:val="28"/>
          <w:szCs w:val="28"/>
        </w:rPr>
      </w:pPr>
    </w:p>
    <w:p w:rsidR="00006A22" w:rsidRDefault="00006A22" w:rsidP="00006A22">
      <w:pPr>
        <w:pStyle w:val="NormalWeb"/>
        <w:spacing w:before="0" w:after="0" w:line="360" w:lineRule="auto"/>
        <w:ind w:left="720"/>
        <w:jc w:val="both"/>
        <w:rPr>
          <w:rFonts w:cs="Times"/>
          <w:color w:val="000000"/>
          <w:sz w:val="28"/>
          <w:szCs w:val="28"/>
        </w:rPr>
      </w:pPr>
      <w:r>
        <w:rPr>
          <w:rFonts w:cs="Times"/>
          <w:color w:val="000000"/>
          <w:sz w:val="28"/>
          <w:szCs w:val="28"/>
        </w:rPr>
        <w:t xml:space="preserve">                                              Составила воспитатель </w:t>
      </w:r>
      <w:proofErr w:type="spellStart"/>
      <w:r>
        <w:rPr>
          <w:rFonts w:cs="Times"/>
          <w:color w:val="000000"/>
          <w:sz w:val="28"/>
          <w:szCs w:val="28"/>
        </w:rPr>
        <w:t>Жижина</w:t>
      </w:r>
      <w:proofErr w:type="spellEnd"/>
      <w:r>
        <w:rPr>
          <w:rFonts w:cs="Times"/>
          <w:color w:val="000000"/>
          <w:sz w:val="28"/>
          <w:szCs w:val="28"/>
        </w:rPr>
        <w:t xml:space="preserve"> С.М.</w:t>
      </w:r>
    </w:p>
    <w:p w:rsidR="00006A22" w:rsidRDefault="00006A22" w:rsidP="00006A22">
      <w:pPr>
        <w:pStyle w:val="NormalWeb"/>
        <w:spacing w:before="0" w:after="0" w:line="360" w:lineRule="auto"/>
        <w:jc w:val="both"/>
        <w:rPr>
          <w:rFonts w:cs="Times"/>
          <w:color w:val="000000"/>
          <w:sz w:val="28"/>
          <w:szCs w:val="28"/>
        </w:rPr>
      </w:pPr>
    </w:p>
    <w:p w:rsidR="00006A22" w:rsidRDefault="00006A22" w:rsidP="00006A22">
      <w:pPr>
        <w:jc w:val="center"/>
        <w:rPr>
          <w:b/>
          <w:i/>
          <w:sz w:val="28"/>
          <w:szCs w:val="28"/>
        </w:rPr>
      </w:pPr>
    </w:p>
    <w:p w:rsidR="00006A22" w:rsidRDefault="00006A22" w:rsidP="00006A22">
      <w:pPr>
        <w:jc w:val="center"/>
        <w:rPr>
          <w:b/>
          <w:i/>
          <w:sz w:val="28"/>
          <w:szCs w:val="28"/>
        </w:rPr>
      </w:pPr>
    </w:p>
    <w:p w:rsidR="00006A22" w:rsidRDefault="00006A22" w:rsidP="00006A22">
      <w:pPr>
        <w:jc w:val="center"/>
        <w:rPr>
          <w:b/>
          <w:i/>
          <w:sz w:val="28"/>
          <w:szCs w:val="28"/>
        </w:rPr>
      </w:pPr>
    </w:p>
    <w:p w:rsidR="002B26B7" w:rsidRPr="00C06B95" w:rsidRDefault="002B26B7" w:rsidP="00C06B95">
      <w:pPr>
        <w:rPr>
          <w:sz w:val="28"/>
          <w:szCs w:val="28"/>
        </w:rPr>
      </w:pPr>
    </w:p>
    <w:sectPr w:rsidR="002B26B7" w:rsidRPr="00C06B95" w:rsidSect="002B26B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2B1238"/>
    <w:rsid w:val="00006A22"/>
    <w:rsid w:val="00102F3E"/>
    <w:rsid w:val="002B1238"/>
    <w:rsid w:val="002B26B7"/>
    <w:rsid w:val="00356698"/>
    <w:rsid w:val="00606325"/>
    <w:rsid w:val="00623D35"/>
    <w:rsid w:val="009D02FC"/>
    <w:rsid w:val="00A124FA"/>
    <w:rsid w:val="00C06B95"/>
    <w:rsid w:val="00DA4023"/>
    <w:rsid w:val="00F5495E"/>
    <w:rsid w:val="00FA4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B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2B26B7"/>
    <w:pPr>
      <w:widowControl w:val="0"/>
      <w:suppressAutoHyphens/>
      <w:spacing w:line="355" w:lineRule="exact"/>
      <w:ind w:firstLine="86"/>
      <w:jc w:val="both"/>
    </w:pPr>
    <w:rPr>
      <w:rFonts w:ascii="Segoe UI" w:hAnsi="Segoe UI"/>
      <w:kern w:val="2"/>
      <w:lang w:eastAsia="ar-SA"/>
    </w:rPr>
  </w:style>
  <w:style w:type="paragraph" w:customStyle="1" w:styleId="Style4">
    <w:name w:val="Style4"/>
    <w:basedOn w:val="a"/>
    <w:rsid w:val="002B26B7"/>
    <w:pPr>
      <w:widowControl w:val="0"/>
      <w:suppressAutoHyphens/>
      <w:spacing w:line="365" w:lineRule="exact"/>
      <w:ind w:hanging="365"/>
    </w:pPr>
    <w:rPr>
      <w:rFonts w:ascii="Segoe UI" w:hAnsi="Segoe UI"/>
      <w:kern w:val="2"/>
      <w:lang w:eastAsia="ar-SA"/>
    </w:rPr>
  </w:style>
  <w:style w:type="character" w:customStyle="1" w:styleId="FontStyle14">
    <w:name w:val="Font Style14"/>
    <w:rsid w:val="002B26B7"/>
    <w:rPr>
      <w:rFonts w:ascii="Segoe UI" w:hAnsi="Segoe UI" w:cs="Segoe UI" w:hint="default"/>
      <w:sz w:val="20"/>
      <w:szCs w:val="20"/>
    </w:rPr>
  </w:style>
  <w:style w:type="character" w:customStyle="1" w:styleId="FontStyle16">
    <w:name w:val="Font Style16"/>
    <w:rsid w:val="002B26B7"/>
    <w:rPr>
      <w:rFonts w:ascii="Segoe UI" w:hAnsi="Segoe UI" w:cs="Segoe UI" w:hint="default"/>
      <w:i/>
      <w:iCs/>
      <w:spacing w:val="30"/>
      <w:sz w:val="18"/>
      <w:szCs w:val="18"/>
    </w:rPr>
  </w:style>
  <w:style w:type="character" w:customStyle="1" w:styleId="FontStyle17">
    <w:name w:val="Font Style17"/>
    <w:rsid w:val="002B26B7"/>
    <w:rPr>
      <w:rFonts w:ascii="Segoe UI" w:hAnsi="Segoe UI" w:cs="Segoe UI" w:hint="default"/>
      <w:b/>
      <w:bCs/>
      <w:spacing w:val="20"/>
      <w:sz w:val="14"/>
      <w:szCs w:val="14"/>
    </w:rPr>
  </w:style>
  <w:style w:type="character" w:customStyle="1" w:styleId="FontStyle19">
    <w:name w:val="Font Style19"/>
    <w:rsid w:val="002B26B7"/>
    <w:rPr>
      <w:rFonts w:ascii="Segoe UI" w:hAnsi="Segoe UI" w:cs="Segoe UI" w:hint="default"/>
      <w:sz w:val="20"/>
      <w:szCs w:val="20"/>
    </w:rPr>
  </w:style>
  <w:style w:type="character" w:customStyle="1" w:styleId="FontStyle21">
    <w:name w:val="Font Style21"/>
    <w:rsid w:val="002B26B7"/>
    <w:rPr>
      <w:rFonts w:ascii="Segoe UI" w:hAnsi="Segoe UI" w:cs="Segoe UI" w:hint="default"/>
      <w:sz w:val="20"/>
      <w:szCs w:val="20"/>
    </w:rPr>
  </w:style>
  <w:style w:type="character" w:customStyle="1" w:styleId="apple-converted-space">
    <w:name w:val="apple-converted-space"/>
    <w:basedOn w:val="a0"/>
    <w:rsid w:val="00C06B95"/>
  </w:style>
  <w:style w:type="paragraph" w:customStyle="1" w:styleId="NormalWeb">
    <w:name w:val="Normal (Web)"/>
    <w:basedOn w:val="a"/>
    <w:rsid w:val="00006A22"/>
    <w:pPr>
      <w:suppressAutoHyphens/>
      <w:spacing w:before="28" w:after="28" w:line="100" w:lineRule="atLeast"/>
    </w:pPr>
    <w:rPr>
      <w:kern w:val="1"/>
      <w:lang w:eastAsia="ar-SA"/>
    </w:rPr>
  </w:style>
</w:styles>
</file>

<file path=word/webSettings.xml><?xml version="1.0" encoding="utf-8"?>
<w:webSettings xmlns:r="http://schemas.openxmlformats.org/officeDocument/2006/relationships" xmlns:w="http://schemas.openxmlformats.org/wordprocessingml/2006/main">
  <w:divs>
    <w:div w:id="174853335">
      <w:bodyDiv w:val="1"/>
      <w:marLeft w:val="0"/>
      <w:marRight w:val="0"/>
      <w:marTop w:val="0"/>
      <w:marBottom w:val="0"/>
      <w:divBdr>
        <w:top w:val="none" w:sz="0" w:space="0" w:color="auto"/>
        <w:left w:val="none" w:sz="0" w:space="0" w:color="auto"/>
        <w:bottom w:val="none" w:sz="0" w:space="0" w:color="auto"/>
        <w:right w:val="none" w:sz="0" w:space="0" w:color="auto"/>
      </w:divBdr>
      <w:divsChild>
        <w:div w:id="1377898570">
          <w:marLeft w:val="885"/>
          <w:marRight w:val="0"/>
          <w:marTop w:val="0"/>
          <w:marBottom w:val="0"/>
          <w:divBdr>
            <w:top w:val="none" w:sz="0" w:space="0" w:color="auto"/>
            <w:left w:val="none" w:sz="0" w:space="0" w:color="auto"/>
            <w:bottom w:val="none" w:sz="0" w:space="0" w:color="auto"/>
            <w:right w:val="none" w:sz="0" w:space="0" w:color="auto"/>
          </w:divBdr>
          <w:divsChild>
            <w:div w:id="1699117794">
              <w:marLeft w:val="0"/>
              <w:marRight w:val="0"/>
              <w:marTop w:val="0"/>
              <w:marBottom w:val="0"/>
              <w:divBdr>
                <w:top w:val="none" w:sz="0" w:space="0" w:color="auto"/>
                <w:left w:val="none" w:sz="0" w:space="0" w:color="auto"/>
                <w:bottom w:val="none" w:sz="0" w:space="0" w:color="auto"/>
                <w:right w:val="none" w:sz="0" w:space="0" w:color="auto"/>
              </w:divBdr>
            </w:div>
            <w:div w:id="1577665673">
              <w:marLeft w:val="0"/>
              <w:marRight w:val="0"/>
              <w:marTop w:val="0"/>
              <w:marBottom w:val="0"/>
              <w:divBdr>
                <w:top w:val="none" w:sz="0" w:space="0" w:color="auto"/>
                <w:left w:val="none" w:sz="0" w:space="0" w:color="auto"/>
                <w:bottom w:val="none" w:sz="0" w:space="0" w:color="auto"/>
                <w:right w:val="none" w:sz="0" w:space="0" w:color="auto"/>
              </w:divBdr>
            </w:div>
          </w:divsChild>
        </w:div>
        <w:div w:id="1999923536">
          <w:marLeft w:val="885"/>
          <w:marRight w:val="0"/>
          <w:marTop w:val="0"/>
          <w:marBottom w:val="0"/>
          <w:divBdr>
            <w:top w:val="none" w:sz="0" w:space="0" w:color="auto"/>
            <w:left w:val="none" w:sz="0" w:space="0" w:color="auto"/>
            <w:bottom w:val="none" w:sz="0" w:space="0" w:color="auto"/>
            <w:right w:val="none" w:sz="0" w:space="0" w:color="auto"/>
          </w:divBdr>
          <w:divsChild>
            <w:div w:id="85540758">
              <w:marLeft w:val="0"/>
              <w:marRight w:val="0"/>
              <w:marTop w:val="0"/>
              <w:marBottom w:val="0"/>
              <w:divBdr>
                <w:top w:val="none" w:sz="0" w:space="0" w:color="auto"/>
                <w:left w:val="none" w:sz="0" w:space="0" w:color="auto"/>
                <w:bottom w:val="none" w:sz="0" w:space="0" w:color="auto"/>
                <w:right w:val="none" w:sz="0" w:space="0" w:color="auto"/>
              </w:divBdr>
            </w:div>
            <w:div w:id="1707946094">
              <w:marLeft w:val="0"/>
              <w:marRight w:val="0"/>
              <w:marTop w:val="0"/>
              <w:marBottom w:val="0"/>
              <w:divBdr>
                <w:top w:val="none" w:sz="0" w:space="0" w:color="auto"/>
                <w:left w:val="none" w:sz="0" w:space="0" w:color="auto"/>
                <w:bottom w:val="none" w:sz="0" w:space="0" w:color="auto"/>
                <w:right w:val="none" w:sz="0" w:space="0" w:color="auto"/>
              </w:divBdr>
            </w:div>
          </w:divsChild>
        </w:div>
        <w:div w:id="1205948315">
          <w:marLeft w:val="885"/>
          <w:marRight w:val="0"/>
          <w:marTop w:val="0"/>
          <w:marBottom w:val="0"/>
          <w:divBdr>
            <w:top w:val="none" w:sz="0" w:space="0" w:color="auto"/>
            <w:left w:val="none" w:sz="0" w:space="0" w:color="auto"/>
            <w:bottom w:val="none" w:sz="0" w:space="0" w:color="auto"/>
            <w:right w:val="none" w:sz="0" w:space="0" w:color="auto"/>
          </w:divBdr>
          <w:divsChild>
            <w:div w:id="919022903">
              <w:marLeft w:val="0"/>
              <w:marRight w:val="0"/>
              <w:marTop w:val="0"/>
              <w:marBottom w:val="0"/>
              <w:divBdr>
                <w:top w:val="none" w:sz="0" w:space="0" w:color="auto"/>
                <w:left w:val="none" w:sz="0" w:space="0" w:color="auto"/>
                <w:bottom w:val="none" w:sz="0" w:space="0" w:color="auto"/>
                <w:right w:val="none" w:sz="0" w:space="0" w:color="auto"/>
              </w:divBdr>
            </w:div>
            <w:div w:id="616331104">
              <w:marLeft w:val="0"/>
              <w:marRight w:val="0"/>
              <w:marTop w:val="0"/>
              <w:marBottom w:val="0"/>
              <w:divBdr>
                <w:top w:val="none" w:sz="0" w:space="0" w:color="auto"/>
                <w:left w:val="none" w:sz="0" w:space="0" w:color="auto"/>
                <w:bottom w:val="none" w:sz="0" w:space="0" w:color="auto"/>
                <w:right w:val="none" w:sz="0" w:space="0" w:color="auto"/>
              </w:divBdr>
            </w:div>
          </w:divsChild>
        </w:div>
        <w:div w:id="884560548">
          <w:marLeft w:val="885"/>
          <w:marRight w:val="0"/>
          <w:marTop w:val="0"/>
          <w:marBottom w:val="0"/>
          <w:divBdr>
            <w:top w:val="none" w:sz="0" w:space="0" w:color="auto"/>
            <w:left w:val="none" w:sz="0" w:space="0" w:color="auto"/>
            <w:bottom w:val="none" w:sz="0" w:space="0" w:color="auto"/>
            <w:right w:val="none" w:sz="0" w:space="0" w:color="auto"/>
          </w:divBdr>
          <w:divsChild>
            <w:div w:id="2134399057">
              <w:marLeft w:val="0"/>
              <w:marRight w:val="0"/>
              <w:marTop w:val="0"/>
              <w:marBottom w:val="0"/>
              <w:divBdr>
                <w:top w:val="none" w:sz="0" w:space="0" w:color="auto"/>
                <w:left w:val="none" w:sz="0" w:space="0" w:color="auto"/>
                <w:bottom w:val="none" w:sz="0" w:space="0" w:color="auto"/>
                <w:right w:val="none" w:sz="0" w:space="0" w:color="auto"/>
              </w:divBdr>
            </w:div>
            <w:div w:id="1326392627">
              <w:marLeft w:val="0"/>
              <w:marRight w:val="0"/>
              <w:marTop w:val="0"/>
              <w:marBottom w:val="0"/>
              <w:divBdr>
                <w:top w:val="none" w:sz="0" w:space="0" w:color="auto"/>
                <w:left w:val="none" w:sz="0" w:space="0" w:color="auto"/>
                <w:bottom w:val="none" w:sz="0" w:space="0" w:color="auto"/>
                <w:right w:val="none" w:sz="0" w:space="0" w:color="auto"/>
              </w:divBdr>
            </w:div>
          </w:divsChild>
        </w:div>
        <w:div w:id="1552494569">
          <w:marLeft w:val="885"/>
          <w:marRight w:val="0"/>
          <w:marTop w:val="0"/>
          <w:marBottom w:val="0"/>
          <w:divBdr>
            <w:top w:val="none" w:sz="0" w:space="0" w:color="auto"/>
            <w:left w:val="none" w:sz="0" w:space="0" w:color="auto"/>
            <w:bottom w:val="none" w:sz="0" w:space="0" w:color="auto"/>
            <w:right w:val="none" w:sz="0" w:space="0" w:color="auto"/>
          </w:divBdr>
          <w:divsChild>
            <w:div w:id="2116944829">
              <w:marLeft w:val="0"/>
              <w:marRight w:val="0"/>
              <w:marTop w:val="0"/>
              <w:marBottom w:val="0"/>
              <w:divBdr>
                <w:top w:val="none" w:sz="0" w:space="0" w:color="auto"/>
                <w:left w:val="none" w:sz="0" w:space="0" w:color="auto"/>
                <w:bottom w:val="none" w:sz="0" w:space="0" w:color="auto"/>
                <w:right w:val="none" w:sz="0" w:space="0" w:color="auto"/>
              </w:divBdr>
            </w:div>
            <w:div w:id="373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2014-04-18T03:06:00Z</dcterms:created>
  <dcterms:modified xsi:type="dcterms:W3CDTF">2014-05-30T20:08:00Z</dcterms:modified>
</cp:coreProperties>
</file>