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7B" w:rsidRPr="00866C50" w:rsidRDefault="00C759C0" w:rsidP="00866C50">
      <w:pPr>
        <w:jc w:val="center"/>
        <w:rPr>
          <w:sz w:val="24"/>
          <w:szCs w:val="24"/>
        </w:rPr>
      </w:pPr>
      <w:r w:rsidRPr="00866C50">
        <w:rPr>
          <w:sz w:val="24"/>
          <w:szCs w:val="24"/>
        </w:rPr>
        <w:t>ДИДАКТИЧЕСКАЯ ИГРА С ПРИЩЕПКАМИ «СКАЗОСНЫЙ КАЛЕЙДОСКОП»</w:t>
      </w:r>
    </w:p>
    <w:p w:rsidR="00C759C0" w:rsidRPr="00866C50" w:rsidRDefault="00866C50">
      <w:pPr>
        <w:rPr>
          <w:sz w:val="24"/>
          <w:szCs w:val="24"/>
        </w:rPr>
      </w:pPr>
      <w:r w:rsidRPr="00866C5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377190</wp:posOffset>
            </wp:positionV>
            <wp:extent cx="2594610" cy="1897380"/>
            <wp:effectExtent l="19050" t="0" r="0" b="0"/>
            <wp:wrapSquare wrapText="bothSides"/>
            <wp:docPr id="1" name="Рисунок 0" descr="DSC05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62.JPG"/>
                    <pic:cNvPicPr/>
                  </pic:nvPicPr>
                  <pic:blipFill>
                    <a:blip r:embed="rId4" cstate="print">
                      <a:lum contrast="30000"/>
                    </a:blip>
                    <a:srcRect l="16865" r="6290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9C0" w:rsidRPr="00866C50">
        <w:rPr>
          <w:sz w:val="24"/>
          <w:szCs w:val="24"/>
        </w:rPr>
        <w:t>Цель: вспомнить знакомые сказки, развивать внимание, мышление и речь, развивать любовь к  художественной литературе</w:t>
      </w:r>
      <w:r w:rsidRPr="00866C50">
        <w:rPr>
          <w:sz w:val="24"/>
          <w:szCs w:val="24"/>
        </w:rPr>
        <w:t>; развивать мелкую моторику рук.</w:t>
      </w:r>
    </w:p>
    <w:p w:rsidR="00C759C0" w:rsidRPr="00866C50" w:rsidRDefault="00C759C0">
      <w:pPr>
        <w:rPr>
          <w:sz w:val="24"/>
          <w:szCs w:val="24"/>
        </w:rPr>
      </w:pPr>
      <w:r w:rsidRPr="00866C50">
        <w:rPr>
          <w:sz w:val="24"/>
          <w:szCs w:val="24"/>
        </w:rPr>
        <w:t>Используемые материалы: картон круглой формы диаметром 12 см с изображением сцены из сказки (сказки берутся по возрасту, любого автора и любого народа); прищепки обыкновенные, на которые приклеены картинки персонажей и предметов из выбранных сказок (удобен диаметр картинки 3 см).</w:t>
      </w:r>
    </w:p>
    <w:p w:rsidR="00C759C0" w:rsidRPr="00866C50" w:rsidRDefault="00866C50">
      <w:pPr>
        <w:rPr>
          <w:sz w:val="24"/>
          <w:szCs w:val="24"/>
        </w:rPr>
      </w:pPr>
      <w:r w:rsidRPr="00866C5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-40005</wp:posOffset>
            </wp:positionH>
            <wp:positionV relativeFrom="margin">
              <wp:posOffset>2609850</wp:posOffset>
            </wp:positionV>
            <wp:extent cx="2628900" cy="2026920"/>
            <wp:effectExtent l="19050" t="0" r="0" b="0"/>
            <wp:wrapSquare wrapText="bothSides"/>
            <wp:docPr id="2" name="Рисунок 1" descr="DSC05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65.JPG"/>
                    <pic:cNvPicPr/>
                  </pic:nvPicPr>
                  <pic:blipFill>
                    <a:blip r:embed="rId5" cstate="print">
                      <a:lum contrast="30000"/>
                    </a:blip>
                    <a:srcRect l="17754" r="943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9C0" w:rsidRPr="00866C50">
        <w:rPr>
          <w:sz w:val="24"/>
          <w:szCs w:val="24"/>
        </w:rPr>
        <w:t>Ход игры: детям раздаются картонные круги с изображенными на них сказками. У меня это «Репка», «Теремок», «Колобок», «Под грибом». Затем отдельно на общем подносе выносятся прищепки с изображенными на них героями сказок. Они перемешаны между собой. Педагог предлагает детям помочь героям найти свою сказку.</w:t>
      </w:r>
    </w:p>
    <w:p w:rsidR="00C759C0" w:rsidRPr="00866C50" w:rsidRDefault="00866C5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3930015</wp:posOffset>
            </wp:positionH>
            <wp:positionV relativeFrom="margin">
              <wp:posOffset>4850130</wp:posOffset>
            </wp:positionV>
            <wp:extent cx="2289810" cy="2148840"/>
            <wp:effectExtent l="19050" t="0" r="0" b="0"/>
            <wp:wrapSquare wrapText="bothSides"/>
            <wp:docPr id="3" name="Рисунок 2" descr="DSC05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64.JPG"/>
                    <pic:cNvPicPr/>
                  </pic:nvPicPr>
                  <pic:blipFill>
                    <a:blip r:embed="rId6" cstate="print">
                      <a:lum contrast="30000"/>
                    </a:blip>
                    <a:srcRect l="19806" r="20129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9C0" w:rsidRPr="00866C50">
        <w:rPr>
          <w:sz w:val="24"/>
          <w:szCs w:val="24"/>
        </w:rPr>
        <w:t>Возможен вариант, когда детям раздаются круги со сказками с уже прикрепленными на них прищепками, но прикрепленными неправильно. При этом предлагается исправить все и перепутанные сказки восстановить. Можно попросить детей прикрепить прищепки не просто так, а в определенной последовательности по кругу, в том порядке, в каком они появлялись в сказке.</w:t>
      </w:r>
      <w:r w:rsidRPr="00866C50">
        <w:rPr>
          <w:sz w:val="24"/>
          <w:szCs w:val="24"/>
        </w:rPr>
        <w:t xml:space="preserve"> Вариантов много, игру можно усложнять, дополнять и разнообразить по усмотрению каждого педагога по-своему.</w:t>
      </w:r>
    </w:p>
    <w:sectPr w:rsidR="00C759C0" w:rsidRPr="00866C50" w:rsidSect="00E8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9C0"/>
    <w:rsid w:val="00866C50"/>
    <w:rsid w:val="00C759C0"/>
    <w:rsid w:val="00E8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2014-11-05T12:32:00Z</dcterms:created>
  <dcterms:modified xsi:type="dcterms:W3CDTF">2014-11-05T12:53:00Z</dcterms:modified>
</cp:coreProperties>
</file>