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D7" w:rsidRPr="006642D7" w:rsidRDefault="006642D7" w:rsidP="00664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>Николаева Елизавета Даниловна,</w:t>
      </w:r>
    </w:p>
    <w:p w:rsidR="006642D7" w:rsidRPr="006642D7" w:rsidRDefault="006642D7" w:rsidP="00664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>Старший воспитатель,</w:t>
      </w:r>
    </w:p>
    <w:p w:rsidR="006642D7" w:rsidRPr="006642D7" w:rsidRDefault="006642D7" w:rsidP="00664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>МБДОУ Детский сад «Мичил»,</w:t>
      </w:r>
    </w:p>
    <w:p w:rsidR="006642D7" w:rsidRPr="006642D7" w:rsidRDefault="006642D7" w:rsidP="00664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>с. Бетюнг Вилюйского района РС (Я)</w:t>
      </w:r>
    </w:p>
    <w:p w:rsidR="006642D7" w:rsidRPr="006642D7" w:rsidRDefault="006642D7" w:rsidP="00664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42D7" w:rsidRPr="006642D7" w:rsidRDefault="006642D7" w:rsidP="00664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D7">
        <w:rPr>
          <w:rFonts w:ascii="Times New Roman" w:hAnsi="Times New Roman" w:cs="Times New Roman"/>
          <w:b/>
          <w:sz w:val="28"/>
          <w:szCs w:val="28"/>
        </w:rPr>
        <w:t>Развитие логического мышления</w:t>
      </w:r>
    </w:p>
    <w:p w:rsidR="006642D7" w:rsidRPr="006642D7" w:rsidRDefault="006642D7" w:rsidP="00664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D7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6642D7" w:rsidRPr="006642D7" w:rsidRDefault="006642D7" w:rsidP="006642D7">
      <w:pPr>
        <w:pStyle w:val="a3"/>
        <w:jc w:val="center"/>
        <w:rPr>
          <w:b/>
          <w:szCs w:val="28"/>
        </w:rPr>
      </w:pPr>
    </w:p>
    <w:p w:rsidR="006642D7" w:rsidRPr="006642D7" w:rsidRDefault="006642D7" w:rsidP="006642D7">
      <w:pPr>
        <w:pStyle w:val="a3"/>
        <w:ind w:left="0" w:firstLine="0"/>
        <w:jc w:val="both"/>
        <w:rPr>
          <w:szCs w:val="28"/>
        </w:rPr>
      </w:pPr>
      <w:r w:rsidRPr="006642D7">
        <w:rPr>
          <w:szCs w:val="28"/>
        </w:rPr>
        <w:tab/>
        <w:t>Все познавательные процессы: ощущения, восприятия, процессы памяти и воображения получают эффективность, прежде всего, благодаря тому, насколько эти процессы осмыслены.</w:t>
      </w:r>
      <w:r w:rsidRPr="006642D7">
        <w:rPr>
          <w:szCs w:val="28"/>
        </w:rPr>
        <w:tab/>
      </w:r>
    </w:p>
    <w:p w:rsidR="006642D7" w:rsidRPr="006642D7" w:rsidRDefault="006642D7" w:rsidP="006642D7">
      <w:pPr>
        <w:pStyle w:val="a3"/>
        <w:ind w:left="0" w:firstLine="0"/>
        <w:jc w:val="both"/>
        <w:rPr>
          <w:szCs w:val="28"/>
        </w:rPr>
      </w:pPr>
      <w:r w:rsidRPr="006642D7">
        <w:rPr>
          <w:szCs w:val="28"/>
        </w:rPr>
        <w:tab/>
        <w:t xml:space="preserve">Прежде всего, мышления является высшим познавательным процессом. Оно представляет собой порождения нового знания, активную форму творческого отражения и преобразования человеком действительности. Мышление опирается на данные чувственного познания, но выходит за его пределы, проникая в суть явлений, постигая те свойства и отношения, которые непосредственно </w:t>
      </w:r>
      <w:r>
        <w:rPr>
          <w:szCs w:val="28"/>
        </w:rPr>
        <w:t>в восприятии не даны.</w:t>
      </w:r>
      <w:r w:rsidRPr="006642D7">
        <w:rPr>
          <w:szCs w:val="28"/>
        </w:rPr>
        <w:t xml:space="preserve">       </w:t>
      </w:r>
    </w:p>
    <w:p w:rsidR="006642D7" w:rsidRPr="006642D7" w:rsidRDefault="006642D7" w:rsidP="006642D7">
      <w:pPr>
        <w:pStyle w:val="a3"/>
        <w:ind w:left="0" w:firstLine="0"/>
        <w:jc w:val="both"/>
        <w:rPr>
          <w:szCs w:val="28"/>
        </w:rPr>
      </w:pPr>
      <w:r w:rsidRPr="006642D7">
        <w:rPr>
          <w:szCs w:val="28"/>
        </w:rPr>
        <w:tab/>
        <w:t>В настоящее время в связи с новыми задачами, выдвинутыми обществом перед системой образования, особую актуальность приобретает проблема умственного воспитания детей дошкольного возраста. Один из центральных вопросов умственного воспитания вопрос о развитии мышления.</w:t>
      </w:r>
    </w:p>
    <w:p w:rsidR="006642D7" w:rsidRPr="006642D7" w:rsidRDefault="006642D7" w:rsidP="006642D7">
      <w:pPr>
        <w:pStyle w:val="a3"/>
        <w:ind w:left="0" w:firstLine="0"/>
        <w:jc w:val="both"/>
        <w:rPr>
          <w:szCs w:val="28"/>
        </w:rPr>
      </w:pPr>
      <w:r w:rsidRPr="006642D7">
        <w:rPr>
          <w:szCs w:val="28"/>
        </w:rPr>
        <w:tab/>
        <w:t xml:space="preserve">В современной психологической литературе существует значительное число исследований, позволяющих описать строение мыслительной деятельности в дошкольном возрасте. </w:t>
      </w:r>
      <w:proofErr w:type="gramStart"/>
      <w:r w:rsidRPr="006642D7">
        <w:rPr>
          <w:szCs w:val="28"/>
        </w:rPr>
        <w:t>(П.Я. Гальперин, ЛС.</w:t>
      </w:r>
      <w:proofErr w:type="gramEnd"/>
      <w:r w:rsidRPr="006642D7">
        <w:rPr>
          <w:szCs w:val="28"/>
        </w:rPr>
        <w:t xml:space="preserve"> </w:t>
      </w:r>
      <w:proofErr w:type="spellStart"/>
      <w:proofErr w:type="gramStart"/>
      <w:r w:rsidRPr="006642D7">
        <w:rPr>
          <w:szCs w:val="28"/>
        </w:rPr>
        <w:t>Выготский</w:t>
      </w:r>
      <w:proofErr w:type="spellEnd"/>
      <w:r w:rsidRPr="006642D7">
        <w:rPr>
          <w:szCs w:val="28"/>
        </w:rPr>
        <w:t xml:space="preserve">, Л.А. </w:t>
      </w:r>
      <w:proofErr w:type="spellStart"/>
      <w:r w:rsidRPr="006642D7">
        <w:rPr>
          <w:szCs w:val="28"/>
        </w:rPr>
        <w:t>Венгер</w:t>
      </w:r>
      <w:proofErr w:type="spellEnd"/>
      <w:r w:rsidRPr="006642D7">
        <w:rPr>
          <w:szCs w:val="28"/>
        </w:rPr>
        <w:t xml:space="preserve">, А.В. Запорожец, Н.Н. </w:t>
      </w:r>
      <w:proofErr w:type="spellStart"/>
      <w:r w:rsidRPr="006642D7">
        <w:rPr>
          <w:szCs w:val="28"/>
        </w:rPr>
        <w:t>Поддьяков</w:t>
      </w:r>
      <w:proofErr w:type="spellEnd"/>
      <w:r w:rsidRPr="006642D7">
        <w:rPr>
          <w:szCs w:val="28"/>
        </w:rPr>
        <w:t>, А.Н. Леонтьев, С.Л. Рубинштейн, Ж. Пиаже и др.)</w:t>
      </w:r>
      <w:proofErr w:type="gramEnd"/>
    </w:p>
    <w:p w:rsidR="006642D7" w:rsidRPr="006642D7" w:rsidRDefault="006642D7" w:rsidP="006642D7">
      <w:pPr>
        <w:pStyle w:val="a3"/>
        <w:ind w:left="0" w:firstLine="0"/>
        <w:jc w:val="both"/>
        <w:rPr>
          <w:szCs w:val="28"/>
        </w:rPr>
      </w:pPr>
      <w:r w:rsidRPr="006642D7">
        <w:rPr>
          <w:szCs w:val="28"/>
        </w:rPr>
        <w:tab/>
        <w:t>Изучению наглядно – действенного и наглядно – образно мышления дошкольника посвящено значительное количество работ. Однако не менее актуальны и проблемы возникновения и развития логического мышления в дошкольном детстве.</w:t>
      </w:r>
    </w:p>
    <w:p w:rsidR="006642D7" w:rsidRPr="006642D7" w:rsidRDefault="006642D7" w:rsidP="006642D7">
      <w:pPr>
        <w:pStyle w:val="a3"/>
        <w:ind w:left="0" w:firstLine="0"/>
        <w:jc w:val="both"/>
        <w:rPr>
          <w:szCs w:val="28"/>
        </w:rPr>
      </w:pPr>
      <w:r w:rsidRPr="006642D7">
        <w:rPr>
          <w:szCs w:val="28"/>
        </w:rPr>
        <w:tab/>
        <w:t xml:space="preserve">Целью ТРИЗ является развитие сильного организованного мышления. В настоящее время приемы и методы ТРИЗ не просто развивает фантазию детей, а учит их мыслить системно, с пониманием происходящих процессов, </w:t>
      </w:r>
      <w:proofErr w:type="gramStart"/>
      <w:r w:rsidRPr="006642D7">
        <w:rPr>
          <w:szCs w:val="28"/>
        </w:rPr>
        <w:t>способными</w:t>
      </w:r>
      <w:proofErr w:type="gramEnd"/>
      <w:r w:rsidRPr="006642D7">
        <w:rPr>
          <w:szCs w:val="28"/>
        </w:rPr>
        <w:t xml:space="preserve"> понимать единство и противоречие окружающего мира, решать свои маленькие проблемы.</w:t>
      </w:r>
    </w:p>
    <w:p w:rsidR="006642D7" w:rsidRPr="006642D7" w:rsidRDefault="006642D7" w:rsidP="006642D7">
      <w:pPr>
        <w:pStyle w:val="a3"/>
        <w:ind w:left="0" w:firstLine="0"/>
        <w:jc w:val="both"/>
        <w:rPr>
          <w:szCs w:val="28"/>
        </w:rPr>
      </w:pPr>
      <w:r w:rsidRPr="006642D7">
        <w:rPr>
          <w:szCs w:val="28"/>
        </w:rPr>
        <w:tab/>
        <w:t xml:space="preserve">Кроме того, </w:t>
      </w:r>
      <w:proofErr w:type="spellStart"/>
      <w:r w:rsidRPr="006642D7">
        <w:rPr>
          <w:szCs w:val="28"/>
        </w:rPr>
        <w:t>тризовская</w:t>
      </w:r>
      <w:proofErr w:type="spellEnd"/>
      <w:r w:rsidRPr="006642D7">
        <w:rPr>
          <w:szCs w:val="28"/>
        </w:rPr>
        <w:t xml:space="preserve"> концепция опирается на положение Л.С. </w:t>
      </w:r>
      <w:proofErr w:type="spellStart"/>
      <w:r w:rsidRPr="006642D7">
        <w:rPr>
          <w:szCs w:val="28"/>
        </w:rPr>
        <w:t>Выготского</w:t>
      </w:r>
      <w:proofErr w:type="spellEnd"/>
      <w:r w:rsidRPr="006642D7">
        <w:rPr>
          <w:szCs w:val="28"/>
        </w:rPr>
        <w:t xml:space="preserve"> о том, что дошкольник принимает программу обучения в той мере, в какой она становится его собственной.</w:t>
      </w:r>
    </w:p>
    <w:p w:rsidR="006642D7" w:rsidRPr="006642D7" w:rsidRDefault="006642D7" w:rsidP="006642D7">
      <w:pPr>
        <w:pStyle w:val="a3"/>
        <w:ind w:left="0" w:firstLine="0"/>
        <w:jc w:val="both"/>
        <w:rPr>
          <w:szCs w:val="28"/>
        </w:rPr>
      </w:pPr>
      <w:r w:rsidRPr="006642D7">
        <w:rPr>
          <w:szCs w:val="28"/>
        </w:rPr>
        <w:tab/>
        <w:t xml:space="preserve">В программе ТРИЗ используются методы и </w:t>
      </w:r>
      <w:proofErr w:type="gramStart"/>
      <w:r w:rsidRPr="006642D7">
        <w:rPr>
          <w:szCs w:val="28"/>
        </w:rPr>
        <w:t>приемы</w:t>
      </w:r>
      <w:proofErr w:type="gramEnd"/>
      <w:r w:rsidRPr="006642D7">
        <w:rPr>
          <w:szCs w:val="28"/>
        </w:rPr>
        <w:t xml:space="preserve"> разработанные М.В. Ломоносовым, Ф. </w:t>
      </w:r>
      <w:proofErr w:type="spellStart"/>
      <w:r w:rsidRPr="006642D7">
        <w:rPr>
          <w:szCs w:val="28"/>
        </w:rPr>
        <w:t>Кунцем</w:t>
      </w:r>
      <w:proofErr w:type="spellEnd"/>
      <w:r w:rsidRPr="006642D7">
        <w:rPr>
          <w:szCs w:val="28"/>
        </w:rPr>
        <w:t xml:space="preserve">, Ч. </w:t>
      </w:r>
      <w:proofErr w:type="spellStart"/>
      <w:r w:rsidRPr="006642D7">
        <w:rPr>
          <w:szCs w:val="28"/>
        </w:rPr>
        <w:t>Вайтингом</w:t>
      </w:r>
      <w:proofErr w:type="spellEnd"/>
      <w:r w:rsidRPr="006642D7">
        <w:rPr>
          <w:szCs w:val="28"/>
        </w:rPr>
        <w:t xml:space="preserve"> и некоторые методы адаптированы к работе с детьми А.М. </w:t>
      </w:r>
      <w:proofErr w:type="spellStart"/>
      <w:r w:rsidRPr="006642D7">
        <w:rPr>
          <w:szCs w:val="28"/>
        </w:rPr>
        <w:t>Страунингом</w:t>
      </w:r>
      <w:proofErr w:type="spellEnd"/>
      <w:r w:rsidRPr="006642D7">
        <w:rPr>
          <w:szCs w:val="28"/>
        </w:rPr>
        <w:t>.</w:t>
      </w:r>
    </w:p>
    <w:p w:rsidR="006642D7" w:rsidRPr="006642D7" w:rsidRDefault="006642D7" w:rsidP="0066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ab/>
        <w:t>Нами были определены следующие принципы построения системы работы:</w:t>
      </w:r>
    </w:p>
    <w:p w:rsidR="006642D7" w:rsidRPr="006642D7" w:rsidRDefault="006642D7" w:rsidP="0066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>- принцип игровой реализации поставленных задач;</w:t>
      </w:r>
    </w:p>
    <w:p w:rsidR="006642D7" w:rsidRPr="006642D7" w:rsidRDefault="006642D7" w:rsidP="0066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lastRenderedPageBreak/>
        <w:t>- принцип систематичности и последовательности усложнения предлагаемого материала.</w:t>
      </w:r>
    </w:p>
    <w:p w:rsidR="006642D7" w:rsidRPr="006642D7" w:rsidRDefault="006642D7" w:rsidP="006642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 xml:space="preserve">При  проведении  игровых  упражнений  и  игр  необходимо  большое  количество  наглядного  материала:   карточки,  сюжетные  и  предметные  картины,  игрушки,  «Кольца  </w:t>
      </w:r>
      <w:proofErr w:type="spellStart"/>
      <w:r w:rsidRPr="006642D7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6642D7">
        <w:rPr>
          <w:rFonts w:ascii="Times New Roman" w:hAnsi="Times New Roman" w:cs="Times New Roman"/>
          <w:sz w:val="28"/>
          <w:szCs w:val="28"/>
        </w:rPr>
        <w:t xml:space="preserve">»,  «Карты  </w:t>
      </w:r>
      <w:proofErr w:type="spellStart"/>
      <w:r w:rsidRPr="006642D7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6642D7">
        <w:rPr>
          <w:rFonts w:ascii="Times New Roman" w:hAnsi="Times New Roman" w:cs="Times New Roman"/>
          <w:sz w:val="28"/>
          <w:szCs w:val="28"/>
        </w:rPr>
        <w:t xml:space="preserve">»,  «Морфологическая  таблица»  и  т.п. Игры  на  развитие  мышления  включают  в   себя  проблемную  задачу,   явную  или  скрытую.  Достижение  результатов  игры  в  этом  случае  является  эмоциональным  стимулом.  </w:t>
      </w:r>
      <w:proofErr w:type="gramStart"/>
      <w:r w:rsidRPr="006642D7">
        <w:rPr>
          <w:rFonts w:ascii="Times New Roman" w:hAnsi="Times New Roman" w:cs="Times New Roman"/>
          <w:sz w:val="28"/>
          <w:szCs w:val="28"/>
        </w:rPr>
        <w:t>Наблюдая  за  детьми  в  ходе  игр  мы  пришли</w:t>
      </w:r>
      <w:proofErr w:type="gramEnd"/>
      <w:r w:rsidRPr="006642D7">
        <w:rPr>
          <w:rFonts w:ascii="Times New Roman" w:hAnsi="Times New Roman" w:cs="Times New Roman"/>
          <w:sz w:val="28"/>
          <w:szCs w:val="28"/>
        </w:rPr>
        <w:t xml:space="preserve">  к  выводу,  что   дети  становятся  более  активными  и  работоспособными,  заинтересованными  в  своих  ответах,  повышается  их  </w:t>
      </w:r>
      <w:proofErr w:type="spellStart"/>
      <w:r w:rsidRPr="006642D7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6642D7">
        <w:rPr>
          <w:rFonts w:ascii="Times New Roman" w:hAnsi="Times New Roman" w:cs="Times New Roman"/>
          <w:sz w:val="28"/>
          <w:szCs w:val="28"/>
        </w:rPr>
        <w:t>,  речевая  и  общая  инициатива.   Они  с  большим  удовольствием  играют  в  данные  игры.</w:t>
      </w:r>
    </w:p>
    <w:p w:rsidR="006642D7" w:rsidRPr="006642D7" w:rsidRDefault="006642D7" w:rsidP="0066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642D7">
        <w:rPr>
          <w:rFonts w:ascii="Times New Roman" w:hAnsi="Times New Roman" w:cs="Times New Roman"/>
          <w:sz w:val="28"/>
          <w:szCs w:val="28"/>
        </w:rPr>
        <w:t xml:space="preserve">Развитие  мышления  связано  с  освоением  мыслительных  операций,  таких,  как:  анализ,  синтез,  обобщение,  </w:t>
      </w:r>
      <w:proofErr w:type="spellStart"/>
      <w:r w:rsidRPr="006642D7">
        <w:rPr>
          <w:rFonts w:ascii="Times New Roman" w:hAnsi="Times New Roman" w:cs="Times New Roman"/>
          <w:sz w:val="28"/>
          <w:szCs w:val="28"/>
        </w:rPr>
        <w:t>конкретизирование</w:t>
      </w:r>
      <w:proofErr w:type="spellEnd"/>
      <w:r w:rsidRPr="006642D7">
        <w:rPr>
          <w:rFonts w:ascii="Times New Roman" w:hAnsi="Times New Roman" w:cs="Times New Roman"/>
          <w:sz w:val="28"/>
          <w:szCs w:val="28"/>
        </w:rPr>
        <w:t>,  абстрагирование,  сравнение.</w:t>
      </w:r>
      <w:proofErr w:type="gramEnd"/>
    </w:p>
    <w:p w:rsidR="006642D7" w:rsidRPr="006642D7" w:rsidRDefault="006642D7" w:rsidP="0066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 xml:space="preserve">Для  развития  у  детей  умения  </w:t>
      </w:r>
      <w:r w:rsidRPr="006642D7">
        <w:rPr>
          <w:rFonts w:ascii="Times New Roman" w:hAnsi="Times New Roman" w:cs="Times New Roman"/>
          <w:b/>
          <w:sz w:val="28"/>
          <w:szCs w:val="28"/>
        </w:rPr>
        <w:t xml:space="preserve">анализировать </w:t>
      </w:r>
      <w:r w:rsidRPr="006642D7">
        <w:rPr>
          <w:rFonts w:ascii="Times New Roman" w:hAnsi="Times New Roman" w:cs="Times New Roman"/>
          <w:sz w:val="28"/>
          <w:szCs w:val="28"/>
        </w:rPr>
        <w:t xml:space="preserve"> использовались  игры  на  «группировку».  Общий  смысл таких  игр,  задач  заключается  в  поиске  общих    и  отличительных  признаков  у  различных  слов  и  предметов</w:t>
      </w:r>
      <w:proofErr w:type="gramStart"/>
      <w:r w:rsidRPr="00664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2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42D7">
        <w:rPr>
          <w:rFonts w:ascii="Times New Roman" w:hAnsi="Times New Roman" w:cs="Times New Roman"/>
          <w:sz w:val="28"/>
          <w:szCs w:val="28"/>
        </w:rPr>
        <w:t xml:space="preserve">гры, как «Выбери меня», «Фантастический анализ», «Сделай так и не так», «Меняем порядок», «Где игрушка», «Мастерская по ремонту». «Серия игровых упражнений со словами (по Е. В. </w:t>
      </w:r>
      <w:proofErr w:type="spellStart"/>
      <w:r w:rsidRPr="006642D7">
        <w:rPr>
          <w:rFonts w:ascii="Times New Roman" w:hAnsi="Times New Roman" w:cs="Times New Roman"/>
          <w:sz w:val="28"/>
          <w:szCs w:val="28"/>
        </w:rPr>
        <w:t>Зачке</w:t>
      </w:r>
      <w:proofErr w:type="spellEnd"/>
      <w:r w:rsidRPr="006642D7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6642D7">
        <w:rPr>
          <w:rFonts w:ascii="Times New Roman" w:hAnsi="Times New Roman" w:cs="Times New Roman"/>
          <w:sz w:val="28"/>
          <w:szCs w:val="28"/>
        </w:rPr>
        <w:t>Лжезагадки</w:t>
      </w:r>
      <w:proofErr w:type="spellEnd"/>
      <w:r w:rsidRPr="006642D7">
        <w:rPr>
          <w:rFonts w:ascii="Times New Roman" w:hAnsi="Times New Roman" w:cs="Times New Roman"/>
          <w:sz w:val="28"/>
          <w:szCs w:val="28"/>
        </w:rPr>
        <w:t>».</w:t>
      </w:r>
    </w:p>
    <w:p w:rsidR="006642D7" w:rsidRPr="006642D7" w:rsidRDefault="006642D7" w:rsidP="006642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 xml:space="preserve">Для развития навыкам </w:t>
      </w:r>
      <w:r w:rsidRPr="006642D7">
        <w:rPr>
          <w:rFonts w:ascii="Times New Roman" w:hAnsi="Times New Roman" w:cs="Times New Roman"/>
          <w:b/>
          <w:sz w:val="28"/>
          <w:szCs w:val="28"/>
        </w:rPr>
        <w:t xml:space="preserve">синтеза </w:t>
      </w:r>
      <w:r w:rsidRPr="006642D7">
        <w:rPr>
          <w:rFonts w:ascii="Times New Roman" w:hAnsi="Times New Roman" w:cs="Times New Roman"/>
          <w:sz w:val="28"/>
          <w:szCs w:val="28"/>
        </w:rPr>
        <w:t xml:space="preserve">важно развить в детях способность комбинировать, создавать разное сочетание предметов или их элементов. Развитие комбинировать характеризуется </w:t>
      </w:r>
      <w:proofErr w:type="gramStart"/>
      <w:r w:rsidRPr="006642D7">
        <w:rPr>
          <w:rFonts w:ascii="Times New Roman" w:hAnsi="Times New Roman" w:cs="Times New Roman"/>
          <w:sz w:val="28"/>
          <w:szCs w:val="28"/>
        </w:rPr>
        <w:t>количественной</w:t>
      </w:r>
      <w:proofErr w:type="gramEnd"/>
      <w:r w:rsidRPr="006642D7">
        <w:rPr>
          <w:rFonts w:ascii="Times New Roman" w:hAnsi="Times New Roman" w:cs="Times New Roman"/>
          <w:sz w:val="28"/>
          <w:szCs w:val="28"/>
        </w:rPr>
        <w:t xml:space="preserve"> и качественной. </w:t>
      </w:r>
      <w:proofErr w:type="gramStart"/>
      <w:r w:rsidRPr="006642D7">
        <w:rPr>
          <w:rFonts w:ascii="Times New Roman" w:hAnsi="Times New Roman" w:cs="Times New Roman"/>
          <w:sz w:val="28"/>
          <w:szCs w:val="28"/>
        </w:rPr>
        <w:t>Проводятся игры, как «Композиторы», «Карты», «Винегрет», «Необычное происшествие», игры из   «Морфологической таблицы».</w:t>
      </w:r>
      <w:proofErr w:type="gramEnd"/>
    </w:p>
    <w:p w:rsidR="006642D7" w:rsidRPr="006642D7" w:rsidRDefault="006642D7" w:rsidP="0066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6642D7">
        <w:rPr>
          <w:rFonts w:ascii="Times New Roman" w:hAnsi="Times New Roman" w:cs="Times New Roman"/>
          <w:b/>
          <w:sz w:val="28"/>
          <w:szCs w:val="28"/>
        </w:rPr>
        <w:t>Сравнение</w:t>
      </w:r>
      <w:r w:rsidRPr="006642D7">
        <w:rPr>
          <w:rFonts w:ascii="Times New Roman" w:hAnsi="Times New Roman" w:cs="Times New Roman"/>
          <w:sz w:val="28"/>
          <w:szCs w:val="28"/>
        </w:rPr>
        <w:t xml:space="preserve"> - удерживание в сознании сравниваемых предметов и выделение в них сходного и различного; понимание оснований для сравнения одновременное или в быстрой последовательности.</w:t>
      </w:r>
      <w:proofErr w:type="gramEnd"/>
      <w:r w:rsidRPr="006642D7">
        <w:rPr>
          <w:rFonts w:ascii="Times New Roman" w:hAnsi="Times New Roman" w:cs="Times New Roman"/>
          <w:sz w:val="28"/>
          <w:szCs w:val="28"/>
        </w:rPr>
        <w:t xml:space="preserve"> Такие игры, как «Чем мы похоже, чем отличаемся?», «Чего больше (меньше)?», «Цепочка слов», «Разные песни», «Задачи на измерение, сравнение, различие»</w:t>
      </w:r>
      <w:proofErr w:type="gramStart"/>
      <w:r w:rsidRPr="006642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2D7">
        <w:rPr>
          <w:rFonts w:ascii="Times New Roman" w:hAnsi="Times New Roman" w:cs="Times New Roman"/>
          <w:sz w:val="28"/>
          <w:szCs w:val="28"/>
        </w:rPr>
        <w:t xml:space="preserve"> «Изменения», «Совсем не такой», «Противодействия», игровое упражнение «Однажды», «Бюро находок».</w:t>
      </w:r>
    </w:p>
    <w:p w:rsidR="006642D7" w:rsidRPr="006642D7" w:rsidRDefault="006642D7" w:rsidP="006642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b/>
          <w:sz w:val="28"/>
          <w:szCs w:val="28"/>
        </w:rPr>
        <w:t xml:space="preserve">Абстрагирование </w:t>
      </w:r>
      <w:r w:rsidRPr="006642D7">
        <w:rPr>
          <w:rFonts w:ascii="Times New Roman" w:hAnsi="Times New Roman" w:cs="Times New Roman"/>
          <w:sz w:val="28"/>
          <w:szCs w:val="28"/>
        </w:rPr>
        <w:t xml:space="preserve">– это отвлечение от ряда конкретных особенностей предмета или явления, выделяя для специального рассмотрения какой-либо отдельный признак, качество или свойство; выделение какой-либо стороны или аспекта явления, которые в действительности как самостоятельные не существуют. </w:t>
      </w:r>
      <w:proofErr w:type="gramStart"/>
      <w:r w:rsidRPr="006642D7">
        <w:rPr>
          <w:rFonts w:ascii="Times New Roman" w:hAnsi="Times New Roman" w:cs="Times New Roman"/>
          <w:sz w:val="28"/>
          <w:szCs w:val="28"/>
        </w:rPr>
        <w:t xml:space="preserve">Такие игры, как «Воображаемый гость», «Конкурс шумовых оркестров», «Угощение для гостей», «Цирк зверей», (по М. </w:t>
      </w:r>
      <w:proofErr w:type="spellStart"/>
      <w:r w:rsidRPr="006642D7">
        <w:rPr>
          <w:rFonts w:ascii="Times New Roman" w:hAnsi="Times New Roman" w:cs="Times New Roman"/>
          <w:sz w:val="28"/>
          <w:szCs w:val="28"/>
        </w:rPr>
        <w:t>Жернильской</w:t>
      </w:r>
      <w:proofErr w:type="spellEnd"/>
      <w:r w:rsidRPr="006642D7">
        <w:rPr>
          <w:rFonts w:ascii="Times New Roman" w:hAnsi="Times New Roman" w:cs="Times New Roman"/>
          <w:sz w:val="28"/>
          <w:szCs w:val="28"/>
        </w:rPr>
        <w:t xml:space="preserve">), «Читаем», «Сказка – калька», «Кто гуляет на полянке?».  </w:t>
      </w:r>
      <w:proofErr w:type="gramEnd"/>
    </w:p>
    <w:p w:rsidR="006642D7" w:rsidRPr="006642D7" w:rsidRDefault="006642D7" w:rsidP="0066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 xml:space="preserve">       Ребенок объединяет объекты</w:t>
      </w:r>
      <w:r w:rsidRPr="006642D7">
        <w:rPr>
          <w:rFonts w:ascii="Times New Roman" w:hAnsi="Times New Roman" w:cs="Times New Roman"/>
          <w:b/>
          <w:sz w:val="28"/>
          <w:szCs w:val="28"/>
        </w:rPr>
        <w:t>, обобщает</w:t>
      </w:r>
      <w:r w:rsidRPr="006642D7">
        <w:rPr>
          <w:rFonts w:ascii="Times New Roman" w:hAnsi="Times New Roman" w:cs="Times New Roman"/>
          <w:sz w:val="28"/>
          <w:szCs w:val="28"/>
        </w:rPr>
        <w:t xml:space="preserve"> не соединимые на первый взгляд признаки и свойства. Высокий уровень обобщения позволяет детям освоить операцию классификации, которая предполагает отнесение объекта к группе на основе </w:t>
      </w:r>
      <w:proofErr w:type="spellStart"/>
      <w:r w:rsidRPr="006642D7">
        <w:rPr>
          <w:rFonts w:ascii="Times New Roman" w:hAnsi="Times New Roman" w:cs="Times New Roman"/>
          <w:sz w:val="28"/>
          <w:szCs w:val="28"/>
        </w:rPr>
        <w:t>видородовых</w:t>
      </w:r>
      <w:proofErr w:type="spellEnd"/>
      <w:r w:rsidRPr="006642D7">
        <w:rPr>
          <w:rFonts w:ascii="Times New Roman" w:hAnsi="Times New Roman" w:cs="Times New Roman"/>
          <w:sz w:val="28"/>
          <w:szCs w:val="28"/>
        </w:rPr>
        <w:t xml:space="preserve"> признаков. </w:t>
      </w:r>
      <w:proofErr w:type="gramStart"/>
      <w:r w:rsidRPr="006642D7">
        <w:rPr>
          <w:rFonts w:ascii="Times New Roman" w:hAnsi="Times New Roman" w:cs="Times New Roman"/>
          <w:sz w:val="28"/>
          <w:szCs w:val="28"/>
        </w:rPr>
        <w:t xml:space="preserve">Такие игры, как «Найти лишнее, общее», «Почему?», «Загадай предмет», «Название картинки», «Скажи заглавие»,  </w:t>
      </w:r>
      <w:r w:rsidRPr="006642D7">
        <w:rPr>
          <w:rFonts w:ascii="Times New Roman" w:hAnsi="Times New Roman" w:cs="Times New Roman"/>
          <w:sz w:val="28"/>
          <w:szCs w:val="28"/>
        </w:rPr>
        <w:lastRenderedPageBreak/>
        <w:t>«Сокращение рассказа», «Прямая аналогия», игры из тем «Бином фантазии», «Метод фокальных объектов».</w:t>
      </w:r>
      <w:proofErr w:type="gramEnd"/>
    </w:p>
    <w:p w:rsidR="006642D7" w:rsidRPr="006642D7" w:rsidRDefault="006642D7" w:rsidP="006642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2D7">
        <w:rPr>
          <w:rFonts w:ascii="Times New Roman" w:hAnsi="Times New Roman" w:cs="Times New Roman"/>
          <w:b/>
          <w:sz w:val="28"/>
          <w:szCs w:val="28"/>
        </w:rPr>
        <w:t>Конкретизирование</w:t>
      </w:r>
      <w:proofErr w:type="spellEnd"/>
      <w:r w:rsidRPr="00664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2D7">
        <w:rPr>
          <w:rFonts w:ascii="Times New Roman" w:hAnsi="Times New Roman" w:cs="Times New Roman"/>
          <w:sz w:val="28"/>
          <w:szCs w:val="28"/>
        </w:rPr>
        <w:t xml:space="preserve">– выделение суждения о принадлежности единичных вещей и явлений определенному классу; иллюстрирование, разъяснение, подтверждение  общего положения примером. Такие игра как «Картинки к книжке» и «Положи на место». </w:t>
      </w:r>
    </w:p>
    <w:p w:rsidR="006642D7" w:rsidRPr="006642D7" w:rsidRDefault="006642D7" w:rsidP="006642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42D7">
        <w:rPr>
          <w:rFonts w:ascii="Times New Roman" w:hAnsi="Times New Roman" w:cs="Times New Roman"/>
          <w:sz w:val="28"/>
          <w:szCs w:val="28"/>
        </w:rPr>
        <w:t>Таким  образом,  предложенная  система  работы  нацелена  на  то,  чтобы  подготовить  детей  к  успешному  обучению  в  школе,  что  является  одной  из  центральных  задач  дошкольного  образовательного  учреждения.</w:t>
      </w:r>
    </w:p>
    <w:p w:rsidR="006642D7" w:rsidRPr="006642D7" w:rsidRDefault="006642D7" w:rsidP="006642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42D7" w:rsidRPr="006642D7" w:rsidRDefault="006642D7" w:rsidP="006642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42D7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6642D7" w:rsidRPr="006642D7" w:rsidRDefault="006642D7" w:rsidP="006642D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Выготский</w:t>
      </w:r>
      <w:proofErr w:type="spell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Л.С.  Развитие  речи  и  мышления  //  Собр</w:t>
      </w:r>
      <w:proofErr w:type="gram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.с</w:t>
      </w:r>
      <w:proofErr w:type="gram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оч.:  В 6 т.  -  М.:  Педагогика,  1983.  -  Т.6.  -  С. 254-273.</w:t>
      </w:r>
    </w:p>
    <w:p w:rsidR="006642D7" w:rsidRPr="006642D7" w:rsidRDefault="006642D7" w:rsidP="006642D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Гальперин П.Я.   Введение  в  психологию:  учебное  пособие  для  вузов.  -  М.:  Кн. дом  Университет,  1999.  -  332  </w:t>
      </w:r>
      <w:proofErr w:type="gram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..</w:t>
      </w:r>
    </w:p>
    <w:p w:rsidR="006642D7" w:rsidRPr="006642D7" w:rsidRDefault="006642D7" w:rsidP="006642D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Мышление  дошкольника  /  Н.Н. </w:t>
      </w:r>
      <w:proofErr w:type="spell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Поддъяков</w:t>
      </w:r>
      <w:proofErr w:type="spell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Научно-исследовательский  </w:t>
      </w:r>
      <w:proofErr w:type="spell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ин-т</w:t>
      </w:r>
      <w:proofErr w:type="spell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дошкольного  воспитания</w:t>
      </w:r>
      <w:proofErr w:type="gram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А</w:t>
      </w:r>
      <w:proofErr w:type="gram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кад. </w:t>
      </w:r>
      <w:proofErr w:type="spell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Пед</w:t>
      </w:r>
      <w:proofErr w:type="spell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Наук  СССР.  -  М.:  Педагогика,  1977.  -  271  </w:t>
      </w:r>
      <w:proofErr w:type="gram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642D7" w:rsidRPr="006642D7" w:rsidRDefault="006642D7" w:rsidP="006642D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Немов</w:t>
      </w:r>
      <w:proofErr w:type="spell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Р.С.  Психология:   В 3 кн.  -  Кн.2:  Психология  образования.  -  М.:  </w:t>
      </w:r>
      <w:proofErr w:type="spell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Гуманит</w:t>
      </w:r>
      <w:proofErr w:type="spell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изд. центр  ВЛАДОС,  1998.  -  608 </w:t>
      </w:r>
      <w:proofErr w:type="gram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642D7" w:rsidRPr="006642D7" w:rsidRDefault="006642D7" w:rsidP="006642D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Пиаже Ж.  Речь  и  мышление  ребенка:  [перевод].  -  СПб.:  Союз,  1997.  -  250  </w:t>
      </w:r>
      <w:proofErr w:type="gram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642D7" w:rsidRPr="006642D7" w:rsidRDefault="006642D7" w:rsidP="006642D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Страунинг</w:t>
      </w:r>
      <w:proofErr w:type="spell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М.   Давайте  сами  себе  поможем  работать  по  ТРИЗ  //  Дошкольное  воспитание.  -  1997.  -  № 11.  -  С.30.</w:t>
      </w:r>
    </w:p>
    <w:p w:rsidR="006642D7" w:rsidRPr="006642D7" w:rsidRDefault="006642D7" w:rsidP="006642D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Страунинг</w:t>
      </w:r>
      <w:proofErr w:type="spell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А.М.  Методика  активизации  мышления  дошкольников,  1, 2, 3 том:  Учебно-методическое  пособие.  -  Обнинск:  Изд.  «Принтер»,  2000.  -  112.  -  (ТРИЗ  дошкольникам).</w:t>
      </w:r>
    </w:p>
    <w:p w:rsidR="006642D7" w:rsidRPr="006642D7" w:rsidRDefault="006642D7" w:rsidP="006642D7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Тихомиров О.К.  Психология  мышления:  Учебное  пособие  для  студ.  </w:t>
      </w:r>
      <w:proofErr w:type="spell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высш</w:t>
      </w:r>
      <w:proofErr w:type="spell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.  учеб</w:t>
      </w:r>
      <w:proofErr w:type="gram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proofErr w:type="gramStart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gramEnd"/>
      <w:r w:rsidRPr="006642D7">
        <w:rPr>
          <w:rFonts w:ascii="Times New Roman" w:hAnsi="Times New Roman" w:cs="Times New Roman"/>
          <w:i/>
          <w:color w:val="000000"/>
          <w:sz w:val="28"/>
          <w:szCs w:val="28"/>
        </w:rPr>
        <w:t>аведений.  -  М.:  Издательский  центр  «Академия»,  2002.</w:t>
      </w:r>
    </w:p>
    <w:p w:rsidR="009418A5" w:rsidRPr="006642D7" w:rsidRDefault="009418A5" w:rsidP="0066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18A5" w:rsidRPr="0066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2FDC"/>
    <w:multiLevelType w:val="multilevel"/>
    <w:tmpl w:val="8294C72A"/>
    <w:lvl w:ilvl="0">
      <w:start w:val="1"/>
      <w:numFmt w:val="decimal"/>
      <w:lvlText w:val="%1."/>
      <w:lvlJc w:val="left"/>
      <w:pPr>
        <w:tabs>
          <w:tab w:val="num" w:pos="851"/>
        </w:tabs>
        <w:ind w:left="73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642D7"/>
    <w:rsid w:val="006642D7"/>
    <w:rsid w:val="0094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642D7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642D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5856</Characters>
  <Application>Microsoft Office Word</Application>
  <DocSecurity>0</DocSecurity>
  <Lines>48</Lines>
  <Paragraphs>13</Paragraphs>
  <ScaleCrop>false</ScaleCrop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2014-11-05T00:52:00Z</dcterms:created>
  <dcterms:modified xsi:type="dcterms:W3CDTF">2014-11-05T00:53:00Z</dcterms:modified>
</cp:coreProperties>
</file>