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B" w:rsidRPr="00BC71E2" w:rsidRDefault="00C809BB" w:rsidP="00C809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71E2">
        <w:rPr>
          <w:rFonts w:ascii="Times New Roman" w:hAnsi="Times New Roman" w:cs="Times New Roman"/>
          <w:b/>
          <w:i/>
          <w:sz w:val="36"/>
          <w:szCs w:val="36"/>
        </w:rPr>
        <w:t xml:space="preserve">Стили родительского воспитания  </w:t>
      </w:r>
    </w:p>
    <w:p w:rsidR="00C809BB" w:rsidRPr="00BC71E2" w:rsidRDefault="00C809BB" w:rsidP="00C809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71E2">
        <w:rPr>
          <w:rFonts w:ascii="Times New Roman" w:hAnsi="Times New Roman" w:cs="Times New Roman"/>
          <w:b/>
          <w:i/>
          <w:sz w:val="36"/>
          <w:szCs w:val="36"/>
        </w:rPr>
        <w:t>(в ответ на агрессивные действия ребенка)</w:t>
      </w:r>
    </w:p>
    <w:tbl>
      <w:tblPr>
        <w:tblStyle w:val="a3"/>
        <w:tblW w:w="10490" w:type="dxa"/>
        <w:tblInd w:w="-743" w:type="dxa"/>
        <w:tblLook w:val="04A0"/>
      </w:tblPr>
      <w:tblGrid>
        <w:gridCol w:w="2411"/>
        <w:gridCol w:w="2576"/>
        <w:gridCol w:w="2941"/>
        <w:gridCol w:w="2562"/>
      </w:tblGrid>
      <w:tr w:rsidR="00C809BB" w:rsidRPr="00BC71E2" w:rsidTr="00BC7C42">
        <w:tc>
          <w:tcPr>
            <w:tcW w:w="2411" w:type="dxa"/>
          </w:tcPr>
          <w:p w:rsidR="00C809BB" w:rsidRPr="00BC71E2" w:rsidRDefault="00C809BB" w:rsidP="00BC7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b/>
                <w:sz w:val="32"/>
                <w:szCs w:val="32"/>
              </w:rPr>
              <w:t>Стратегия воспитания</w:t>
            </w:r>
          </w:p>
        </w:tc>
        <w:tc>
          <w:tcPr>
            <w:tcW w:w="2576" w:type="dxa"/>
          </w:tcPr>
          <w:p w:rsidR="00C809BB" w:rsidRPr="00BC71E2" w:rsidRDefault="00C809BB" w:rsidP="00BC7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b/>
                <w:sz w:val="32"/>
                <w:szCs w:val="32"/>
              </w:rPr>
              <w:t>Конкретные примеры стратегии</w:t>
            </w:r>
          </w:p>
        </w:tc>
        <w:tc>
          <w:tcPr>
            <w:tcW w:w="2941" w:type="dxa"/>
          </w:tcPr>
          <w:p w:rsidR="00C809BB" w:rsidRPr="00BC71E2" w:rsidRDefault="00C809BB" w:rsidP="00BC7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b/>
                <w:sz w:val="32"/>
                <w:szCs w:val="32"/>
              </w:rPr>
              <w:t>Стиль поведения ребенка</w:t>
            </w:r>
          </w:p>
        </w:tc>
        <w:tc>
          <w:tcPr>
            <w:tcW w:w="2562" w:type="dxa"/>
          </w:tcPr>
          <w:p w:rsidR="00C809BB" w:rsidRPr="00BC71E2" w:rsidRDefault="00C809BB" w:rsidP="00BC7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b/>
                <w:sz w:val="32"/>
                <w:szCs w:val="32"/>
              </w:rPr>
              <w:t>Почему ребенок так поступает</w:t>
            </w:r>
          </w:p>
        </w:tc>
      </w:tr>
      <w:tr w:rsidR="00C809BB" w:rsidRPr="00BC71E2" w:rsidTr="00BC7C42">
        <w:tc>
          <w:tcPr>
            <w:tcW w:w="2411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Резкое подавление агрессивного поведения ребенка</w:t>
            </w:r>
          </w:p>
        </w:tc>
        <w:tc>
          <w:tcPr>
            <w:tcW w:w="2576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«Прекрати!»</w:t>
            </w:r>
          </w:p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 xml:space="preserve">«Не </w:t>
            </w:r>
            <w:proofErr w:type="gramStart"/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смей так говорит</w:t>
            </w:r>
            <w:proofErr w:type="gramEnd"/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!»</w:t>
            </w:r>
          </w:p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Родители наказывают ребенка.</w:t>
            </w:r>
          </w:p>
        </w:tc>
        <w:tc>
          <w:tcPr>
            <w:tcW w:w="2941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Агрессивный (Ребенок может прекратить сейчас, но выплеснет свои отрицательные эмоции в другое время и в другом месте)</w:t>
            </w:r>
          </w:p>
        </w:tc>
        <w:tc>
          <w:tcPr>
            <w:tcW w:w="2562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Ребенок копирует родителей и учится у них агрессивным формам поведения.</w:t>
            </w:r>
          </w:p>
        </w:tc>
        <w:bookmarkStart w:id="0" w:name="_GoBack"/>
        <w:bookmarkEnd w:id="0"/>
      </w:tr>
      <w:tr w:rsidR="00C809BB" w:rsidRPr="00BC71E2" w:rsidTr="00BC7C42">
        <w:tc>
          <w:tcPr>
            <w:tcW w:w="2411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Игнорирование агрессивных вспышек ребенка</w:t>
            </w:r>
          </w:p>
        </w:tc>
        <w:tc>
          <w:tcPr>
            <w:tcW w:w="2576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Родители делают вид, что не замечают агрессии ребенка, или считают, что ребенок еще мал</w:t>
            </w:r>
          </w:p>
        </w:tc>
        <w:tc>
          <w:tcPr>
            <w:tcW w:w="2941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Ребенок продолжает действовать агрессивно.</w:t>
            </w:r>
          </w:p>
        </w:tc>
        <w:tc>
          <w:tcPr>
            <w:tcW w:w="2562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Ребенок думает, что делает все правильно, и агрессивные формы поведения закрепляются в черту характера</w:t>
            </w:r>
          </w:p>
        </w:tc>
      </w:tr>
      <w:tr w:rsidR="00C809BB" w:rsidRPr="00BC71E2" w:rsidTr="00BC7C42">
        <w:tc>
          <w:tcPr>
            <w:tcW w:w="2411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Родители дают возможность ребенку выплеснуть агрессию приемлемым способом</w:t>
            </w:r>
          </w:p>
        </w:tc>
        <w:tc>
          <w:tcPr>
            <w:tcW w:w="2576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Если родители видят, что ребенок разгневан, они могут вовлечь его в игру, которая снимает его гнев. Родители объясняют ребенку, как надо вести себя в определенных ситуациях.</w:t>
            </w:r>
          </w:p>
        </w:tc>
        <w:tc>
          <w:tcPr>
            <w:tcW w:w="2941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Скорее всего, ребенок научиться управлять своим гневом</w:t>
            </w:r>
          </w:p>
        </w:tc>
        <w:tc>
          <w:tcPr>
            <w:tcW w:w="2562" w:type="dxa"/>
          </w:tcPr>
          <w:p w:rsidR="00C809BB" w:rsidRPr="00BC71E2" w:rsidRDefault="00C809BB" w:rsidP="00BC7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1E2">
              <w:rPr>
                <w:rFonts w:ascii="Times New Roman" w:hAnsi="Times New Roman" w:cs="Times New Roman"/>
                <w:sz w:val="32"/>
                <w:szCs w:val="32"/>
              </w:rPr>
              <w:t>Ребенок учится анализировать различные ситуации и берет пример со своих тактичных родителей.</w:t>
            </w:r>
          </w:p>
        </w:tc>
      </w:tr>
    </w:tbl>
    <w:p w:rsidR="00C809BB" w:rsidRPr="00BC71E2" w:rsidRDefault="00C809BB" w:rsidP="00C809BB">
      <w:pPr>
        <w:jc w:val="both"/>
      </w:pPr>
    </w:p>
    <w:p w:rsidR="00E225BE" w:rsidRDefault="00E225BE"/>
    <w:sectPr w:rsidR="00E225BE" w:rsidSect="00E2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C809BB"/>
    <w:rsid w:val="006D2405"/>
    <w:rsid w:val="00982DF3"/>
    <w:rsid w:val="00C809BB"/>
    <w:rsid w:val="00E2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2014-06-11T14:13:00Z</dcterms:created>
  <dcterms:modified xsi:type="dcterms:W3CDTF">2014-06-11T14:15:00Z</dcterms:modified>
</cp:coreProperties>
</file>