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73" w:rsidRDefault="00BD2273" w:rsidP="00595533">
      <w:pPr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  <w:r>
        <w:rPr>
          <w:rFonts w:eastAsia="Times New Roman"/>
          <w:b/>
          <w:bCs/>
          <w:sz w:val="28"/>
          <w:szCs w:val="24"/>
          <w:lang w:eastAsia="ru-RU"/>
        </w:rPr>
        <w:t>ДЕТИ С ЗПР.</w:t>
      </w:r>
      <w:r w:rsidR="005C7476">
        <w:rPr>
          <w:rFonts w:eastAsia="Times New Roman"/>
          <w:b/>
          <w:bCs/>
          <w:sz w:val="28"/>
          <w:szCs w:val="24"/>
          <w:lang w:eastAsia="ru-RU"/>
        </w:rPr>
        <w:t xml:space="preserve"> Готовимся к школе</w:t>
      </w:r>
      <w:proofErr w:type="gramStart"/>
      <w:r w:rsidR="005C7476">
        <w:rPr>
          <w:rFonts w:eastAsia="Times New Roman"/>
          <w:b/>
          <w:bCs/>
          <w:sz w:val="28"/>
          <w:szCs w:val="24"/>
          <w:lang w:eastAsia="ru-RU"/>
        </w:rPr>
        <w:t>.</w:t>
      </w:r>
      <w:proofErr w:type="gramEnd"/>
      <w:r w:rsidR="005C7476">
        <w:rPr>
          <w:rFonts w:eastAsia="Times New Roman"/>
          <w:b/>
          <w:bCs/>
          <w:sz w:val="28"/>
          <w:szCs w:val="24"/>
          <w:lang w:eastAsia="ru-RU"/>
        </w:rPr>
        <w:t xml:space="preserve"> Эмоциональная готовность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Кроме интеллектуальной готовности</w:t>
      </w:r>
      <w:r>
        <w:rPr>
          <w:rFonts w:eastAsia="Times New Roman"/>
          <w:sz w:val="28"/>
          <w:szCs w:val="24"/>
          <w:lang w:eastAsia="ru-RU"/>
        </w:rPr>
        <w:t xml:space="preserve"> к школе,</w:t>
      </w:r>
      <w:r w:rsidRPr="00BD2273">
        <w:rPr>
          <w:rFonts w:eastAsia="Times New Roman"/>
          <w:sz w:val="28"/>
          <w:szCs w:val="24"/>
          <w:lang w:eastAsia="ru-RU"/>
        </w:rPr>
        <w:t xml:space="preserve"> в психологическую</w:t>
      </w:r>
      <w:r>
        <w:rPr>
          <w:rFonts w:eastAsia="Times New Roman"/>
          <w:sz w:val="28"/>
          <w:szCs w:val="24"/>
          <w:lang w:eastAsia="ru-RU"/>
        </w:rPr>
        <w:t xml:space="preserve"> готовность</w:t>
      </w:r>
      <w:r w:rsidR="005C7476">
        <w:rPr>
          <w:rFonts w:eastAsia="Times New Roman"/>
          <w:sz w:val="28"/>
          <w:szCs w:val="24"/>
          <w:lang w:eastAsia="ru-RU"/>
        </w:rPr>
        <w:t xml:space="preserve"> детей </w:t>
      </w:r>
      <w:bookmarkStart w:id="0" w:name="_GoBack"/>
      <w:bookmarkEnd w:id="0"/>
      <w:r w:rsidRPr="00BD2273">
        <w:rPr>
          <w:rFonts w:eastAsia="Times New Roman"/>
          <w:sz w:val="28"/>
          <w:szCs w:val="24"/>
          <w:lang w:eastAsia="ru-RU"/>
        </w:rPr>
        <w:t xml:space="preserve"> входит личностная, состоящая из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мотивационного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>, волевого и эмоционального компонентов.</w:t>
      </w:r>
    </w:p>
    <w:p w:rsidR="00BD2273" w:rsidRPr="00BD2273" w:rsidRDefault="00BD2273" w:rsidP="00BD2273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Под  эмоциональной готовностью поступающего в школу ребенка следует понимать эмоциональную устойчивость и почти полное отсутствие импульсивных реакций. Несомненно,  необходимо добавить к названным компонентам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сформированность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 эмоционально-положительного отношения к обучению в школе и к учению вообще, так как эмоции в значительной степени определяют эффективность обучения, принимая участие в познавательной деятельности.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Необходимо отметить, что существует зависимость развития познавательной активности детей, особенно имеющих отклонения в развитии, от степени участия в них эмоции. У физически ослабленных детей, подверженных быстрому утомлению, эмоциональный тонус и настроение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снижены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>. Это, в свою очередь, отрицательно влияет на характер умственной работоспособности детей. Быстрее других запоминают буквы, составляют слова и считают те дети, у которых прежде было сформировано заинтересованное отношение.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В  развитии детей эмоции (переживания)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выполняют роль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 xml:space="preserve"> внутренних сигналов сознанию о важности выполняемой деятельности, то есть эмоции выполняют роль одного из механизмов перевода неосознанного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в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 xml:space="preserve"> осознанное.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Как  и все психические процессы, эмоциональные состояния, переживания чувств являются результатом деятельности мозга. Возникновение эмоций имеет своим началом изменения, которые совершаются во внешнем мире. Эти изменения ведут к повышению и понижению жизнедеятельности, пробуждению одних потребностей и угасанию других.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Эмоциональные процессы развиваются.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А.В.Запорожец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 (1986) и другие психологи, исследуя эмоции детей, свидетельствуют, что на смену импульсивности, непроизвольности, неустойчивости приходят стабильные эмоциональные отношения, определяющие систему ценностей ребенка. Эта система детерминирована опытом ребенка, усвоением социальных норм и правил в ходе чувственно - предметной деятельности.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Социализация эмоции как результат научения обнаруживается уже в раннем детстве – в возрасте  2,5 – 7,5 месяцев, а развитие способности выражать свои эмоции, наблюдаемое во втором полугодии первого года жизни, связывается с развитием функций памяти, с процессами вербального развития и выражается в овладении способами регуляции межличностного взаимодействия. Отмечается последовательная смена ведущих функций эмоций – от оценки, предвосхищения до непосредственного побуждения.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lastRenderedPageBreak/>
        <w:t xml:space="preserve">Как показывают исследования Л.А.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Венгер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, интенсивная ориентировка в социальных нормах происходит на седьмом году жизни. Благодаря этому процессу, социальные нормы в сознании детей приобретают иерархичность в соответствии со своей реальной общественной значимостью. Ребенок начинает отказываться от «дошкольных» ориентаций и присваивать внутреннюю позицию школьника: положительное отношение к школе и учению, стремление к социально нормированным формам поведения, к овладению социально значимыми знаниями и умениями, признание авторитета учителя как носителя социального опыта. В дальнейшем, от семи к восьми годам, изменения имеют то же направление, но приобретают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более плавный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 xml:space="preserve"> характер.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Итак, характер перестроек, по мнению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Л.С.Выготского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 (1984, т.4) определяется «потерей непосредственности» - переходом от непосредственных отношений ребенка с действительностью к таким, которые опосредованы социально выработанными нормами и способами действий.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Развивающиеся  эмоциональные процессы невозможно рассматривать в отрыве от волевой и мотивационной сфер, которые входят в структуру личностной готовности детей к обучению в школе. Исследования многих ученых доказывают тесную взаимосвязь воли, эмоции и  мотивации.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Считается, что аффективная и мотивационная сферы – две стороны одного и того же образования в психике человека. Как той, так и другой системе одинаково </w:t>
      </w:r>
      <w:proofErr w:type="gramStart"/>
      <w:r w:rsidRPr="00BD2273">
        <w:rPr>
          <w:rFonts w:eastAsia="Times New Roman"/>
          <w:sz w:val="28"/>
          <w:szCs w:val="24"/>
          <w:lang w:eastAsia="ru-RU"/>
        </w:rPr>
        <w:t>свойственны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 xml:space="preserve"> противоречивость и иерархическая организация.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Важность участия эмоций и мотивов в формировании личности ребенка подчеркивается многими  психологами.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Л.С.Выготский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>:  «Проявления мотивов и эмоций часто трудно отличить друг от друга. На протяжении детства особенности эмоций изменяются в связи с изменениями общего характера деятельности ребенка и ее мотивов, а также в связи с усложнением отношений ребенка с окружающим миром».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Наиболее явно обнаруживается роль эмоций  в реализации уже имеющихся у ребенка мотивов поведения. Есть  основания полагать, что эмоции играют существенную роль не только в реализации и регуляции деятельности в соответствии с уже сложившимися у ребенка потребностями, но и способствуют формированию, развитию и активизации мотивов.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Кроме этого, следует отметить «сигнальную» или регулирующую функцию эмоций. </w:t>
      </w:r>
      <w:proofErr w:type="spellStart"/>
      <w:proofErr w:type="gramStart"/>
      <w:r w:rsidRPr="00BD2273">
        <w:rPr>
          <w:rFonts w:eastAsia="Times New Roman"/>
          <w:sz w:val="28"/>
          <w:szCs w:val="24"/>
          <w:lang w:eastAsia="ru-RU"/>
        </w:rPr>
        <w:t>В.В.Лебединский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 (1990) высказался об эмоциях как о «системе быстрого реагирования на любые важные с точки зрения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потребностной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 xml:space="preserve"> сферы изменения внешней среды» эту же позицию занимают и другие ученые, говоря о том, что потребность может быть «молчащей», а может «закричать о себе голосом определенных эмоций», а также о «непосредственной оценке значения окружающих предметов и явлений и собственных действий для</w:t>
      </w:r>
      <w:proofErr w:type="gramEnd"/>
      <w:r w:rsidRPr="00BD2273">
        <w:rPr>
          <w:rFonts w:eastAsia="Times New Roman"/>
          <w:sz w:val="28"/>
          <w:szCs w:val="24"/>
          <w:lang w:eastAsia="ru-RU"/>
        </w:rPr>
        <w:t xml:space="preserve"> удовлетворения потребностей с помощью эмоций».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lastRenderedPageBreak/>
        <w:t>То есть, можно сказать, что мотив как определенный объект, находящийся вне ребенка и побуждающий его к деятельности, может им не осознаваться. В то же время возникновение такого мотива определяется появлением у ребенка эмоциональных переживаний. Таким образом, эмоции и мотивы – явления разной природы, но динамично взаимосвязанные и развивающиеся на протяжении как дошкольного, так и школьного периода обучения детей и с нормальным ходом  развития, и с задержкой психического развития.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 xml:space="preserve">Вместе с тем, следует отметить тот факт, что дети с задержкой психического развития имеют особенности эмоциональной сферы, отличаются  эмоциональной лабильностью, повышенной возбудимостью или </w:t>
      </w:r>
      <w:proofErr w:type="spellStart"/>
      <w:r w:rsidRPr="00BD2273">
        <w:rPr>
          <w:rFonts w:eastAsia="Times New Roman"/>
          <w:sz w:val="28"/>
          <w:szCs w:val="24"/>
          <w:lang w:eastAsia="ru-RU"/>
        </w:rPr>
        <w:t>тормозимостью</w:t>
      </w:r>
      <w:proofErr w:type="spellEnd"/>
      <w:r w:rsidRPr="00BD2273">
        <w:rPr>
          <w:rFonts w:eastAsia="Times New Roman"/>
          <w:sz w:val="28"/>
          <w:szCs w:val="24"/>
          <w:lang w:eastAsia="ru-RU"/>
        </w:rPr>
        <w:t>, капризностью, замкнутостью, обидчивостью, боязливостью, агрессивностью, а иногда неадекватностью эмоциональных реакций.</w:t>
      </w:r>
    </w:p>
    <w:p w:rsidR="00BD2273" w:rsidRPr="00BD2273" w:rsidRDefault="00BD2273" w:rsidP="00BD2273">
      <w:pPr>
        <w:spacing w:after="0" w:line="240" w:lineRule="auto"/>
        <w:ind w:firstLine="708"/>
        <w:jc w:val="both"/>
        <w:rPr>
          <w:rFonts w:eastAsia="Times New Roman"/>
          <w:sz w:val="28"/>
          <w:szCs w:val="24"/>
          <w:lang w:eastAsia="ru-RU"/>
        </w:rPr>
      </w:pPr>
      <w:r w:rsidRPr="00BD2273">
        <w:rPr>
          <w:rFonts w:eastAsia="Times New Roman"/>
          <w:sz w:val="28"/>
          <w:szCs w:val="24"/>
          <w:lang w:eastAsia="ru-RU"/>
        </w:rPr>
        <w:t>Эмоции, взаимодействуя с мотивацией и волей, влияют на развитие мотивационно-волевой готовности детей с ЗПР к обучению в школе.</w:t>
      </w:r>
    </w:p>
    <w:p w:rsidR="0021085C" w:rsidRDefault="00BD2273" w:rsidP="005C7476">
      <w:pPr>
        <w:ind w:left="5664" w:firstLine="6"/>
        <w:rPr>
          <w:sz w:val="28"/>
          <w:szCs w:val="28"/>
        </w:rPr>
      </w:pPr>
      <w:r w:rsidRPr="00BD2273">
        <w:rPr>
          <w:sz w:val="28"/>
          <w:szCs w:val="28"/>
        </w:rPr>
        <w:t>Учитель-дефектолог</w:t>
      </w:r>
      <w:r w:rsidR="005C7476">
        <w:rPr>
          <w:sz w:val="28"/>
          <w:szCs w:val="28"/>
        </w:rPr>
        <w:t>, логопед Гудкова Т.Н.</w:t>
      </w:r>
    </w:p>
    <w:p w:rsidR="005C7476" w:rsidRDefault="005C7476">
      <w:pPr>
        <w:rPr>
          <w:sz w:val="28"/>
          <w:szCs w:val="28"/>
        </w:rPr>
      </w:pPr>
    </w:p>
    <w:p w:rsidR="00BD2273" w:rsidRPr="00BD2273" w:rsidRDefault="00BD22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D2273" w:rsidRDefault="00BD2273"/>
    <w:sectPr w:rsidR="00BD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73"/>
    <w:rsid w:val="0021085C"/>
    <w:rsid w:val="003E698D"/>
    <w:rsid w:val="00595533"/>
    <w:rsid w:val="005C7476"/>
    <w:rsid w:val="00B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1540</dc:creator>
  <cp:lastModifiedBy>1540</cp:lastModifiedBy>
  <cp:revision>5</cp:revision>
  <dcterms:created xsi:type="dcterms:W3CDTF">2014-10-17T10:45:00Z</dcterms:created>
  <dcterms:modified xsi:type="dcterms:W3CDTF">2014-10-29T09:45:00Z</dcterms:modified>
</cp:coreProperties>
</file>