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Перечень основной документации воспитателя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 Локальные акты по обеспечению деятельности воспитателя</w:t>
      </w:r>
      <w:proofErr w:type="gramStart"/>
      <w:r w:rsidRPr="00234286">
        <w:rPr>
          <w:rFonts w:ascii="Times New Roman" w:hAnsi="Times New Roman" w:cs="Times New Roman"/>
          <w:sz w:val="32"/>
          <w:szCs w:val="28"/>
        </w:rPr>
        <w:t>:(</w:t>
      </w:r>
      <w:proofErr w:type="gramEnd"/>
      <w:r w:rsidRPr="00234286">
        <w:rPr>
          <w:rFonts w:ascii="Times New Roman" w:hAnsi="Times New Roman" w:cs="Times New Roman"/>
          <w:sz w:val="32"/>
          <w:szCs w:val="28"/>
        </w:rPr>
        <w:t>срок хранения - постоянно)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1.1 Должностная инструкция воспитателя.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1.2 Инструкция по охране жизни и здоровья детей.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1.3 Инструкция по охране труда.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2. Документация по организации работы воспитателя: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2.2 Перспективное и календарное планирование в соответствии с Положением о планировании.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2.3 Расписание НОД.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2.4 Мониторинг достижения детьми планируемых результатов освоения ООПДО (педагогическая диагностика, мониторинг интегративных качеств) (Срок хранения 5 лет).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2.5 Оснащение предметно – развивающей среды в соответствии с возрастной группой.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2.6 Распорядок жизни группы (Приложение№1).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234286">
        <w:rPr>
          <w:rFonts w:ascii="Times New Roman" w:hAnsi="Times New Roman" w:cs="Times New Roman"/>
          <w:sz w:val="32"/>
          <w:szCs w:val="28"/>
        </w:rPr>
        <w:t>2.7 Портфолио воспитателя (находится в методическом кабинете МБДОУ.</w:t>
      </w:r>
      <w:proofErr w:type="gramEnd"/>
      <w:r w:rsidRPr="0023428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34286">
        <w:rPr>
          <w:rFonts w:ascii="Times New Roman" w:hAnsi="Times New Roman" w:cs="Times New Roman"/>
          <w:sz w:val="32"/>
          <w:szCs w:val="28"/>
        </w:rPr>
        <w:t>Срок хранения – постоянно).</w:t>
      </w:r>
      <w:proofErr w:type="gramEnd"/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2.8 Творческая папка по самообразованию (Срок хранения - постоянно).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2.9 Паспорт группы (оформляется по усмотрению воспитателя)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2.10 Рекомендации специалистов ДОУ, педагогических советов, семинаров, методических объединений педагогов города и т.д.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(Срок хранения по мере необходимости).</w:t>
      </w: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234286">
        <w:rPr>
          <w:rFonts w:ascii="Times New Roman" w:hAnsi="Times New Roman" w:cs="Times New Roman"/>
          <w:sz w:val="32"/>
          <w:szCs w:val="28"/>
        </w:rPr>
        <w:lastRenderedPageBreak/>
        <w:t>3. Документация по организации работы с воспитанниками ДОУ.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3.1 Табель посещаемости детей 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>(ведется согласно Приложению №2 в отдельной тетради от набора детей до выпуска в школу, табель посещаемости прошнуровывается, пронумеровывается, скрепляется печатью).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3.2 Сведения о детях и родителях (Приложение № 3).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3.3 Паспорта здоровья на воспитанников группы (Приложение № 4).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3.4 Режим дня группы на теплый и холодный период времени.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3.5 Карта стула детей (только для детей до 3-х лет) (Приложение № 5).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3.6 Утренний фильтр (только для детей до 3-х лет) и в эпидемиологический период во всех группах (Приложение № 6).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 Документация по организации взаимодействия с родителями и семьями воспитанников.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4.1 Социальный паспорт семей воспитанников группы (Приложение №7).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4.2 План взаимодействия с родителями воспитанников группы.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4.3 Протоколы родительских собрани</w:t>
      </w:r>
      <w:r w:rsidR="00234286" w:rsidRPr="00234286">
        <w:rPr>
          <w:rFonts w:ascii="Times New Roman" w:hAnsi="Times New Roman" w:cs="Times New Roman"/>
          <w:sz w:val="32"/>
          <w:szCs w:val="28"/>
        </w:rPr>
        <w:t>й группы.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Заключительные Положения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FF3762" w:rsidRPr="00234286" w:rsidRDefault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5.3 Документация, по истечению учебного года, передается в архив методического кабинета (Срок хранения – 1 год).</w:t>
      </w:r>
    </w:p>
    <w:sectPr w:rsidR="00FF3762" w:rsidRPr="00234286" w:rsidSect="0023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C4"/>
    <w:rsid w:val="00234286"/>
    <w:rsid w:val="00AA37C4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2014-09-26T04:57:00Z</dcterms:created>
  <dcterms:modified xsi:type="dcterms:W3CDTF">2014-09-26T05:19:00Z</dcterms:modified>
</cp:coreProperties>
</file>