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44" w:rsidRDefault="00225C44" w:rsidP="00DA0117">
      <w:pPr>
        <w:spacing w:after="0" w:line="360" w:lineRule="auto"/>
        <w:ind w:firstLine="567"/>
        <w:contextualSpacing/>
        <w:jc w:val="both"/>
        <w:rPr>
          <w:b/>
        </w:rPr>
      </w:pPr>
    </w:p>
    <w:p w:rsidR="00225C44" w:rsidRPr="00225C44" w:rsidRDefault="00225C44" w:rsidP="00225C44">
      <w:pPr>
        <w:spacing w:after="0" w:line="360" w:lineRule="auto"/>
        <w:ind w:firstLine="567"/>
        <w:contextualSpacing/>
        <w:jc w:val="center"/>
        <w:rPr>
          <w:b/>
        </w:rPr>
      </w:pPr>
      <w:r w:rsidRPr="00225C44">
        <w:rPr>
          <w:b/>
        </w:rPr>
        <w:t>План роботы с детьми старшей группы к 70-летию победы в ВОВ</w:t>
      </w:r>
    </w:p>
    <w:p w:rsidR="00225C44" w:rsidRPr="00225C44" w:rsidRDefault="00225C44" w:rsidP="00225C44">
      <w:pPr>
        <w:spacing w:after="0" w:line="360" w:lineRule="auto"/>
        <w:ind w:firstLine="567"/>
        <w:contextualSpacing/>
        <w:jc w:val="center"/>
        <w:rPr>
          <w:b/>
        </w:rPr>
      </w:pPr>
      <w:r w:rsidRPr="00225C44">
        <w:rPr>
          <w:b/>
        </w:rPr>
        <w:t>«Родина-мать, умей её защищать»</w:t>
      </w:r>
    </w:p>
    <w:p w:rsidR="00DA0117" w:rsidRDefault="00225C44" w:rsidP="00225C44">
      <w:pPr>
        <w:spacing w:after="0" w:line="360" w:lineRule="auto"/>
        <w:contextualSpacing/>
        <w:jc w:val="both"/>
      </w:pPr>
      <w:r>
        <w:rPr>
          <w:b/>
        </w:rPr>
        <w:t xml:space="preserve">     </w:t>
      </w:r>
      <w:bookmarkStart w:id="0" w:name="_GoBack"/>
      <w:bookmarkEnd w:id="0"/>
      <w:r w:rsidR="00DA0117" w:rsidRPr="00F36AD4">
        <w:rPr>
          <w:b/>
        </w:rPr>
        <w:t>Цель проекта</w:t>
      </w:r>
      <w:r w:rsidR="00DA0117">
        <w:t xml:space="preserve"> -  воспитание детей в духе патриотизма, любви к Родине, гордости за её историческое прошлое и настоящее на конкретных примерах </w:t>
      </w:r>
    </w:p>
    <w:p w:rsidR="00DA0117" w:rsidRDefault="00DA0117" w:rsidP="00DA0117">
      <w:pPr>
        <w:spacing w:after="0" w:line="360" w:lineRule="auto"/>
        <w:ind w:firstLine="567"/>
        <w:contextualSpacing/>
        <w:jc w:val="both"/>
      </w:pPr>
      <w:r w:rsidRPr="00F36AD4">
        <w:rPr>
          <w:b/>
        </w:rPr>
        <w:t>Задачи проекта</w:t>
      </w:r>
      <w:r>
        <w:t>:</w:t>
      </w:r>
    </w:p>
    <w:p w:rsidR="00DA0117" w:rsidRDefault="00DA0117" w:rsidP="00DA011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прививать любовь к Отечеству и родному краю;</w:t>
      </w:r>
    </w:p>
    <w:p w:rsidR="00DA0117" w:rsidRDefault="00DA0117" w:rsidP="00DA011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формировать у детей образ героя, защитника Родины;</w:t>
      </w:r>
    </w:p>
    <w:p w:rsidR="00DA0117" w:rsidRDefault="00DA0117" w:rsidP="00DA011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знакомить с героическим прошлым своего народа (своих родных и близких);</w:t>
      </w:r>
    </w:p>
    <w:p w:rsidR="00DA0117" w:rsidRDefault="00DA0117" w:rsidP="00DA011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уточнить и расширить знания о памятниках, улицах родного города, площадях, связанных с защитниками Родины;</w:t>
      </w:r>
    </w:p>
    <w:p w:rsidR="00DA0117" w:rsidRDefault="00DA0117" w:rsidP="00DA0117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воспитывать в детях любовь и уважение к </w:t>
      </w:r>
      <w:proofErr w:type="gramStart"/>
      <w:r>
        <w:t>близким</w:t>
      </w:r>
      <w:proofErr w:type="gramEnd"/>
      <w:r>
        <w:t>, чувство гордости за членов семьи, переживших Великую Отечественную войну или погибших на полях сражений;</w:t>
      </w:r>
    </w:p>
    <w:p w:rsidR="00DA0117" w:rsidRDefault="00DA0117" w:rsidP="00DA011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развивать способность сопереживать другим людям;</w:t>
      </w:r>
    </w:p>
    <w:p w:rsidR="00DA0117" w:rsidRDefault="00DA0117" w:rsidP="00DA011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воспитывать уважение к современным российским воинам, желание, став взрослым, стать на защиту своей страны;</w:t>
      </w:r>
    </w:p>
    <w:p w:rsidR="00DA0117" w:rsidRDefault="00DA0117" w:rsidP="00DA011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способствовать развитию творческой и поисковой деятельности детей и родителей по данной теме;</w:t>
      </w:r>
    </w:p>
    <w:p w:rsidR="00DA0117" w:rsidRDefault="00DA0117" w:rsidP="00DA0117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привлекать родителей к совместным мероприятиям, проводимым в детском саду.</w:t>
      </w:r>
    </w:p>
    <w:p w:rsidR="00DA0117" w:rsidRDefault="00DA0117" w:rsidP="00DA0117">
      <w:pPr>
        <w:spacing w:after="0" w:line="360" w:lineRule="auto"/>
        <w:ind w:firstLine="567"/>
        <w:contextualSpacing/>
        <w:jc w:val="both"/>
      </w:pPr>
    </w:p>
    <w:p w:rsidR="00DA0117" w:rsidRDefault="00DA0117" w:rsidP="00DA0117">
      <w:pPr>
        <w:spacing w:after="0" w:line="360" w:lineRule="auto"/>
        <w:ind w:firstLine="567"/>
        <w:contextualSpacing/>
        <w:jc w:val="both"/>
      </w:pPr>
      <w:r w:rsidRPr="00F36AD4">
        <w:rPr>
          <w:b/>
        </w:rPr>
        <w:t>Вид проекта</w:t>
      </w:r>
      <w:r>
        <w:t xml:space="preserve">: информационно-практико-творческий. </w:t>
      </w:r>
    </w:p>
    <w:p w:rsidR="00DA0117" w:rsidRDefault="00DA0117" w:rsidP="00DA0117">
      <w:pPr>
        <w:spacing w:after="0" w:line="360" w:lineRule="auto"/>
        <w:ind w:firstLine="567"/>
        <w:contextualSpacing/>
        <w:jc w:val="both"/>
      </w:pPr>
      <w:proofErr w:type="gramStart"/>
      <w:r w:rsidRPr="00F36AD4">
        <w:rPr>
          <w:b/>
        </w:rPr>
        <w:t>Продолжительность проекта</w:t>
      </w:r>
      <w:r w:rsidR="00177CF3">
        <w:t>: долгосрочный (с сентября</w:t>
      </w:r>
      <w:r>
        <w:t xml:space="preserve"> по май).</w:t>
      </w:r>
      <w:proofErr w:type="gramEnd"/>
    </w:p>
    <w:p w:rsidR="00DA0117" w:rsidRDefault="00DA0117" w:rsidP="00DA0117">
      <w:pPr>
        <w:spacing w:after="0" w:line="360" w:lineRule="auto"/>
        <w:ind w:firstLine="567"/>
        <w:contextualSpacing/>
        <w:jc w:val="both"/>
      </w:pPr>
      <w:r w:rsidRPr="00F36AD4">
        <w:rPr>
          <w:b/>
        </w:rPr>
        <w:t>Участники проекта</w:t>
      </w:r>
      <w:r>
        <w:t>: дети старшего дошкольного возраста, воспитатели, музыкальный руководитель, родители.</w:t>
      </w:r>
    </w:p>
    <w:p w:rsidR="00DA0117" w:rsidRDefault="00DA0117" w:rsidP="00DA0117">
      <w:pPr>
        <w:spacing w:after="0" w:line="360" w:lineRule="auto"/>
        <w:ind w:firstLine="567"/>
        <w:contextualSpacing/>
        <w:jc w:val="both"/>
      </w:pPr>
      <w:r w:rsidRPr="00F36AD4">
        <w:rPr>
          <w:b/>
        </w:rPr>
        <w:t>Обязательные условия реализации проекта</w:t>
      </w:r>
      <w:r>
        <w:t xml:space="preserve">: сочетание разнообразных видов деятельности, тесное сотрудничество с семьёй, ориентация на высшие </w:t>
      </w:r>
      <w:r>
        <w:lastRenderedPageBreak/>
        <w:t>моральные ценности, учёт возрастных особенностей детей, доступность изложения материала.</w:t>
      </w:r>
    </w:p>
    <w:p w:rsidR="002063E2" w:rsidRDefault="002063E2" w:rsidP="00DA0117">
      <w:pPr>
        <w:spacing w:after="0" w:line="360" w:lineRule="auto"/>
        <w:ind w:firstLine="567"/>
        <w:contextualSpacing/>
        <w:jc w:val="both"/>
        <w:rPr>
          <w:b/>
        </w:rPr>
      </w:pPr>
    </w:p>
    <w:p w:rsidR="002063E2" w:rsidRDefault="002063E2" w:rsidP="00DA0117">
      <w:pPr>
        <w:spacing w:after="0" w:line="360" w:lineRule="auto"/>
        <w:ind w:firstLine="567"/>
        <w:contextualSpacing/>
        <w:jc w:val="both"/>
        <w:rPr>
          <w:b/>
        </w:rPr>
      </w:pPr>
    </w:p>
    <w:p w:rsidR="00DA0117" w:rsidRPr="00A06C2A" w:rsidRDefault="00DA0117" w:rsidP="00DA0117">
      <w:pPr>
        <w:spacing w:after="0" w:line="360" w:lineRule="auto"/>
        <w:ind w:firstLine="567"/>
        <w:contextualSpacing/>
        <w:jc w:val="both"/>
        <w:rPr>
          <w:u w:val="single"/>
        </w:rPr>
      </w:pPr>
      <w:r w:rsidRPr="00F36AD4">
        <w:rPr>
          <w:b/>
        </w:rPr>
        <w:t>Формы реализации проекта: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опрос детей;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консультирование родителей;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сюжетно-ролевые и дидактические игры;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непосредственно-образовательная деятельность с детьми;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тематические выставки детских книг, рисунков и репродукций;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беседы;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прослушивание и разучивание песен и стихов по теме;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чтение художественной литературы;</w:t>
      </w:r>
    </w:p>
    <w:p w:rsidR="008A2392" w:rsidRDefault="00177CF3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экскурсия</w:t>
      </w:r>
      <w:r w:rsidR="00DA0117">
        <w:t xml:space="preserve"> к памятникам-защитникам Отечества 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физкультурный досуг;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музыкальные праздники;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конкурс чтецов;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создание книг, альбомов и стенгазет;</w:t>
      </w:r>
    </w:p>
    <w:p w:rsidR="00DA0117" w:rsidRDefault="00DA0117" w:rsidP="00DA0117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изготовление поздравительных открыток. </w:t>
      </w:r>
    </w:p>
    <w:p w:rsidR="00DA0117" w:rsidRDefault="00DA0117" w:rsidP="00DA0117">
      <w:pPr>
        <w:spacing w:after="0" w:line="360" w:lineRule="auto"/>
        <w:ind w:firstLine="567"/>
        <w:contextualSpacing/>
        <w:jc w:val="both"/>
      </w:pPr>
    </w:p>
    <w:p w:rsidR="00DA0117" w:rsidRPr="00F36AD4" w:rsidRDefault="00DA0117" w:rsidP="00DA0117">
      <w:pPr>
        <w:spacing w:after="0" w:line="360" w:lineRule="auto"/>
        <w:ind w:firstLine="567"/>
        <w:contextualSpacing/>
        <w:jc w:val="both"/>
        <w:rPr>
          <w:b/>
        </w:rPr>
      </w:pPr>
      <w:r w:rsidRPr="00F36AD4">
        <w:rPr>
          <w:b/>
        </w:rPr>
        <w:t>Продукт проектной деятельности:</w:t>
      </w:r>
    </w:p>
    <w:p w:rsidR="00DA0117" w:rsidRDefault="00DA0117" w:rsidP="00177CF3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конкурс рисунков на асфальте «Пусть всегда будет солнце»</w:t>
      </w:r>
    </w:p>
    <w:p w:rsidR="00DA0117" w:rsidRDefault="00DA0117" w:rsidP="00DA0117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стенгазета «Путешествие по городам России»;</w:t>
      </w:r>
    </w:p>
    <w:p w:rsidR="00DA0117" w:rsidRDefault="00DA0117" w:rsidP="00177CF3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выставка детских рисунков «Пейзажи России»;</w:t>
      </w:r>
    </w:p>
    <w:p w:rsidR="00DA0117" w:rsidRDefault="00DA0117" w:rsidP="00DA0117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музыкальный праздник, посвящённый дню матери;</w:t>
      </w:r>
    </w:p>
    <w:p w:rsidR="00DA0117" w:rsidRDefault="00177CF3" w:rsidP="00DA0117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</w:t>
      </w:r>
      <w:r w:rsidR="00DA0117">
        <w:t>музыкально-спортивный праздник «Учимся быть солдатами»;</w:t>
      </w:r>
    </w:p>
    <w:p w:rsidR="00DA0117" w:rsidRDefault="00DA0117" w:rsidP="00DA0117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стенгазета «Родина-Мать, умей её защищать!»;</w:t>
      </w:r>
    </w:p>
    <w:p w:rsidR="00DA0117" w:rsidRDefault="00DA0117" w:rsidP="00DA0117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</w:t>
      </w:r>
      <w:r w:rsidR="00231B1E">
        <w:t>выставка военной техники (игрушки)</w:t>
      </w:r>
    </w:p>
    <w:p w:rsidR="00231B1E" w:rsidRDefault="00231B1E" w:rsidP="00DA0117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создание книги «Дети – герои войны»</w:t>
      </w:r>
    </w:p>
    <w:p w:rsidR="00231B1E" w:rsidRDefault="00231B1E" w:rsidP="00DA0117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создание уголка «Никто не забыт – ничто не забыто»</w:t>
      </w:r>
    </w:p>
    <w:p w:rsidR="00231B1E" w:rsidRDefault="00231B1E" w:rsidP="00DA0117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lastRenderedPageBreak/>
        <w:t xml:space="preserve"> поделки к 70 победы в ВОВ</w:t>
      </w:r>
    </w:p>
    <w:p w:rsidR="00DA0117" w:rsidRDefault="00DA0117" w:rsidP="00DA0117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</w:pPr>
      <w:r>
        <w:t xml:space="preserve"> музыкальный праздник «День победы» </w:t>
      </w:r>
    </w:p>
    <w:p w:rsidR="00231B1E" w:rsidRDefault="00231B1E" w:rsidP="00231B1E">
      <w:pPr>
        <w:spacing w:after="0" w:line="360" w:lineRule="auto"/>
        <w:jc w:val="both"/>
      </w:pPr>
    </w:p>
    <w:p w:rsidR="00231B1E" w:rsidRDefault="00231B1E" w:rsidP="00231B1E">
      <w:pPr>
        <w:spacing w:after="0" w:line="360" w:lineRule="auto"/>
        <w:jc w:val="both"/>
      </w:pPr>
    </w:p>
    <w:p w:rsidR="00DA0117" w:rsidRPr="00DA0117" w:rsidRDefault="00DA0117" w:rsidP="00DA0117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DA0117">
        <w:rPr>
          <w:b/>
        </w:rPr>
        <w:t>Этапы работы над проектом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921"/>
        <w:gridCol w:w="3069"/>
        <w:gridCol w:w="734"/>
        <w:gridCol w:w="2612"/>
        <w:gridCol w:w="2162"/>
      </w:tblGrid>
      <w:tr w:rsidR="00DA0117" w:rsidTr="00DA0117">
        <w:trPr>
          <w:trHeight w:val="738"/>
        </w:trPr>
        <w:tc>
          <w:tcPr>
            <w:tcW w:w="9498" w:type="dxa"/>
            <w:gridSpan w:val="5"/>
          </w:tcPr>
          <w:p w:rsidR="00DA0117" w:rsidRPr="006A7637" w:rsidRDefault="00DA0117" w:rsidP="002F5B09">
            <w:pPr>
              <w:spacing w:before="120" w:line="360" w:lineRule="auto"/>
              <w:ind w:firstLine="567"/>
              <w:rPr>
                <w:b/>
              </w:rPr>
            </w:pPr>
            <w:r w:rsidRPr="006A7637">
              <w:rPr>
                <w:b/>
                <w:lang w:val="en-US"/>
              </w:rPr>
              <w:t>I</w:t>
            </w:r>
            <w:r w:rsidRPr="006A7637">
              <w:rPr>
                <w:b/>
              </w:rPr>
              <w:t xml:space="preserve"> этап. </w:t>
            </w:r>
            <w:r>
              <w:rPr>
                <w:b/>
              </w:rPr>
              <w:t xml:space="preserve">   </w:t>
            </w:r>
            <w:r w:rsidR="008A2392">
              <w:rPr>
                <w:b/>
              </w:rPr>
              <w:t>Подготовительный</w:t>
            </w:r>
          </w:p>
        </w:tc>
      </w:tr>
      <w:tr w:rsidR="00DA0117" w:rsidTr="00DA0117">
        <w:trPr>
          <w:trHeight w:val="726"/>
        </w:trPr>
        <w:tc>
          <w:tcPr>
            <w:tcW w:w="4724" w:type="dxa"/>
            <w:gridSpan w:val="3"/>
          </w:tcPr>
          <w:p w:rsidR="00DA0117" w:rsidRPr="002F1A3C" w:rsidRDefault="00DA0117" w:rsidP="00950468">
            <w:pPr>
              <w:spacing w:before="240" w:line="360" w:lineRule="auto"/>
              <w:ind w:firstLine="567"/>
              <w:jc w:val="center"/>
              <w:rPr>
                <w:b/>
              </w:rPr>
            </w:pPr>
            <w:r w:rsidRPr="002F1A3C">
              <w:rPr>
                <w:b/>
              </w:rPr>
              <w:t>Деятельность педагога</w:t>
            </w:r>
          </w:p>
        </w:tc>
        <w:tc>
          <w:tcPr>
            <w:tcW w:w="4774" w:type="dxa"/>
            <w:gridSpan w:val="2"/>
          </w:tcPr>
          <w:p w:rsidR="00DA0117" w:rsidRPr="006A7637" w:rsidRDefault="00DA0117" w:rsidP="00950468">
            <w:pPr>
              <w:spacing w:before="240" w:line="360" w:lineRule="auto"/>
              <w:ind w:firstLine="567"/>
              <w:jc w:val="center"/>
              <w:rPr>
                <w:b/>
              </w:rPr>
            </w:pPr>
            <w:r w:rsidRPr="006A7637">
              <w:rPr>
                <w:b/>
              </w:rPr>
              <w:t>Деятельность детей</w:t>
            </w:r>
          </w:p>
        </w:tc>
      </w:tr>
      <w:tr w:rsidR="00DA0117" w:rsidTr="00DA0117">
        <w:trPr>
          <w:trHeight w:val="4228"/>
        </w:trPr>
        <w:tc>
          <w:tcPr>
            <w:tcW w:w="4724" w:type="dxa"/>
            <w:gridSpan w:val="3"/>
          </w:tcPr>
          <w:p w:rsidR="00DA0117" w:rsidRPr="006A7637" w:rsidRDefault="00DA0117" w:rsidP="00950468">
            <w:pPr>
              <w:ind w:left="176" w:right="221" w:firstLine="567"/>
              <w:contextualSpacing/>
              <w:jc w:val="both"/>
            </w:pPr>
            <w:r>
              <w:t>Изучение и подбор методической литературы по нравственно-патриотическому воспитанию детей. Составление перспективного плана по реализации проекта. Привлечение родителей к участию проекта (консультирование). Вводит</w:t>
            </w:r>
            <w:r w:rsidR="002F5B09">
              <w:t>ь</w:t>
            </w:r>
            <w:r>
              <w:t xml:space="preserve"> детей в проблему проекта,</w:t>
            </w:r>
            <w:r w:rsidR="002F5B09">
              <w:t xml:space="preserve"> формулирова</w:t>
            </w:r>
            <w:r>
              <w:t>т</w:t>
            </w:r>
            <w:r w:rsidR="002F5B09">
              <w:t>ь цели и задачи, активизирова</w:t>
            </w:r>
            <w:r>
              <w:t>т</w:t>
            </w:r>
            <w:r w:rsidR="002F5B09">
              <w:t>ь</w:t>
            </w:r>
            <w:r>
              <w:t xml:space="preserve"> интерес детей к ней. </w:t>
            </w:r>
          </w:p>
        </w:tc>
        <w:tc>
          <w:tcPr>
            <w:tcW w:w="4774" w:type="dxa"/>
            <w:gridSpan w:val="2"/>
          </w:tcPr>
          <w:p w:rsidR="00DA0117" w:rsidRPr="006A7637" w:rsidRDefault="00DA0117" w:rsidP="00950468">
            <w:pPr>
              <w:ind w:left="130" w:right="175" w:firstLine="567"/>
              <w:contextualSpacing/>
              <w:jc w:val="both"/>
            </w:pPr>
            <w:r>
              <w:t>Чтение рассказов и стихов о Родине, прослушивание песен, рисунки на тему «Россия – Родина моя. «Пейзажи России». Конкурс рисунков на асфальте «Пусть всегда будет солнце».</w:t>
            </w:r>
          </w:p>
        </w:tc>
      </w:tr>
      <w:tr w:rsidR="00DA0117" w:rsidTr="00DA0117">
        <w:trPr>
          <w:trHeight w:val="738"/>
        </w:trPr>
        <w:tc>
          <w:tcPr>
            <w:tcW w:w="9498" w:type="dxa"/>
            <w:gridSpan w:val="5"/>
          </w:tcPr>
          <w:p w:rsidR="00DA0117" w:rsidRPr="006A7637" w:rsidRDefault="00DA0117" w:rsidP="00950468">
            <w:pPr>
              <w:spacing w:before="120" w:line="360" w:lineRule="auto"/>
              <w:ind w:firstLine="567"/>
              <w:rPr>
                <w:b/>
              </w:rPr>
            </w:pPr>
            <w:r w:rsidRPr="006A7637">
              <w:rPr>
                <w:b/>
                <w:lang w:val="en-US"/>
              </w:rPr>
              <w:t>II</w:t>
            </w:r>
            <w:r w:rsidRPr="006A7637">
              <w:rPr>
                <w:b/>
              </w:rPr>
              <w:t xml:space="preserve"> этап. </w:t>
            </w:r>
            <w:r>
              <w:rPr>
                <w:b/>
              </w:rPr>
              <w:t xml:space="preserve">     Этап активной деятельности (сентябрь-май</w:t>
            </w:r>
            <w:r w:rsidRPr="006A7637">
              <w:rPr>
                <w:b/>
              </w:rPr>
              <w:t>)</w:t>
            </w:r>
          </w:p>
        </w:tc>
      </w:tr>
      <w:tr w:rsidR="00DA0117" w:rsidTr="00DA0117">
        <w:trPr>
          <w:trHeight w:val="645"/>
        </w:trPr>
        <w:tc>
          <w:tcPr>
            <w:tcW w:w="921" w:type="dxa"/>
          </w:tcPr>
          <w:p w:rsidR="00DA0117" w:rsidRPr="00C254D4" w:rsidRDefault="00DA0117" w:rsidP="00950468">
            <w:pPr>
              <w:spacing w:before="240"/>
              <w:rPr>
                <w:b/>
                <w:sz w:val="24"/>
                <w:szCs w:val="24"/>
              </w:rPr>
            </w:pPr>
            <w:r w:rsidRPr="00C254D4">
              <w:t>месяц</w:t>
            </w:r>
          </w:p>
        </w:tc>
        <w:tc>
          <w:tcPr>
            <w:tcW w:w="3069" w:type="dxa"/>
          </w:tcPr>
          <w:p w:rsidR="00DA0117" w:rsidRDefault="00DA0117" w:rsidP="00950468">
            <w:pPr>
              <w:spacing w:before="240"/>
              <w:ind w:firstLine="567"/>
              <w:contextualSpacing/>
            </w:pPr>
            <w:r w:rsidRPr="00C254D4">
              <w:t>Совместная деятельность педагога</w:t>
            </w:r>
            <w:r>
              <w:t xml:space="preserve">                  </w:t>
            </w:r>
            <w:r w:rsidRPr="00C254D4">
              <w:t xml:space="preserve"> </w:t>
            </w:r>
            <w:r>
              <w:t xml:space="preserve">    </w:t>
            </w:r>
          </w:p>
          <w:p w:rsidR="00DA0117" w:rsidRPr="00C254D4" w:rsidRDefault="00DA0117" w:rsidP="00950468">
            <w:pPr>
              <w:spacing w:before="240"/>
              <w:ind w:firstLine="567"/>
              <w:contextualSpacing/>
            </w:pPr>
            <w:r>
              <w:t xml:space="preserve">  </w:t>
            </w:r>
            <w:r w:rsidRPr="00C254D4">
              <w:t>с детьми</w:t>
            </w:r>
          </w:p>
        </w:tc>
        <w:tc>
          <w:tcPr>
            <w:tcW w:w="3346" w:type="dxa"/>
            <w:gridSpan w:val="2"/>
          </w:tcPr>
          <w:p w:rsidR="00DA0117" w:rsidRDefault="00DA0117" w:rsidP="00950468">
            <w:pPr>
              <w:spacing w:before="240"/>
              <w:ind w:firstLine="567"/>
              <w:contextualSpacing/>
            </w:pPr>
            <w:r w:rsidRPr="00C254D4">
              <w:t>Самостоятельная</w:t>
            </w:r>
            <w:r>
              <w:t xml:space="preserve">   </w:t>
            </w:r>
          </w:p>
          <w:p w:rsidR="00DA0117" w:rsidRPr="006A7637" w:rsidRDefault="00DA0117" w:rsidP="00950468">
            <w:pPr>
              <w:spacing w:before="240"/>
              <w:contextualSpacing/>
              <w:rPr>
                <w:b/>
              </w:rPr>
            </w:pPr>
            <w:r>
              <w:t xml:space="preserve">    детская деятельность </w:t>
            </w:r>
            <w:r w:rsidRPr="00C254D4">
              <w:t xml:space="preserve"> </w:t>
            </w:r>
          </w:p>
        </w:tc>
        <w:tc>
          <w:tcPr>
            <w:tcW w:w="2162" w:type="dxa"/>
          </w:tcPr>
          <w:p w:rsidR="00DA0117" w:rsidRDefault="00DA0117" w:rsidP="00950468">
            <w:pPr>
              <w:ind w:firstLine="567"/>
              <w:contextualSpacing/>
              <w:rPr>
                <w:b/>
              </w:rPr>
            </w:pPr>
            <w:r w:rsidRPr="00C254D4">
              <w:t xml:space="preserve">Работа </w:t>
            </w:r>
            <w:proofErr w:type="gramStart"/>
            <w:r w:rsidRPr="00C254D4">
              <w:t>с</w:t>
            </w:r>
            <w:proofErr w:type="gramEnd"/>
            <w:r>
              <w:rPr>
                <w:b/>
              </w:rPr>
              <w:t xml:space="preserve">  </w:t>
            </w:r>
          </w:p>
          <w:p w:rsidR="00DA0117" w:rsidRPr="006A7637" w:rsidRDefault="00DA0117" w:rsidP="00950468">
            <w:pPr>
              <w:contextualSpacing/>
              <w:rPr>
                <w:b/>
              </w:rPr>
            </w:pPr>
            <w:r>
              <w:rPr>
                <w:b/>
              </w:rPr>
              <w:t xml:space="preserve">    </w:t>
            </w:r>
            <w:r w:rsidRPr="00C254D4">
              <w:t>Родителями</w:t>
            </w:r>
          </w:p>
        </w:tc>
      </w:tr>
      <w:tr w:rsidR="00DA0117" w:rsidTr="00DA0117">
        <w:trPr>
          <w:trHeight w:val="3382"/>
        </w:trPr>
        <w:tc>
          <w:tcPr>
            <w:tcW w:w="921" w:type="dxa"/>
          </w:tcPr>
          <w:p w:rsidR="00DA0117" w:rsidRDefault="00DA0117" w:rsidP="00950468">
            <w:pPr>
              <w:spacing w:before="120"/>
              <w:ind w:left="-682" w:firstLine="567"/>
              <w:contextualSpacing/>
              <w:jc w:val="center"/>
            </w:pPr>
            <w:r>
              <w:t xml:space="preserve"> </w:t>
            </w:r>
          </w:p>
          <w:p w:rsidR="00DA0117" w:rsidRDefault="00DA0117" w:rsidP="00950468">
            <w:pPr>
              <w:spacing w:before="120"/>
              <w:ind w:left="-682" w:firstLine="567"/>
              <w:contextualSpacing/>
              <w:jc w:val="center"/>
            </w:pPr>
          </w:p>
          <w:p w:rsidR="00DA0117" w:rsidRDefault="00DA0117" w:rsidP="00950468">
            <w:pPr>
              <w:spacing w:before="120"/>
              <w:ind w:left="-682" w:firstLine="567"/>
              <w:contextualSpacing/>
              <w:jc w:val="center"/>
            </w:pPr>
            <w:r>
              <w:t>С</w:t>
            </w:r>
          </w:p>
          <w:p w:rsidR="00DA0117" w:rsidRDefault="00DA0117" w:rsidP="00950468">
            <w:pPr>
              <w:spacing w:before="120"/>
              <w:ind w:left="-682" w:firstLine="567"/>
              <w:contextualSpacing/>
              <w:jc w:val="center"/>
            </w:pPr>
            <w:r>
              <w:t xml:space="preserve"> Е</w:t>
            </w:r>
          </w:p>
          <w:p w:rsidR="00DA0117" w:rsidRDefault="00DA0117" w:rsidP="00950468">
            <w:pPr>
              <w:spacing w:before="120"/>
              <w:ind w:left="-682" w:firstLine="567"/>
              <w:contextualSpacing/>
              <w:jc w:val="center"/>
            </w:pPr>
            <w:r>
              <w:t xml:space="preserve"> Н</w:t>
            </w:r>
          </w:p>
          <w:p w:rsidR="00DA0117" w:rsidRDefault="00DA0117" w:rsidP="00950468">
            <w:pPr>
              <w:spacing w:before="120"/>
              <w:ind w:left="-682" w:firstLine="567"/>
              <w:contextualSpacing/>
              <w:jc w:val="center"/>
            </w:pPr>
            <w:r>
              <w:t xml:space="preserve"> Т</w:t>
            </w:r>
          </w:p>
          <w:p w:rsidR="00DA0117" w:rsidRDefault="00DA0117" w:rsidP="00950468">
            <w:pPr>
              <w:spacing w:before="120"/>
              <w:ind w:left="-682" w:firstLine="567"/>
              <w:contextualSpacing/>
              <w:jc w:val="center"/>
            </w:pPr>
            <w:r>
              <w:t xml:space="preserve"> Я</w:t>
            </w:r>
          </w:p>
          <w:p w:rsidR="00DA0117" w:rsidRDefault="00DA0117" w:rsidP="00950468">
            <w:pPr>
              <w:spacing w:before="120"/>
              <w:ind w:left="-682" w:firstLine="567"/>
              <w:contextualSpacing/>
            </w:pPr>
            <w:r>
              <w:t xml:space="preserve">     Б</w:t>
            </w:r>
          </w:p>
          <w:p w:rsidR="00DA0117" w:rsidRDefault="00DA0117" w:rsidP="00950468">
            <w:pPr>
              <w:spacing w:before="120"/>
              <w:ind w:left="-682" w:firstLine="567"/>
              <w:contextualSpacing/>
              <w:jc w:val="center"/>
            </w:pPr>
            <w:proofErr w:type="gramStart"/>
            <w:r>
              <w:t>Р</w:t>
            </w:r>
            <w:proofErr w:type="gramEnd"/>
          </w:p>
          <w:p w:rsidR="00DA0117" w:rsidRPr="006A7637" w:rsidRDefault="00DA0117" w:rsidP="00950468">
            <w:pPr>
              <w:spacing w:before="120"/>
              <w:ind w:left="-682" w:firstLine="567"/>
              <w:contextualSpacing/>
              <w:jc w:val="center"/>
            </w:pPr>
            <w:r>
              <w:t>Ь</w:t>
            </w:r>
          </w:p>
        </w:tc>
        <w:tc>
          <w:tcPr>
            <w:tcW w:w="3069" w:type="dxa"/>
          </w:tcPr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Pr="006A7637" w:rsidRDefault="00DA0117" w:rsidP="00950468">
            <w:pPr>
              <w:spacing w:before="120"/>
              <w:ind w:right="68"/>
              <w:contextualSpacing/>
            </w:pPr>
            <w:r>
              <w:t xml:space="preserve">Чтение художественной литературы о России, разучивание стихов, пословиц и поговорок, рассматривание иллюстраций, прослушивание песен. </w:t>
            </w:r>
          </w:p>
        </w:tc>
        <w:tc>
          <w:tcPr>
            <w:tcW w:w="3346" w:type="dxa"/>
            <w:gridSpan w:val="2"/>
          </w:tcPr>
          <w:p w:rsidR="00DA0117" w:rsidRDefault="00DA0117" w:rsidP="00950468">
            <w:pPr>
              <w:ind w:firstLine="567"/>
              <w:contextualSpacing/>
            </w:pPr>
          </w:p>
          <w:p w:rsidR="00DA0117" w:rsidRDefault="00DA0117" w:rsidP="00950468">
            <w:pPr>
              <w:ind w:right="14"/>
              <w:contextualSpacing/>
            </w:pPr>
            <w:r>
              <w:t>Детские рисунки на тему «Моя Родина – Россия», «Пейзажи России».</w:t>
            </w:r>
          </w:p>
          <w:p w:rsidR="00DA0117" w:rsidRPr="006A7637" w:rsidRDefault="00DA0117" w:rsidP="00950468">
            <w:pPr>
              <w:ind w:right="14"/>
              <w:contextualSpacing/>
            </w:pPr>
            <w:r>
              <w:t xml:space="preserve">Детские рассказы о том, где и как они провели лето. </w:t>
            </w:r>
          </w:p>
        </w:tc>
        <w:tc>
          <w:tcPr>
            <w:tcW w:w="2162" w:type="dxa"/>
          </w:tcPr>
          <w:p w:rsidR="00DA0117" w:rsidRDefault="00DA0117" w:rsidP="00950468">
            <w:pPr>
              <w:ind w:firstLine="567"/>
              <w:contextualSpacing/>
            </w:pPr>
          </w:p>
          <w:p w:rsidR="00DA0117" w:rsidRPr="006A7637" w:rsidRDefault="00DA0117" w:rsidP="00950468">
            <w:pPr>
              <w:ind w:right="125"/>
              <w:contextualSpacing/>
            </w:pPr>
            <w:r>
              <w:t xml:space="preserve">Сообщение с фотографией для стенгазеты «Путешествие по городам России» </w:t>
            </w:r>
          </w:p>
        </w:tc>
      </w:tr>
      <w:tr w:rsidR="00DA0117" w:rsidTr="00CF4594">
        <w:trPr>
          <w:trHeight w:val="558"/>
        </w:trPr>
        <w:tc>
          <w:tcPr>
            <w:tcW w:w="921" w:type="dxa"/>
          </w:tcPr>
          <w:p w:rsidR="00DA0117" w:rsidRDefault="00DA0117" w:rsidP="00950468">
            <w:pPr>
              <w:ind w:firstLine="176"/>
              <w:contextualSpacing/>
            </w:pPr>
            <w:r>
              <w:t>О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К</w:t>
            </w:r>
          </w:p>
          <w:p w:rsidR="00DA0117" w:rsidRDefault="00DA0117" w:rsidP="00950468">
            <w:pPr>
              <w:ind w:firstLine="176"/>
              <w:contextualSpacing/>
            </w:pPr>
            <w:r>
              <w:t>Т</w:t>
            </w:r>
          </w:p>
          <w:p w:rsidR="00DA0117" w:rsidRDefault="00DA0117" w:rsidP="00950468">
            <w:pPr>
              <w:ind w:firstLine="176"/>
              <w:contextualSpacing/>
            </w:pPr>
            <w:r>
              <w:lastRenderedPageBreak/>
              <w:t>Я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Б</w:t>
            </w:r>
          </w:p>
          <w:p w:rsidR="00DA0117" w:rsidRDefault="00DA0117" w:rsidP="00950468">
            <w:pPr>
              <w:ind w:firstLine="176"/>
              <w:contextualSpacing/>
            </w:pPr>
            <w:proofErr w:type="gramStart"/>
            <w:r>
              <w:t>Р</w:t>
            </w:r>
            <w:proofErr w:type="gramEnd"/>
          </w:p>
          <w:p w:rsidR="00DA0117" w:rsidRDefault="00DA0117" w:rsidP="00950468">
            <w:pPr>
              <w:ind w:firstLine="176"/>
              <w:contextualSpacing/>
            </w:pPr>
            <w:r>
              <w:t>Ь</w:t>
            </w:r>
          </w:p>
          <w:p w:rsidR="00DA0117" w:rsidRDefault="00DA0117" w:rsidP="00950468">
            <w:pPr>
              <w:spacing w:line="360" w:lineRule="auto"/>
              <w:contextualSpacing/>
            </w:pPr>
          </w:p>
        </w:tc>
        <w:tc>
          <w:tcPr>
            <w:tcW w:w="3069" w:type="dxa"/>
          </w:tcPr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Default="00231B1E" w:rsidP="00950468">
            <w:pPr>
              <w:spacing w:before="120"/>
              <w:ind w:right="68"/>
              <w:contextualSpacing/>
            </w:pPr>
            <w:r>
              <w:t xml:space="preserve">Оформление книжной выставки «Детям о </w:t>
            </w:r>
            <w:r>
              <w:lastRenderedPageBreak/>
              <w:t>войне». Чтение художественной литературы про ВОВ.</w:t>
            </w:r>
          </w:p>
          <w:p w:rsidR="00DA0117" w:rsidRDefault="00711352" w:rsidP="00950468">
            <w:pPr>
              <w:spacing w:before="120"/>
              <w:ind w:right="68"/>
              <w:contextualSpacing/>
            </w:pPr>
            <w:r>
              <w:t>Оформление выставки военной техники</w:t>
            </w:r>
          </w:p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Default="00DA0117" w:rsidP="00950468">
            <w:pPr>
              <w:spacing w:before="120"/>
              <w:ind w:right="68"/>
              <w:contextualSpacing/>
            </w:pPr>
          </w:p>
        </w:tc>
        <w:tc>
          <w:tcPr>
            <w:tcW w:w="3346" w:type="dxa"/>
            <w:gridSpan w:val="2"/>
          </w:tcPr>
          <w:p w:rsidR="00DA0117" w:rsidRDefault="00DA0117" w:rsidP="00950468">
            <w:pPr>
              <w:ind w:firstLine="13"/>
              <w:contextualSpacing/>
            </w:pPr>
          </w:p>
          <w:p w:rsidR="00DA0117" w:rsidRDefault="00231B1E" w:rsidP="00231B1E">
            <w:pPr>
              <w:ind w:firstLine="13"/>
              <w:contextualSpacing/>
            </w:pPr>
            <w:r>
              <w:t>Детские рисунки на тему «Что такое  война?»</w:t>
            </w:r>
          </w:p>
        </w:tc>
        <w:tc>
          <w:tcPr>
            <w:tcW w:w="2162" w:type="dxa"/>
          </w:tcPr>
          <w:p w:rsidR="00DA0117" w:rsidRDefault="00DA0117" w:rsidP="00950468">
            <w:pPr>
              <w:contextualSpacing/>
            </w:pPr>
          </w:p>
          <w:p w:rsidR="00DA0117" w:rsidRDefault="00711352" w:rsidP="00950468">
            <w:pPr>
              <w:contextualSpacing/>
            </w:pPr>
            <w:r>
              <w:t xml:space="preserve">Помощь в оформлении </w:t>
            </w:r>
            <w:r>
              <w:lastRenderedPageBreak/>
              <w:t>книжной выставки</w:t>
            </w:r>
            <w:r w:rsidR="0091191B">
              <w:t xml:space="preserve"> и выставки военной техники</w:t>
            </w:r>
          </w:p>
          <w:p w:rsidR="00DA0117" w:rsidRDefault="00DA0117" w:rsidP="00950468">
            <w:pPr>
              <w:contextualSpacing/>
            </w:pPr>
          </w:p>
          <w:p w:rsidR="00DA0117" w:rsidRDefault="00DA0117" w:rsidP="00950468"/>
        </w:tc>
      </w:tr>
      <w:tr w:rsidR="00DA0117" w:rsidTr="00DA0117">
        <w:trPr>
          <w:trHeight w:val="10800"/>
        </w:trPr>
        <w:tc>
          <w:tcPr>
            <w:tcW w:w="921" w:type="dxa"/>
          </w:tcPr>
          <w:p w:rsidR="00DA0117" w:rsidRDefault="00DA0117" w:rsidP="00950468">
            <w:pPr>
              <w:ind w:firstLine="176"/>
              <w:contextualSpacing/>
              <w:jc w:val="center"/>
            </w:pPr>
          </w:p>
          <w:p w:rsidR="00DA0117" w:rsidRDefault="00DA0117" w:rsidP="00950468">
            <w:pPr>
              <w:ind w:left="-165" w:firstLine="147"/>
              <w:contextualSpacing/>
              <w:jc w:val="center"/>
            </w:pPr>
            <w:r>
              <w:t>Н</w:t>
            </w:r>
          </w:p>
          <w:p w:rsidR="00DA0117" w:rsidRDefault="00DA0117" w:rsidP="00950468">
            <w:pPr>
              <w:ind w:left="-165" w:firstLine="147"/>
              <w:contextualSpacing/>
              <w:jc w:val="center"/>
            </w:pPr>
            <w:r>
              <w:t>О</w:t>
            </w:r>
          </w:p>
          <w:p w:rsidR="00DA0117" w:rsidRDefault="00DA0117" w:rsidP="00950468">
            <w:pPr>
              <w:ind w:left="-165" w:firstLine="147"/>
              <w:contextualSpacing/>
              <w:jc w:val="center"/>
            </w:pPr>
            <w:r>
              <w:t>Я</w:t>
            </w:r>
          </w:p>
          <w:p w:rsidR="00DA0117" w:rsidRDefault="00DA0117" w:rsidP="00950468">
            <w:pPr>
              <w:ind w:left="-165" w:firstLine="147"/>
              <w:contextualSpacing/>
              <w:jc w:val="center"/>
            </w:pPr>
            <w:r>
              <w:t>Б</w:t>
            </w:r>
          </w:p>
          <w:p w:rsidR="00DA0117" w:rsidRDefault="00DA0117" w:rsidP="00950468">
            <w:pPr>
              <w:ind w:left="-165" w:firstLine="147"/>
              <w:contextualSpacing/>
              <w:jc w:val="center"/>
            </w:pPr>
            <w:proofErr w:type="gramStart"/>
            <w:r>
              <w:t>Р</w:t>
            </w:r>
            <w:proofErr w:type="gramEnd"/>
          </w:p>
          <w:p w:rsidR="00DA0117" w:rsidRDefault="00DA0117" w:rsidP="00950468">
            <w:pPr>
              <w:ind w:left="-165" w:firstLine="147"/>
              <w:contextualSpacing/>
              <w:jc w:val="center"/>
            </w:pPr>
            <w:r>
              <w:t>Ь</w:t>
            </w:r>
          </w:p>
          <w:p w:rsidR="00DA0117" w:rsidRDefault="00DA0117" w:rsidP="00950468">
            <w:pPr>
              <w:ind w:firstLine="176"/>
              <w:contextualSpacing/>
              <w:jc w:val="center"/>
            </w:pPr>
          </w:p>
          <w:p w:rsidR="00DA0117" w:rsidRDefault="00DA0117" w:rsidP="00950468">
            <w:pPr>
              <w:ind w:firstLine="176"/>
              <w:contextualSpacing/>
              <w:jc w:val="center"/>
            </w:pPr>
          </w:p>
          <w:p w:rsidR="00DA0117" w:rsidRDefault="00225C44" w:rsidP="00950468">
            <w:pPr>
              <w:ind w:firstLine="176"/>
              <w:contextualSpacing/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7pt;margin-top:6.65pt;width:474.75pt;height:0;z-index:251658240" o:connectortype="straight"/>
              </w:pict>
            </w:r>
          </w:p>
          <w:p w:rsidR="00DA0117" w:rsidRDefault="00DA0117" w:rsidP="00950468">
            <w:pPr>
              <w:ind w:firstLine="176"/>
              <w:contextualSpacing/>
              <w:jc w:val="center"/>
            </w:pPr>
          </w:p>
          <w:p w:rsidR="00DA0117" w:rsidRDefault="00DA0117" w:rsidP="00950468">
            <w:pPr>
              <w:ind w:firstLine="176"/>
              <w:contextualSpacing/>
              <w:jc w:val="center"/>
            </w:pPr>
          </w:p>
          <w:p w:rsidR="00DA0117" w:rsidRDefault="00DA0117" w:rsidP="00950468">
            <w:pPr>
              <w:ind w:firstLine="176"/>
              <w:contextualSpacing/>
            </w:pPr>
            <w:r>
              <w:t>Д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Е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К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А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Б</w:t>
            </w:r>
          </w:p>
          <w:p w:rsidR="00DA0117" w:rsidRDefault="00DA0117" w:rsidP="00950468">
            <w:pPr>
              <w:ind w:firstLine="176"/>
              <w:contextualSpacing/>
            </w:pPr>
            <w:proofErr w:type="gramStart"/>
            <w:r>
              <w:t>Р</w:t>
            </w:r>
            <w:proofErr w:type="gramEnd"/>
          </w:p>
          <w:p w:rsidR="00DA0117" w:rsidRDefault="00DA0117" w:rsidP="00950468">
            <w:pPr>
              <w:ind w:firstLine="176"/>
              <w:contextualSpacing/>
            </w:pPr>
            <w:r>
              <w:t>Ь</w:t>
            </w:r>
          </w:p>
          <w:p w:rsidR="00DA0117" w:rsidRDefault="00DA0117" w:rsidP="00950468">
            <w:pPr>
              <w:ind w:firstLine="176"/>
              <w:contextualSpacing/>
              <w:jc w:val="center"/>
            </w:pPr>
          </w:p>
          <w:p w:rsidR="00DA0117" w:rsidRDefault="00DA0117" w:rsidP="00950468">
            <w:pPr>
              <w:spacing w:line="360" w:lineRule="auto"/>
              <w:ind w:firstLine="567"/>
              <w:contextualSpacing/>
              <w:jc w:val="center"/>
            </w:pPr>
          </w:p>
          <w:p w:rsidR="00DA0117" w:rsidRDefault="00DA0117" w:rsidP="00950468">
            <w:pPr>
              <w:spacing w:line="360" w:lineRule="auto"/>
              <w:ind w:firstLine="567"/>
              <w:contextualSpacing/>
              <w:jc w:val="center"/>
            </w:pPr>
          </w:p>
          <w:p w:rsidR="00DA0117" w:rsidRDefault="00DA0117" w:rsidP="00950468">
            <w:pPr>
              <w:spacing w:line="360" w:lineRule="auto"/>
              <w:contextualSpacing/>
            </w:pPr>
          </w:p>
        </w:tc>
        <w:tc>
          <w:tcPr>
            <w:tcW w:w="3069" w:type="dxa"/>
          </w:tcPr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Default="00DA0117" w:rsidP="00950468">
            <w:pPr>
              <w:spacing w:before="120"/>
              <w:ind w:right="68"/>
              <w:contextualSpacing/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DA0117" w:rsidRDefault="00DA0117" w:rsidP="00950468">
            <w:pPr>
              <w:spacing w:before="120"/>
              <w:ind w:right="68"/>
              <w:contextualSpacing/>
            </w:pPr>
            <w:r>
              <w:t xml:space="preserve">празднику «День матери». Изготовление </w:t>
            </w:r>
            <w:r w:rsidR="00711352">
              <w:t>атрибутики к празднику</w:t>
            </w:r>
          </w:p>
          <w:p w:rsidR="00711352" w:rsidRDefault="00711352" w:rsidP="00950468">
            <w:pPr>
              <w:spacing w:before="120"/>
              <w:ind w:right="68"/>
              <w:contextualSpacing/>
            </w:pPr>
          </w:p>
          <w:p w:rsidR="00711352" w:rsidRDefault="00711352" w:rsidP="00950468">
            <w:pPr>
              <w:spacing w:before="120"/>
              <w:ind w:right="68"/>
              <w:contextualSpacing/>
            </w:pPr>
          </w:p>
          <w:p w:rsidR="00711352" w:rsidRDefault="00711352" w:rsidP="00950468">
            <w:pPr>
              <w:spacing w:before="120"/>
              <w:ind w:right="68"/>
              <w:contextualSpacing/>
            </w:pPr>
          </w:p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Default="00DA0117" w:rsidP="0091191B">
            <w:pPr>
              <w:spacing w:before="120"/>
              <w:ind w:right="68"/>
              <w:contextualSpacing/>
            </w:pPr>
            <w:r>
              <w:t>Беседы о защитниках Родины</w:t>
            </w:r>
            <w:r w:rsidR="00711352">
              <w:t xml:space="preserve">, </w:t>
            </w:r>
            <w:r>
              <w:t xml:space="preserve">рассматривание иллюстраций памятников, посвященных Защитникам Родины. </w:t>
            </w:r>
          </w:p>
          <w:p w:rsidR="0091191B" w:rsidRDefault="0091191B" w:rsidP="0091191B">
            <w:pPr>
              <w:spacing w:before="120"/>
              <w:ind w:right="68"/>
              <w:contextualSpacing/>
            </w:pPr>
            <w:r>
              <w:t>Стенгазета «Будем родину надежно охранять»</w:t>
            </w:r>
          </w:p>
        </w:tc>
        <w:tc>
          <w:tcPr>
            <w:tcW w:w="3346" w:type="dxa"/>
            <w:gridSpan w:val="2"/>
          </w:tcPr>
          <w:p w:rsidR="00DA0117" w:rsidRDefault="00DA0117" w:rsidP="00950468">
            <w:pPr>
              <w:ind w:firstLine="13"/>
              <w:contextualSpacing/>
            </w:pPr>
          </w:p>
          <w:p w:rsidR="00DA0117" w:rsidRDefault="002F5B09" w:rsidP="00950468">
            <w:pPr>
              <w:ind w:firstLine="13"/>
              <w:contextualSpacing/>
            </w:pPr>
            <w:r>
              <w:t xml:space="preserve">Рисование «Портрет </w:t>
            </w:r>
          </w:p>
          <w:p w:rsidR="00711352" w:rsidRDefault="00DA0117" w:rsidP="00950468">
            <w:pPr>
              <w:ind w:firstLine="13"/>
              <w:contextualSpacing/>
            </w:pPr>
            <w:r>
              <w:t xml:space="preserve"> мамы». Непосредственное участие в украшении зала к празднику</w:t>
            </w:r>
            <w:r w:rsidR="00711352">
              <w:t>.</w:t>
            </w:r>
          </w:p>
          <w:p w:rsidR="00711352" w:rsidRDefault="00711352" w:rsidP="00950468">
            <w:pPr>
              <w:ind w:firstLine="13"/>
              <w:contextualSpacing/>
            </w:pPr>
          </w:p>
          <w:p w:rsidR="00711352" w:rsidRDefault="00711352" w:rsidP="00950468">
            <w:pPr>
              <w:ind w:firstLine="13"/>
              <w:contextualSpacing/>
            </w:pPr>
          </w:p>
          <w:p w:rsidR="00711352" w:rsidRDefault="00711352" w:rsidP="00950468">
            <w:pPr>
              <w:ind w:firstLine="13"/>
              <w:contextualSpacing/>
            </w:pPr>
          </w:p>
          <w:p w:rsidR="00DA0117" w:rsidRDefault="00DA0117" w:rsidP="00950468">
            <w:pPr>
              <w:ind w:firstLine="13"/>
              <w:contextualSpacing/>
            </w:pPr>
          </w:p>
          <w:p w:rsidR="00DA0117" w:rsidRDefault="00DA0117" w:rsidP="00950468">
            <w:pPr>
              <w:ind w:firstLine="13"/>
              <w:contextualSpacing/>
            </w:pPr>
          </w:p>
          <w:p w:rsidR="00DA0117" w:rsidRDefault="00DA0117" w:rsidP="00950468">
            <w:pPr>
              <w:ind w:firstLine="13"/>
              <w:contextualSpacing/>
            </w:pPr>
            <w:r>
              <w:t xml:space="preserve">Рассказы детей на тему «Защитники Родины в моей семье». Рисунки «Защитники земли русской». Рассматривание портретов известных полководцев: Суворова, Кутузова, адмирала Нахимова, Александра Невского и др. </w:t>
            </w:r>
          </w:p>
          <w:p w:rsidR="00DA0117" w:rsidRDefault="00DA0117" w:rsidP="00950468">
            <w:pPr>
              <w:ind w:firstLine="13"/>
              <w:contextualSpacing/>
            </w:pPr>
            <w:r>
              <w:t>Настольная игра кубики «Богатыри земли русской».</w:t>
            </w:r>
          </w:p>
        </w:tc>
        <w:tc>
          <w:tcPr>
            <w:tcW w:w="2162" w:type="dxa"/>
          </w:tcPr>
          <w:p w:rsidR="00DA0117" w:rsidRDefault="00DA0117" w:rsidP="00950468">
            <w:pPr>
              <w:contextualSpacing/>
            </w:pPr>
          </w:p>
          <w:p w:rsidR="00DA0117" w:rsidRDefault="00711352" w:rsidP="00950468">
            <w:pPr>
              <w:contextualSpacing/>
            </w:pPr>
            <w:r>
              <w:t>Изготовление костюмов на праздник</w:t>
            </w:r>
          </w:p>
          <w:p w:rsidR="00711352" w:rsidRDefault="00711352" w:rsidP="00950468">
            <w:pPr>
              <w:contextualSpacing/>
            </w:pPr>
          </w:p>
          <w:p w:rsidR="00711352" w:rsidRDefault="00711352" w:rsidP="00950468">
            <w:pPr>
              <w:contextualSpacing/>
            </w:pPr>
          </w:p>
          <w:p w:rsidR="00711352" w:rsidRDefault="00711352" w:rsidP="00950468">
            <w:pPr>
              <w:contextualSpacing/>
            </w:pPr>
          </w:p>
          <w:p w:rsidR="00711352" w:rsidRDefault="00711352" w:rsidP="00950468">
            <w:pPr>
              <w:contextualSpacing/>
            </w:pPr>
          </w:p>
          <w:p w:rsidR="00711352" w:rsidRDefault="00711352" w:rsidP="00950468">
            <w:pPr>
              <w:contextualSpacing/>
            </w:pPr>
          </w:p>
          <w:p w:rsidR="00DA0117" w:rsidRDefault="00DA0117" w:rsidP="00950468">
            <w:pPr>
              <w:contextualSpacing/>
            </w:pPr>
          </w:p>
          <w:p w:rsidR="00DA0117" w:rsidRDefault="00DA0117" w:rsidP="00950468">
            <w:pPr>
              <w:contextualSpacing/>
            </w:pPr>
          </w:p>
          <w:p w:rsidR="00DA0117" w:rsidRDefault="00DA0117" w:rsidP="00950468">
            <w:r>
              <w:t xml:space="preserve">Рассказы детям о родственниках, защищавших Родину              (создание странички в альбом «Они сражались за Родину»). </w:t>
            </w:r>
          </w:p>
        </w:tc>
      </w:tr>
      <w:tr w:rsidR="00DA0117" w:rsidTr="00DA0117">
        <w:trPr>
          <w:trHeight w:val="5565"/>
        </w:trPr>
        <w:tc>
          <w:tcPr>
            <w:tcW w:w="921" w:type="dxa"/>
          </w:tcPr>
          <w:p w:rsidR="00DA0117" w:rsidRDefault="00DA0117" w:rsidP="00950468">
            <w:pPr>
              <w:ind w:firstLine="176"/>
              <w:contextualSpacing/>
            </w:pPr>
          </w:p>
          <w:p w:rsidR="00DA0117" w:rsidRDefault="00DA0117" w:rsidP="00950468">
            <w:pPr>
              <w:ind w:firstLine="176"/>
              <w:contextualSpacing/>
            </w:pPr>
            <w:r>
              <w:t>Я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Н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В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А</w:t>
            </w:r>
          </w:p>
          <w:p w:rsidR="00DA0117" w:rsidRDefault="00DA0117" w:rsidP="00950468">
            <w:pPr>
              <w:ind w:firstLine="176"/>
              <w:contextualSpacing/>
            </w:pPr>
            <w:proofErr w:type="gramStart"/>
            <w:r>
              <w:t>Р</w:t>
            </w:r>
            <w:proofErr w:type="gramEnd"/>
          </w:p>
          <w:p w:rsidR="00DA0117" w:rsidRDefault="00DA0117" w:rsidP="00950468">
            <w:pPr>
              <w:ind w:firstLine="176"/>
              <w:contextualSpacing/>
            </w:pPr>
            <w:r>
              <w:t>Ь</w:t>
            </w:r>
          </w:p>
          <w:p w:rsidR="00DA0117" w:rsidRDefault="00DA0117" w:rsidP="00950468">
            <w:pPr>
              <w:ind w:firstLine="176"/>
              <w:contextualSpacing/>
            </w:pPr>
          </w:p>
        </w:tc>
        <w:tc>
          <w:tcPr>
            <w:tcW w:w="3069" w:type="dxa"/>
          </w:tcPr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Default="00DA0117" w:rsidP="00711352">
            <w:pPr>
              <w:spacing w:before="120"/>
              <w:ind w:right="68"/>
              <w:contextualSpacing/>
            </w:pPr>
            <w:r>
              <w:t xml:space="preserve">Чтение художественной литературы, разучивание стихов, песен. </w:t>
            </w:r>
            <w:r w:rsidR="00711352">
              <w:t>Знакомство с городами получившие звание города - герои</w:t>
            </w:r>
          </w:p>
        </w:tc>
        <w:tc>
          <w:tcPr>
            <w:tcW w:w="3346" w:type="dxa"/>
            <w:gridSpan w:val="2"/>
          </w:tcPr>
          <w:p w:rsidR="00DA0117" w:rsidRDefault="00DA0117" w:rsidP="00950468">
            <w:pPr>
              <w:ind w:firstLine="13"/>
              <w:contextualSpacing/>
            </w:pPr>
          </w:p>
          <w:p w:rsidR="00DA0117" w:rsidRDefault="00711352" w:rsidP="0091191B">
            <w:pPr>
              <w:ind w:firstLine="13"/>
              <w:contextualSpacing/>
            </w:pPr>
            <w:r>
              <w:t xml:space="preserve">Знакомство с городами – героями по альбому, фотографиям. </w:t>
            </w:r>
            <w:r w:rsidR="0091191B">
              <w:t>Изготовление аппликации «Вечный огонь»</w:t>
            </w:r>
          </w:p>
        </w:tc>
        <w:tc>
          <w:tcPr>
            <w:tcW w:w="2162" w:type="dxa"/>
          </w:tcPr>
          <w:p w:rsidR="00DA0117" w:rsidRDefault="00DA0117" w:rsidP="00950468">
            <w:pPr>
              <w:contextualSpacing/>
            </w:pPr>
          </w:p>
          <w:p w:rsidR="00DA0117" w:rsidRDefault="00711352" w:rsidP="00711352">
            <w:pPr>
              <w:contextualSpacing/>
            </w:pPr>
            <w:r>
              <w:t>Предоставление материала для составления альбома «Города – герои»</w:t>
            </w:r>
          </w:p>
        </w:tc>
      </w:tr>
      <w:tr w:rsidR="00DA0117" w:rsidTr="00DA0117">
        <w:trPr>
          <w:trHeight w:val="4650"/>
        </w:trPr>
        <w:tc>
          <w:tcPr>
            <w:tcW w:w="921" w:type="dxa"/>
          </w:tcPr>
          <w:p w:rsidR="00DA0117" w:rsidRDefault="00DA0117" w:rsidP="00950468">
            <w:pPr>
              <w:ind w:firstLine="176"/>
              <w:contextualSpacing/>
            </w:pPr>
          </w:p>
          <w:p w:rsidR="00DA0117" w:rsidRDefault="00DA0117" w:rsidP="00950468">
            <w:pPr>
              <w:ind w:firstLine="176"/>
              <w:contextualSpacing/>
            </w:pPr>
            <w:r>
              <w:t>Ф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Е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В</w:t>
            </w:r>
          </w:p>
          <w:p w:rsidR="00DA0117" w:rsidRDefault="00DA0117" w:rsidP="00950468">
            <w:pPr>
              <w:ind w:firstLine="176"/>
              <w:contextualSpacing/>
            </w:pPr>
            <w:proofErr w:type="gramStart"/>
            <w:r>
              <w:t>Р</w:t>
            </w:r>
            <w:proofErr w:type="gramEnd"/>
          </w:p>
          <w:p w:rsidR="00DA0117" w:rsidRDefault="00DA0117" w:rsidP="00950468">
            <w:pPr>
              <w:ind w:firstLine="176"/>
              <w:contextualSpacing/>
            </w:pPr>
            <w:r>
              <w:t>А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Л</w:t>
            </w:r>
          </w:p>
          <w:p w:rsidR="00DA0117" w:rsidRDefault="00DA0117" w:rsidP="00950468">
            <w:pPr>
              <w:ind w:firstLine="176"/>
              <w:contextualSpacing/>
            </w:pPr>
            <w:r>
              <w:t>Ь</w:t>
            </w:r>
          </w:p>
          <w:p w:rsidR="00DA0117" w:rsidRDefault="00DA0117" w:rsidP="00950468">
            <w:pPr>
              <w:ind w:firstLine="176"/>
              <w:contextualSpacing/>
            </w:pPr>
          </w:p>
        </w:tc>
        <w:tc>
          <w:tcPr>
            <w:tcW w:w="3069" w:type="dxa"/>
          </w:tcPr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Default="00DA0117" w:rsidP="00711352">
            <w:pPr>
              <w:spacing w:before="120"/>
              <w:ind w:right="68"/>
              <w:contextualSpacing/>
            </w:pPr>
            <w:r>
              <w:t>Музыкально-спортивный праздник с участием пап и дедушек («</w:t>
            </w:r>
            <w:r w:rsidR="002F5B09">
              <w:t>Бравые со</w:t>
            </w:r>
            <w:r w:rsidR="00711352">
              <w:t>лдаты</w:t>
            </w:r>
            <w:r>
              <w:t>»).  Чтение детских книг об армии, о жизни солдат в армии.</w:t>
            </w:r>
          </w:p>
        </w:tc>
        <w:tc>
          <w:tcPr>
            <w:tcW w:w="3346" w:type="dxa"/>
            <w:gridSpan w:val="2"/>
          </w:tcPr>
          <w:p w:rsidR="00DA0117" w:rsidRDefault="00DA0117" w:rsidP="00950468">
            <w:pPr>
              <w:ind w:firstLine="13"/>
              <w:contextualSpacing/>
            </w:pPr>
          </w:p>
          <w:p w:rsidR="00DA0117" w:rsidRDefault="00DA0117" w:rsidP="0091191B">
            <w:pPr>
              <w:ind w:firstLine="13"/>
              <w:contextualSpacing/>
            </w:pPr>
            <w:r>
              <w:t>Выставка детских рисунков «</w:t>
            </w:r>
            <w:r w:rsidR="0091191B">
              <w:t>Наша армия сильна</w:t>
            </w:r>
            <w:r w:rsidR="002F5B09">
              <w:t xml:space="preserve">». </w:t>
            </w:r>
            <w:r>
              <w:t xml:space="preserve">Изготовление поздравительных открыток для пап и дедушек. Сюжетно-ролевые игры «Военные», «Моряки». Настольная игра «Меткий стрелок», «Юные армейцы». </w:t>
            </w:r>
          </w:p>
        </w:tc>
        <w:tc>
          <w:tcPr>
            <w:tcW w:w="2162" w:type="dxa"/>
          </w:tcPr>
          <w:p w:rsidR="00DA0117" w:rsidRDefault="00DA0117" w:rsidP="00950468">
            <w:pPr>
              <w:contextualSpacing/>
            </w:pPr>
          </w:p>
          <w:p w:rsidR="00DA0117" w:rsidRDefault="00DA0117" w:rsidP="0091191B">
            <w:pPr>
              <w:contextualSpacing/>
            </w:pPr>
            <w:r>
              <w:t xml:space="preserve">Составление рассказов с фотографией для стенгазеты </w:t>
            </w:r>
            <w:r w:rsidR="0091191B">
              <w:t>«Мой папа»</w:t>
            </w:r>
          </w:p>
        </w:tc>
      </w:tr>
      <w:tr w:rsidR="00DA0117" w:rsidTr="00DA0117">
        <w:trPr>
          <w:trHeight w:val="2760"/>
        </w:trPr>
        <w:tc>
          <w:tcPr>
            <w:tcW w:w="921" w:type="dxa"/>
          </w:tcPr>
          <w:p w:rsidR="00DA0117" w:rsidRDefault="00DA0117" w:rsidP="00950468">
            <w:pPr>
              <w:ind w:firstLine="176"/>
              <w:contextualSpacing/>
            </w:pPr>
          </w:p>
          <w:p w:rsidR="00DA0117" w:rsidRDefault="00DA0117" w:rsidP="00950468">
            <w:pPr>
              <w:ind w:firstLine="176"/>
              <w:contextualSpacing/>
            </w:pPr>
            <w:r>
              <w:t>М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А</w:t>
            </w:r>
          </w:p>
          <w:p w:rsidR="00DA0117" w:rsidRDefault="00DA0117" w:rsidP="00950468">
            <w:pPr>
              <w:ind w:firstLine="176"/>
              <w:contextualSpacing/>
            </w:pPr>
            <w:proofErr w:type="gramStart"/>
            <w:r>
              <w:t>Р</w:t>
            </w:r>
            <w:proofErr w:type="gramEnd"/>
          </w:p>
          <w:p w:rsidR="00DA0117" w:rsidRDefault="00DA0117" w:rsidP="00950468">
            <w:pPr>
              <w:ind w:firstLine="176"/>
              <w:contextualSpacing/>
            </w:pPr>
            <w:r>
              <w:t>Т</w:t>
            </w:r>
          </w:p>
          <w:p w:rsidR="00DA0117" w:rsidRDefault="00DA0117" w:rsidP="00950468">
            <w:pPr>
              <w:ind w:firstLine="176"/>
              <w:contextualSpacing/>
            </w:pPr>
          </w:p>
        </w:tc>
        <w:tc>
          <w:tcPr>
            <w:tcW w:w="3069" w:type="dxa"/>
          </w:tcPr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Pr="009F1AEE" w:rsidRDefault="00DA0117" w:rsidP="00950468">
            <w:pPr>
              <w:spacing w:before="120"/>
              <w:ind w:right="68"/>
              <w:contextualSpacing/>
            </w:pPr>
            <w:r>
              <w:t>НОД «Женщины на защите отечества». Рассказать детям о женских курсах снайперской подготовки,  о женщинах-летчицах, санитарках, врачах и т.д</w:t>
            </w:r>
            <w:proofErr w:type="gramStart"/>
            <w:r>
              <w:t>.</w:t>
            </w:r>
            <w:r w:rsidR="0091191B">
              <w:t>с</w:t>
            </w:r>
            <w:proofErr w:type="gramEnd"/>
            <w:r w:rsidR="0091191B">
              <w:t>оздание книги «Женщины на войне»</w:t>
            </w:r>
          </w:p>
        </w:tc>
        <w:tc>
          <w:tcPr>
            <w:tcW w:w="3346" w:type="dxa"/>
            <w:gridSpan w:val="2"/>
          </w:tcPr>
          <w:p w:rsidR="00DA0117" w:rsidRDefault="00DA0117" w:rsidP="00950468">
            <w:pPr>
              <w:ind w:firstLine="13"/>
              <w:contextualSpacing/>
            </w:pPr>
          </w:p>
          <w:p w:rsidR="00DA0117" w:rsidRDefault="00DA0117" w:rsidP="00950468">
            <w:pPr>
              <w:ind w:firstLine="13"/>
              <w:contextualSpacing/>
            </w:pPr>
            <w:r>
              <w:t xml:space="preserve">Рассматривание  иллюстраций, открыток. Сюжетно-ролевая игра «Санитарки». </w:t>
            </w:r>
          </w:p>
        </w:tc>
        <w:tc>
          <w:tcPr>
            <w:tcW w:w="2162" w:type="dxa"/>
          </w:tcPr>
          <w:p w:rsidR="00DA0117" w:rsidRDefault="00DA0117" w:rsidP="00950468">
            <w:pPr>
              <w:contextualSpacing/>
            </w:pPr>
          </w:p>
          <w:p w:rsidR="00DA0117" w:rsidRDefault="00DA0117" w:rsidP="00950468">
            <w:pPr>
              <w:contextualSpacing/>
            </w:pPr>
            <w:r>
              <w:t xml:space="preserve">Рассказы детям о том, как жили их  бабушки, прабабушки во время войны. </w:t>
            </w:r>
          </w:p>
        </w:tc>
      </w:tr>
      <w:tr w:rsidR="00DA0117" w:rsidTr="00950468">
        <w:trPr>
          <w:trHeight w:val="2670"/>
        </w:trPr>
        <w:tc>
          <w:tcPr>
            <w:tcW w:w="921" w:type="dxa"/>
          </w:tcPr>
          <w:p w:rsidR="00DA0117" w:rsidRDefault="00DA0117" w:rsidP="00950468">
            <w:pPr>
              <w:ind w:firstLine="176"/>
              <w:contextualSpacing/>
            </w:pPr>
          </w:p>
          <w:p w:rsidR="00DA0117" w:rsidRDefault="00DA0117" w:rsidP="00950468">
            <w:pPr>
              <w:ind w:firstLine="176"/>
              <w:contextualSpacing/>
            </w:pPr>
            <w:r>
              <w:t>А</w:t>
            </w:r>
          </w:p>
          <w:p w:rsidR="00DA0117" w:rsidRDefault="00DA0117" w:rsidP="00950468">
            <w:pPr>
              <w:ind w:firstLine="176"/>
              <w:contextualSpacing/>
            </w:pPr>
            <w:proofErr w:type="gramStart"/>
            <w:r>
              <w:t>П</w:t>
            </w:r>
            <w:proofErr w:type="gramEnd"/>
          </w:p>
          <w:p w:rsidR="00DA0117" w:rsidRDefault="00DA0117" w:rsidP="00950468">
            <w:pPr>
              <w:ind w:firstLine="176"/>
              <w:contextualSpacing/>
            </w:pPr>
            <w:proofErr w:type="gramStart"/>
            <w:r>
              <w:t>Р</w:t>
            </w:r>
            <w:proofErr w:type="gramEnd"/>
          </w:p>
          <w:p w:rsidR="00DA0117" w:rsidRDefault="00DA0117" w:rsidP="00950468">
            <w:pPr>
              <w:ind w:firstLine="176"/>
              <w:contextualSpacing/>
            </w:pPr>
            <w:r>
              <w:t>Е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Л</w:t>
            </w:r>
          </w:p>
          <w:p w:rsidR="00DA0117" w:rsidRDefault="00DA0117" w:rsidP="00950468">
            <w:pPr>
              <w:ind w:firstLine="176"/>
              <w:contextualSpacing/>
            </w:pPr>
            <w:r>
              <w:t>Ь</w:t>
            </w:r>
          </w:p>
          <w:p w:rsidR="00DA0117" w:rsidRDefault="00DA0117" w:rsidP="00950468">
            <w:pPr>
              <w:ind w:firstLine="176"/>
              <w:contextualSpacing/>
            </w:pPr>
          </w:p>
        </w:tc>
        <w:tc>
          <w:tcPr>
            <w:tcW w:w="3069" w:type="dxa"/>
          </w:tcPr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Default="00DA0117" w:rsidP="00950468">
            <w:pPr>
              <w:spacing w:before="120"/>
              <w:ind w:right="68"/>
              <w:contextualSpacing/>
            </w:pPr>
            <w:r>
              <w:t xml:space="preserve">НОД «Юные герои войны».  Чтение художественной литературы, разучивание стихов. </w:t>
            </w:r>
          </w:p>
        </w:tc>
        <w:tc>
          <w:tcPr>
            <w:tcW w:w="3346" w:type="dxa"/>
            <w:gridSpan w:val="2"/>
          </w:tcPr>
          <w:p w:rsidR="00DA0117" w:rsidRDefault="00DA0117" w:rsidP="00950468">
            <w:pPr>
              <w:contextualSpacing/>
            </w:pPr>
          </w:p>
          <w:p w:rsidR="00DA0117" w:rsidRDefault="00DA0117" w:rsidP="00950468">
            <w:pPr>
              <w:ind w:firstLine="13"/>
              <w:contextualSpacing/>
            </w:pPr>
            <w:r>
              <w:t>Создание альбома «Пионеры-герои».</w:t>
            </w:r>
          </w:p>
        </w:tc>
        <w:tc>
          <w:tcPr>
            <w:tcW w:w="2162" w:type="dxa"/>
          </w:tcPr>
          <w:p w:rsidR="00DA0117" w:rsidRDefault="00DA0117" w:rsidP="00950468">
            <w:pPr>
              <w:contextualSpacing/>
            </w:pPr>
          </w:p>
          <w:p w:rsidR="00DA0117" w:rsidRDefault="0091191B" w:rsidP="00950468">
            <w:pPr>
              <w:contextualSpacing/>
            </w:pPr>
            <w:r>
              <w:t>Помощь в оформлении альбома</w:t>
            </w:r>
          </w:p>
        </w:tc>
      </w:tr>
      <w:tr w:rsidR="00DA0117" w:rsidTr="00950468">
        <w:trPr>
          <w:trHeight w:val="4140"/>
        </w:trPr>
        <w:tc>
          <w:tcPr>
            <w:tcW w:w="921" w:type="dxa"/>
          </w:tcPr>
          <w:p w:rsidR="00DA0117" w:rsidRDefault="00DA0117" w:rsidP="00950468">
            <w:pPr>
              <w:ind w:firstLine="176"/>
              <w:contextualSpacing/>
            </w:pPr>
          </w:p>
          <w:p w:rsidR="00DA0117" w:rsidRDefault="00DA0117" w:rsidP="00950468">
            <w:pPr>
              <w:ind w:firstLine="176"/>
              <w:contextualSpacing/>
            </w:pPr>
            <w:r>
              <w:t>М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А</w:t>
            </w:r>
          </w:p>
          <w:p w:rsidR="00DA0117" w:rsidRDefault="00DA0117" w:rsidP="00950468">
            <w:pPr>
              <w:ind w:firstLine="176"/>
              <w:contextualSpacing/>
            </w:pPr>
            <w:r>
              <w:t>Й</w:t>
            </w:r>
          </w:p>
          <w:p w:rsidR="00DA0117" w:rsidRDefault="00DA0117" w:rsidP="00950468">
            <w:pPr>
              <w:ind w:firstLine="176"/>
              <w:contextualSpacing/>
            </w:pPr>
          </w:p>
        </w:tc>
        <w:tc>
          <w:tcPr>
            <w:tcW w:w="3069" w:type="dxa"/>
          </w:tcPr>
          <w:p w:rsidR="00DA0117" w:rsidRDefault="00DA0117" w:rsidP="00950468">
            <w:pPr>
              <w:spacing w:before="120"/>
              <w:ind w:right="68"/>
              <w:contextualSpacing/>
            </w:pPr>
          </w:p>
          <w:p w:rsidR="00DA0117" w:rsidRDefault="00DA0117" w:rsidP="0091191B">
            <w:pPr>
              <w:spacing w:before="120"/>
              <w:ind w:right="68"/>
              <w:contextualSpacing/>
            </w:pPr>
            <w:r>
              <w:t>Праздник «День Победы Фотовыставка «Празднование дня  Победы в</w:t>
            </w:r>
            <w:r w:rsidR="0091191B">
              <w:t xml:space="preserve"> нашем</w:t>
            </w:r>
            <w:r>
              <w:t xml:space="preserve"> городе». </w:t>
            </w:r>
          </w:p>
        </w:tc>
        <w:tc>
          <w:tcPr>
            <w:tcW w:w="3346" w:type="dxa"/>
            <w:gridSpan w:val="2"/>
          </w:tcPr>
          <w:p w:rsidR="00DA0117" w:rsidRDefault="00DA0117" w:rsidP="00950468">
            <w:pPr>
              <w:ind w:firstLine="13"/>
              <w:contextualSpacing/>
            </w:pPr>
          </w:p>
          <w:p w:rsidR="00DA0117" w:rsidRDefault="00DA0117" w:rsidP="00950468">
            <w:pPr>
              <w:ind w:firstLine="13"/>
              <w:contextualSpacing/>
            </w:pPr>
            <w:r>
              <w:t xml:space="preserve">Поздравительная открытка ветеранам. Выставка рисунков «День Победы глазами детей». </w:t>
            </w:r>
          </w:p>
        </w:tc>
        <w:tc>
          <w:tcPr>
            <w:tcW w:w="2162" w:type="dxa"/>
          </w:tcPr>
          <w:p w:rsidR="00DA0117" w:rsidRDefault="00DA0117" w:rsidP="00950468">
            <w:pPr>
              <w:contextualSpacing/>
            </w:pPr>
          </w:p>
          <w:p w:rsidR="00DA0117" w:rsidRDefault="0091191B" w:rsidP="00950468">
            <w:pPr>
              <w:contextualSpacing/>
            </w:pPr>
            <w:r>
              <w:t>Создание поделок к 70 победы в ВОВ</w:t>
            </w:r>
          </w:p>
        </w:tc>
      </w:tr>
      <w:tr w:rsidR="00DA0117" w:rsidTr="00950468">
        <w:trPr>
          <w:trHeight w:val="600"/>
        </w:trPr>
        <w:tc>
          <w:tcPr>
            <w:tcW w:w="9498" w:type="dxa"/>
            <w:gridSpan w:val="5"/>
          </w:tcPr>
          <w:p w:rsidR="00DA0117" w:rsidRDefault="00DA0117" w:rsidP="00950468">
            <w:pPr>
              <w:spacing w:before="120"/>
            </w:pPr>
            <w:r w:rsidRPr="006A7637">
              <w:rPr>
                <w:b/>
                <w:lang w:val="en-US"/>
              </w:rPr>
              <w:t>III</w:t>
            </w:r>
            <w:r w:rsidRPr="006A7637">
              <w:rPr>
                <w:b/>
              </w:rPr>
              <w:t xml:space="preserve"> этап. </w:t>
            </w:r>
            <w:r>
              <w:rPr>
                <w:b/>
              </w:rPr>
              <w:t xml:space="preserve">                                Заключительный</w:t>
            </w:r>
          </w:p>
        </w:tc>
      </w:tr>
      <w:tr w:rsidR="00DA0117" w:rsidTr="00950468">
        <w:trPr>
          <w:trHeight w:val="1599"/>
        </w:trPr>
        <w:tc>
          <w:tcPr>
            <w:tcW w:w="9498" w:type="dxa"/>
            <w:gridSpan w:val="5"/>
          </w:tcPr>
          <w:p w:rsidR="00DA0117" w:rsidRDefault="00DA0117" w:rsidP="00950468">
            <w:pPr>
              <w:contextualSpacing/>
            </w:pPr>
          </w:p>
          <w:p w:rsidR="00DA0117" w:rsidRDefault="00DA0117" w:rsidP="0091191B">
            <w:pPr>
              <w:contextualSpacing/>
            </w:pPr>
            <w:r>
              <w:t xml:space="preserve">Подведение итогов работы, анализ результатов по реализации проекта. Создание презентации, распространение опыта среди коллег. </w:t>
            </w:r>
          </w:p>
        </w:tc>
      </w:tr>
    </w:tbl>
    <w:p w:rsidR="00DA0117" w:rsidRDefault="00DA0117" w:rsidP="00DA0117">
      <w:pPr>
        <w:spacing w:line="360" w:lineRule="auto"/>
        <w:contextualSpacing/>
      </w:pPr>
    </w:p>
    <w:p w:rsidR="000E0C62" w:rsidRDefault="00225C44" w:rsidP="00DA0117"/>
    <w:p w:rsidR="002063E2" w:rsidRDefault="002063E2" w:rsidP="00DA0117"/>
    <w:p w:rsidR="002063E2" w:rsidRDefault="002063E2" w:rsidP="00DA0117"/>
    <w:p w:rsidR="002063E2" w:rsidRDefault="002063E2" w:rsidP="00DA0117"/>
    <w:p w:rsidR="002063E2" w:rsidRDefault="002063E2" w:rsidP="00DA0117"/>
    <w:p w:rsidR="002063E2" w:rsidRDefault="002063E2" w:rsidP="00DA0117"/>
    <w:p w:rsidR="002063E2" w:rsidRDefault="002063E2" w:rsidP="00DA0117"/>
    <w:p w:rsidR="002063E2" w:rsidRDefault="002063E2" w:rsidP="00DA0117"/>
    <w:p w:rsidR="002063E2" w:rsidRDefault="002063E2" w:rsidP="00DA0117"/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p w:rsidR="002063E2" w:rsidRDefault="002063E2" w:rsidP="002063E2">
      <w:pPr>
        <w:jc w:val="center"/>
      </w:pPr>
    </w:p>
    <w:sectPr w:rsidR="002063E2" w:rsidSect="003A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677"/>
    <w:multiLevelType w:val="hybridMultilevel"/>
    <w:tmpl w:val="F4C4A9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DE0A8E"/>
    <w:multiLevelType w:val="hybridMultilevel"/>
    <w:tmpl w:val="48CC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7547"/>
    <w:multiLevelType w:val="hybridMultilevel"/>
    <w:tmpl w:val="F5DEF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117"/>
    <w:rsid w:val="00177CF3"/>
    <w:rsid w:val="002063E2"/>
    <w:rsid w:val="00225C44"/>
    <w:rsid w:val="00231B1E"/>
    <w:rsid w:val="002F5B09"/>
    <w:rsid w:val="003A27DC"/>
    <w:rsid w:val="00711352"/>
    <w:rsid w:val="008A2392"/>
    <w:rsid w:val="0091191B"/>
    <w:rsid w:val="00CF4594"/>
    <w:rsid w:val="00D710BC"/>
    <w:rsid w:val="00DA0117"/>
    <w:rsid w:val="00E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17"/>
    <w:rPr>
      <w:rFonts w:ascii="Times New Roman" w:hAnsi="Times New Roman" w:cs="Arial"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17"/>
    <w:pPr>
      <w:ind w:left="720"/>
      <w:contextualSpacing/>
    </w:pPr>
  </w:style>
  <w:style w:type="table" w:styleId="a4">
    <w:name w:val="Table Grid"/>
    <w:basedOn w:val="a1"/>
    <w:uiPriority w:val="59"/>
    <w:rsid w:val="00DA0117"/>
    <w:pPr>
      <w:spacing w:after="0" w:line="240" w:lineRule="auto"/>
    </w:pPr>
    <w:rPr>
      <w:rFonts w:ascii="Times New Roman" w:hAnsi="Times New Roman" w:cs="Arial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4337-1A40-40C7-A4BF-D9E6212B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2015-04-07T17:57:00Z</dcterms:created>
  <dcterms:modified xsi:type="dcterms:W3CDTF">2015-07-05T14:47:00Z</dcterms:modified>
</cp:coreProperties>
</file>