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A1" w:rsidRPr="00D84794" w:rsidRDefault="00AE1CA1" w:rsidP="00D8479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84794">
        <w:rPr>
          <w:rFonts w:ascii="Times New Roman" w:hAnsi="Times New Roman"/>
          <w:b/>
          <w:i/>
          <w:sz w:val="24"/>
          <w:szCs w:val="24"/>
          <w:u w:val="single"/>
        </w:rPr>
        <w:t>Доклад</w:t>
      </w:r>
      <w:r w:rsidR="00D84794" w:rsidRPr="00D847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84794">
        <w:rPr>
          <w:rFonts w:ascii="Times New Roman" w:hAnsi="Times New Roman"/>
          <w:b/>
          <w:i/>
          <w:sz w:val="24"/>
          <w:szCs w:val="24"/>
          <w:u w:val="single"/>
        </w:rPr>
        <w:t>на тему</w:t>
      </w:r>
    </w:p>
    <w:p w:rsidR="00ED59B0" w:rsidRPr="00D84794" w:rsidRDefault="00AE1CA1" w:rsidP="00ED59B0">
      <w:pPr>
        <w:spacing w:after="0" w:line="360" w:lineRule="auto"/>
        <w:ind w:left="-1134"/>
        <w:jc w:val="center"/>
        <w:rPr>
          <w:rFonts w:ascii="Times New Roman" w:hAnsi="Times New Roman"/>
          <w:b/>
          <w:sz w:val="28"/>
          <w:szCs w:val="24"/>
        </w:rPr>
      </w:pPr>
      <w:r w:rsidRPr="00D84794">
        <w:rPr>
          <w:rFonts w:ascii="Times New Roman" w:hAnsi="Times New Roman"/>
          <w:b/>
          <w:sz w:val="28"/>
          <w:szCs w:val="24"/>
        </w:rPr>
        <w:t xml:space="preserve">«Воспитание у детей дошкольного возраста толерантности как предупреждение экстремистских проявлений» </w:t>
      </w:r>
    </w:p>
    <w:p w:rsidR="00AE1CA1" w:rsidRPr="00D84794" w:rsidRDefault="00AE1CA1" w:rsidP="00D84794">
      <w:pPr>
        <w:spacing w:after="0" w:line="360" w:lineRule="auto"/>
        <w:ind w:left="284" w:hanging="141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84794">
        <w:rPr>
          <w:rFonts w:ascii="Times New Roman" w:hAnsi="Times New Roman"/>
          <w:b/>
          <w:i/>
          <w:sz w:val="24"/>
          <w:szCs w:val="24"/>
          <w:u w:val="single"/>
        </w:rPr>
        <w:t xml:space="preserve"> Цель:  </w:t>
      </w:r>
    </w:p>
    <w:p w:rsidR="00AE1CA1" w:rsidRPr="00D84794" w:rsidRDefault="00AE1CA1" w:rsidP="00D8479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раскрыть основные понятия, что такое толерантность, экстремизм;</w:t>
      </w:r>
    </w:p>
    <w:p w:rsidR="00AE1CA1" w:rsidRPr="00D84794" w:rsidRDefault="00AE1CA1" w:rsidP="00D8479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проанализировать нормативно-правовые документы по этому  направлению;</w:t>
      </w:r>
    </w:p>
    <w:p w:rsidR="00AE1CA1" w:rsidRPr="00D84794" w:rsidRDefault="00AE1CA1" w:rsidP="00D8479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 раскрыть значение воспитательной работы в ДОУ в сфере профилактики    экстремистской деятельности и гармонизации межнациональных отношений;</w:t>
      </w:r>
    </w:p>
    <w:p w:rsidR="00AE1CA1" w:rsidRPr="00D84794" w:rsidRDefault="00AE1CA1" w:rsidP="00D8479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оценить значимость этого направления</w:t>
      </w:r>
      <w:r w:rsidR="00D84794">
        <w:rPr>
          <w:rFonts w:ascii="Times New Roman" w:hAnsi="Times New Roman"/>
          <w:sz w:val="24"/>
          <w:szCs w:val="24"/>
        </w:rPr>
        <w:t>.</w:t>
      </w:r>
      <w:r w:rsidRPr="00D847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E1CA1" w:rsidRPr="00D84794" w:rsidRDefault="00AE1CA1" w:rsidP="00D84794">
      <w:pPr>
        <w:spacing w:after="0" w:line="360" w:lineRule="auto"/>
        <w:ind w:left="-1134" w:firstLine="397"/>
        <w:jc w:val="both"/>
        <w:rPr>
          <w:rFonts w:ascii="Times New Roman" w:hAnsi="Times New Roman"/>
          <w:b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 xml:space="preserve">                                        -1-</w:t>
      </w:r>
    </w:p>
    <w:p w:rsidR="00AE1CA1" w:rsidRPr="00D84794" w:rsidRDefault="00AE1CA1" w:rsidP="00D84794">
      <w:pPr>
        <w:spacing w:after="0" w:line="360" w:lineRule="auto"/>
        <w:ind w:left="-1134" w:firstLine="397"/>
        <w:jc w:val="both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Наша Россия – это многонациональная страна. Издавна на ее территории проживает множество народов, каждый из которых по-своему самобытен и имеет богатые традиции.</w:t>
      </w:r>
    </w:p>
    <w:p w:rsidR="00AE1CA1" w:rsidRPr="00D84794" w:rsidRDefault="00AE1CA1" w:rsidP="00D84794">
      <w:pPr>
        <w:spacing w:after="0" w:line="360" w:lineRule="auto"/>
        <w:ind w:left="-1134" w:firstLine="397"/>
        <w:jc w:val="both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Толерантность во все времена считалась человеческой добродетелью. Она подразумевала терпимость к различиям среди людей, умение жить, не мешая другим, способность иметь права и свободы, не нарушая права и свобод других.</w:t>
      </w:r>
    </w:p>
    <w:p w:rsidR="00AE1CA1" w:rsidRPr="00D84794" w:rsidRDefault="00AE1CA1" w:rsidP="00D84794">
      <w:pPr>
        <w:spacing w:after="0" w:line="360" w:lineRule="auto"/>
        <w:ind w:left="-1134" w:firstLine="397"/>
        <w:jc w:val="both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Понятие «</w:t>
      </w:r>
      <w:r w:rsidRPr="00D84794">
        <w:rPr>
          <w:rFonts w:ascii="Times New Roman" w:hAnsi="Times New Roman"/>
          <w:b/>
          <w:sz w:val="24"/>
          <w:szCs w:val="24"/>
        </w:rPr>
        <w:t>толерантность</w:t>
      </w:r>
      <w:r w:rsidRPr="00D84794">
        <w:rPr>
          <w:rFonts w:ascii="Times New Roman" w:hAnsi="Times New Roman"/>
          <w:sz w:val="24"/>
          <w:szCs w:val="24"/>
        </w:rPr>
        <w:t>» многозначно и разнообразно.</w:t>
      </w:r>
    </w:p>
    <w:p w:rsidR="00AE1CA1" w:rsidRPr="00D84794" w:rsidRDefault="00AE1CA1" w:rsidP="00D84794">
      <w:pPr>
        <w:spacing w:after="0" w:line="360" w:lineRule="auto"/>
        <w:ind w:left="-1134" w:firstLine="397"/>
        <w:jc w:val="both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В </w:t>
      </w:r>
      <w:r w:rsidRPr="00D84794">
        <w:rPr>
          <w:rFonts w:ascii="Times New Roman" w:hAnsi="Times New Roman"/>
          <w:i/>
          <w:sz w:val="24"/>
          <w:szCs w:val="24"/>
        </w:rPr>
        <w:t>научной литературе</w:t>
      </w:r>
      <w:r w:rsidRPr="00D84794">
        <w:rPr>
          <w:rFonts w:ascii="Times New Roman" w:hAnsi="Times New Roman"/>
          <w:sz w:val="24"/>
          <w:szCs w:val="24"/>
        </w:rPr>
        <w:t xml:space="preserve"> </w:t>
      </w:r>
      <w:r w:rsidRPr="00D84794">
        <w:rPr>
          <w:rFonts w:ascii="Times New Roman" w:hAnsi="Times New Roman"/>
          <w:b/>
          <w:sz w:val="24"/>
          <w:szCs w:val="24"/>
        </w:rPr>
        <w:t xml:space="preserve">толерантность </w:t>
      </w:r>
      <w:r w:rsidRPr="00D84794">
        <w:rPr>
          <w:rFonts w:ascii="Times New Roman" w:hAnsi="Times New Roman"/>
          <w:sz w:val="24"/>
          <w:szCs w:val="24"/>
        </w:rPr>
        <w:t xml:space="preserve">трактуют, прежде всего, как уважение и признание равенства, отказ от доминирования и насилия, многообразия человеческой культуры, норм, верований. </w:t>
      </w:r>
      <w:r w:rsidRPr="00D84794">
        <w:rPr>
          <w:rFonts w:ascii="Times New Roman" w:hAnsi="Times New Roman"/>
          <w:b/>
          <w:sz w:val="24"/>
          <w:szCs w:val="24"/>
        </w:rPr>
        <w:t>Толерантность</w:t>
      </w:r>
      <w:r w:rsidRPr="00D84794">
        <w:rPr>
          <w:rFonts w:ascii="Times New Roman" w:hAnsi="Times New Roman"/>
          <w:sz w:val="24"/>
          <w:szCs w:val="24"/>
        </w:rPr>
        <w:t xml:space="preserve"> – это готовность принять других такими, какие они есть, и взаимодействовать с ними на основе согласия.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В </w:t>
      </w:r>
      <w:r w:rsidRPr="00D84794">
        <w:rPr>
          <w:rFonts w:ascii="Times New Roman" w:hAnsi="Times New Roman"/>
          <w:i/>
          <w:sz w:val="24"/>
          <w:szCs w:val="24"/>
        </w:rPr>
        <w:t>философской энциклопедии</w:t>
      </w:r>
      <w:r w:rsidRPr="00D84794">
        <w:rPr>
          <w:rFonts w:ascii="Times New Roman" w:hAnsi="Times New Roman"/>
          <w:sz w:val="24"/>
          <w:szCs w:val="24"/>
        </w:rPr>
        <w:t xml:space="preserve"> – </w:t>
      </w:r>
      <w:r w:rsidRPr="00D84794">
        <w:rPr>
          <w:rFonts w:ascii="Times New Roman" w:hAnsi="Times New Roman"/>
          <w:b/>
          <w:sz w:val="24"/>
          <w:szCs w:val="24"/>
        </w:rPr>
        <w:t xml:space="preserve">толерантность – </w:t>
      </w:r>
      <w:r w:rsidRPr="00D84794">
        <w:rPr>
          <w:rFonts w:ascii="Times New Roman" w:hAnsi="Times New Roman"/>
          <w:sz w:val="24"/>
          <w:szCs w:val="24"/>
        </w:rPr>
        <w:t xml:space="preserve">это терпение </w:t>
      </w:r>
      <w:proofErr w:type="gramStart"/>
      <w:r w:rsidRPr="00D84794">
        <w:rPr>
          <w:rFonts w:ascii="Times New Roman" w:hAnsi="Times New Roman"/>
          <w:sz w:val="24"/>
          <w:szCs w:val="24"/>
        </w:rPr>
        <w:t>к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794">
        <w:rPr>
          <w:rFonts w:ascii="Times New Roman" w:hAnsi="Times New Roman"/>
          <w:sz w:val="24"/>
          <w:szCs w:val="24"/>
        </w:rPr>
        <w:t>иного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рода взглядам, нравам, привычкам.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Слово «</w:t>
      </w:r>
      <w:r w:rsidRPr="00D84794">
        <w:rPr>
          <w:rFonts w:ascii="Times New Roman" w:hAnsi="Times New Roman"/>
          <w:b/>
          <w:sz w:val="24"/>
          <w:szCs w:val="24"/>
        </w:rPr>
        <w:t>толерантность</w:t>
      </w:r>
      <w:r w:rsidRPr="00D84794">
        <w:rPr>
          <w:rFonts w:ascii="Times New Roman" w:hAnsi="Times New Roman"/>
          <w:sz w:val="24"/>
          <w:szCs w:val="24"/>
        </w:rPr>
        <w:t>» имеет почти одинаковый смысл в различных  языках: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в англ.яз</w:t>
      </w:r>
      <w:proofErr w:type="gramStart"/>
      <w:r w:rsidRPr="00D84794">
        <w:rPr>
          <w:rFonts w:ascii="Times New Roman" w:hAnsi="Times New Roman"/>
          <w:sz w:val="24"/>
          <w:szCs w:val="24"/>
        </w:rPr>
        <w:t>.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 – </w:t>
      </w:r>
      <w:proofErr w:type="gramStart"/>
      <w:r w:rsidRPr="00D84794">
        <w:rPr>
          <w:rFonts w:ascii="Times New Roman" w:hAnsi="Times New Roman"/>
          <w:sz w:val="24"/>
          <w:szCs w:val="24"/>
        </w:rPr>
        <w:t>г</w:t>
      </w:r>
      <w:proofErr w:type="gramEnd"/>
      <w:r w:rsidRPr="00D84794">
        <w:rPr>
          <w:rFonts w:ascii="Times New Roman" w:hAnsi="Times New Roman"/>
          <w:sz w:val="24"/>
          <w:szCs w:val="24"/>
        </w:rPr>
        <w:t>отовность быть терпимым;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в кит</w:t>
      </w:r>
      <w:proofErr w:type="gramStart"/>
      <w:r w:rsidRPr="00D84794">
        <w:rPr>
          <w:rFonts w:ascii="Times New Roman" w:hAnsi="Times New Roman"/>
          <w:sz w:val="24"/>
          <w:szCs w:val="24"/>
        </w:rPr>
        <w:t>.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794">
        <w:rPr>
          <w:rFonts w:ascii="Times New Roman" w:hAnsi="Times New Roman"/>
          <w:sz w:val="24"/>
          <w:szCs w:val="24"/>
        </w:rPr>
        <w:t>я</w:t>
      </w:r>
      <w:proofErr w:type="gramEnd"/>
      <w:r w:rsidRPr="00D84794">
        <w:rPr>
          <w:rFonts w:ascii="Times New Roman" w:hAnsi="Times New Roman"/>
          <w:sz w:val="24"/>
          <w:szCs w:val="24"/>
        </w:rPr>
        <w:t>з. – быть по отношению к другим великолепным;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в араб</w:t>
      </w:r>
      <w:proofErr w:type="gramStart"/>
      <w:r w:rsidRPr="00D84794">
        <w:rPr>
          <w:rFonts w:ascii="Times New Roman" w:hAnsi="Times New Roman"/>
          <w:sz w:val="24"/>
          <w:szCs w:val="24"/>
        </w:rPr>
        <w:t>.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794">
        <w:rPr>
          <w:rFonts w:ascii="Times New Roman" w:hAnsi="Times New Roman"/>
          <w:sz w:val="24"/>
          <w:szCs w:val="24"/>
        </w:rPr>
        <w:t>я</w:t>
      </w:r>
      <w:proofErr w:type="gramEnd"/>
      <w:r w:rsidRPr="00D84794">
        <w:rPr>
          <w:rFonts w:ascii="Times New Roman" w:hAnsi="Times New Roman"/>
          <w:sz w:val="24"/>
          <w:szCs w:val="24"/>
        </w:rPr>
        <w:t>з. – милосердие, терпение, сострадание;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в русск. яз</w:t>
      </w:r>
      <w:proofErr w:type="gramStart"/>
      <w:r w:rsidRPr="00D84794">
        <w:rPr>
          <w:rFonts w:ascii="Times New Roman" w:hAnsi="Times New Roman"/>
          <w:sz w:val="24"/>
          <w:szCs w:val="24"/>
        </w:rPr>
        <w:t>.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–  </w:t>
      </w:r>
      <w:proofErr w:type="gramStart"/>
      <w:r w:rsidRPr="00D84794">
        <w:rPr>
          <w:rFonts w:ascii="Times New Roman" w:hAnsi="Times New Roman"/>
          <w:sz w:val="24"/>
          <w:szCs w:val="24"/>
        </w:rPr>
        <w:t>у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мение принять другого таким, какой он есть. </w:t>
      </w:r>
    </w:p>
    <w:p w:rsidR="00AE1CA1" w:rsidRPr="00D84794" w:rsidRDefault="00AE1CA1" w:rsidP="00D847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По сферам проявления</w:t>
      </w:r>
      <w:r w:rsidRPr="00D84794">
        <w:rPr>
          <w:rFonts w:ascii="Times New Roman" w:hAnsi="Times New Roman"/>
          <w:sz w:val="24"/>
          <w:szCs w:val="24"/>
        </w:rPr>
        <w:t xml:space="preserve">   </w:t>
      </w:r>
      <w:r w:rsidRPr="00D84794">
        <w:rPr>
          <w:rFonts w:ascii="Times New Roman" w:hAnsi="Times New Roman"/>
          <w:b/>
          <w:sz w:val="24"/>
          <w:szCs w:val="24"/>
        </w:rPr>
        <w:t xml:space="preserve">толерантность </w:t>
      </w:r>
      <w:r w:rsidRPr="00D84794">
        <w:rPr>
          <w:rFonts w:ascii="Times New Roman" w:hAnsi="Times New Roman"/>
          <w:sz w:val="24"/>
          <w:szCs w:val="24"/>
        </w:rPr>
        <w:t xml:space="preserve">различают </w:t>
      </w:r>
      <w:r w:rsidRPr="00D84794">
        <w:rPr>
          <w:rFonts w:ascii="Times New Roman" w:hAnsi="Times New Roman"/>
          <w:i/>
          <w:sz w:val="24"/>
          <w:szCs w:val="24"/>
        </w:rPr>
        <w:t>по следующим направлениям:</w:t>
      </w:r>
    </w:p>
    <w:p w:rsidR="00AE1CA1" w:rsidRPr="00D84794" w:rsidRDefault="00AE1CA1" w:rsidP="00D847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политическая толерантность</w:t>
      </w:r>
      <w:r w:rsidRPr="00D84794">
        <w:rPr>
          <w:rFonts w:ascii="Times New Roman" w:hAnsi="Times New Roman"/>
          <w:sz w:val="24"/>
          <w:szCs w:val="24"/>
        </w:rPr>
        <w:t xml:space="preserve"> – терпимость к людям других политических взглядов, уважение к иным позициям;</w:t>
      </w:r>
    </w:p>
    <w:p w:rsidR="00AE1CA1" w:rsidRPr="00D84794" w:rsidRDefault="00AE1CA1" w:rsidP="00D847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научная толерантность</w:t>
      </w:r>
      <w:r w:rsidRPr="00D84794">
        <w:rPr>
          <w:rFonts w:ascii="Times New Roman" w:hAnsi="Times New Roman"/>
          <w:sz w:val="24"/>
          <w:szCs w:val="24"/>
        </w:rPr>
        <w:t xml:space="preserve"> – терпимость к другим точкам зрения в науке, допущение разных теорий и школ;</w:t>
      </w:r>
    </w:p>
    <w:p w:rsidR="00AE1CA1" w:rsidRPr="00D84794" w:rsidRDefault="00AE1CA1" w:rsidP="00D847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педагогическая толерантность</w:t>
      </w:r>
      <w:r w:rsidRPr="00D84794">
        <w:rPr>
          <w:rFonts w:ascii="Times New Roman" w:hAnsi="Times New Roman"/>
          <w:sz w:val="24"/>
          <w:szCs w:val="24"/>
        </w:rPr>
        <w:t xml:space="preserve"> – терпимость к собственным детям, умение понять и простить их несовершенства;</w:t>
      </w:r>
    </w:p>
    <w:p w:rsidR="00AE1CA1" w:rsidRPr="00D84794" w:rsidRDefault="00AE1CA1" w:rsidP="00D847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административная толерантность</w:t>
      </w:r>
      <w:r w:rsidRPr="00D84794">
        <w:rPr>
          <w:rFonts w:ascii="Times New Roman" w:hAnsi="Times New Roman"/>
          <w:sz w:val="24"/>
          <w:szCs w:val="24"/>
        </w:rPr>
        <w:t xml:space="preserve"> – умение руководить без насилия и агрессии;</w:t>
      </w:r>
    </w:p>
    <w:p w:rsidR="00AE1CA1" w:rsidRPr="00D84794" w:rsidRDefault="00AE1CA1" w:rsidP="00D847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межэтническая толерантность</w:t>
      </w:r>
      <w:r w:rsidRPr="00D84794">
        <w:rPr>
          <w:rFonts w:ascii="Times New Roman" w:hAnsi="Times New Roman"/>
          <w:sz w:val="24"/>
          <w:szCs w:val="24"/>
        </w:rPr>
        <w:t xml:space="preserve"> – терпимость к людям других этносов, имеющим свои национальные духовно – нравственные традиции. 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lastRenderedPageBreak/>
        <w:t>31 декабря1999 года</w:t>
      </w:r>
      <w:r w:rsidRPr="00D84794">
        <w:rPr>
          <w:rFonts w:ascii="Times New Roman" w:hAnsi="Times New Roman"/>
          <w:sz w:val="24"/>
          <w:szCs w:val="24"/>
        </w:rPr>
        <w:t xml:space="preserve"> была принята </w:t>
      </w:r>
      <w:r w:rsidRPr="00D84794">
        <w:rPr>
          <w:rFonts w:ascii="Times New Roman" w:hAnsi="Times New Roman"/>
          <w:i/>
          <w:sz w:val="24"/>
          <w:szCs w:val="24"/>
        </w:rPr>
        <w:t>Декларация принципов толерантности,</w:t>
      </w:r>
      <w:r w:rsidRPr="00D84794">
        <w:rPr>
          <w:rFonts w:ascii="Times New Roman" w:hAnsi="Times New Roman"/>
          <w:sz w:val="24"/>
          <w:szCs w:val="24"/>
        </w:rPr>
        <w:t xml:space="preserve"> утвержденная ЮНЕСКО. </w:t>
      </w:r>
      <w:r w:rsidRPr="00D84794">
        <w:rPr>
          <w:rFonts w:ascii="Times New Roman" w:hAnsi="Times New Roman"/>
          <w:i/>
          <w:sz w:val="24"/>
          <w:szCs w:val="24"/>
        </w:rPr>
        <w:t xml:space="preserve">Согласно этой Декларации </w:t>
      </w:r>
      <w:r w:rsidRPr="00D84794">
        <w:rPr>
          <w:rFonts w:ascii="Times New Roman" w:hAnsi="Times New Roman"/>
          <w:b/>
          <w:sz w:val="24"/>
          <w:szCs w:val="24"/>
        </w:rPr>
        <w:t>Толерантность</w:t>
      </w:r>
      <w:r w:rsidRPr="00D84794">
        <w:rPr>
          <w:rFonts w:ascii="Times New Roman" w:hAnsi="Times New Roman"/>
          <w:i/>
          <w:sz w:val="24"/>
          <w:szCs w:val="24"/>
        </w:rPr>
        <w:t xml:space="preserve">  </w:t>
      </w:r>
      <w:r w:rsidRPr="00D84794">
        <w:rPr>
          <w:rFonts w:ascii="Times New Roman" w:hAnsi="Times New Roman"/>
          <w:sz w:val="24"/>
          <w:szCs w:val="24"/>
        </w:rPr>
        <w:t>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 xml:space="preserve">16 ноября </w:t>
      </w:r>
      <w:r w:rsidRPr="00D84794">
        <w:rPr>
          <w:rFonts w:ascii="Times New Roman" w:hAnsi="Times New Roman"/>
          <w:sz w:val="24"/>
          <w:szCs w:val="24"/>
        </w:rPr>
        <w:t xml:space="preserve">отмечается </w:t>
      </w:r>
      <w:r w:rsidRPr="00D84794">
        <w:rPr>
          <w:rFonts w:ascii="Times New Roman" w:hAnsi="Times New Roman"/>
          <w:b/>
          <w:sz w:val="24"/>
          <w:szCs w:val="24"/>
        </w:rPr>
        <w:t>Международный день толерантности.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Понятию «толерантность» существует абсолютно противоположное понятие «экстремизм».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>Экстремизм</w:t>
      </w:r>
      <w:r w:rsidRPr="00D84794">
        <w:rPr>
          <w:rFonts w:ascii="Times New Roman" w:hAnsi="Times New Roman"/>
          <w:sz w:val="24"/>
          <w:szCs w:val="24"/>
        </w:rPr>
        <w:t xml:space="preserve"> (в дословном понимании)- крайнее проявление </w:t>
      </w:r>
      <w:r w:rsidRPr="00D84794">
        <w:rPr>
          <w:rFonts w:ascii="Times New Roman" w:hAnsi="Times New Roman"/>
          <w:i/>
          <w:sz w:val="24"/>
          <w:szCs w:val="24"/>
        </w:rPr>
        <w:t xml:space="preserve">чего-либо – </w:t>
      </w:r>
      <w:r w:rsidRPr="00D84794">
        <w:rPr>
          <w:rFonts w:ascii="Times New Roman" w:hAnsi="Times New Roman"/>
          <w:sz w:val="24"/>
          <w:szCs w:val="24"/>
        </w:rPr>
        <w:t>действий, высказываний, взглядов и т.п</w:t>
      </w:r>
      <w:r w:rsidRPr="00D84794">
        <w:rPr>
          <w:rFonts w:ascii="Times New Roman" w:hAnsi="Times New Roman"/>
          <w:i/>
          <w:sz w:val="24"/>
          <w:szCs w:val="24"/>
        </w:rPr>
        <w:t xml:space="preserve">. ( Толковый  словарь  А. </w:t>
      </w:r>
      <w:proofErr w:type="spellStart"/>
      <w:r w:rsidRPr="00D84794">
        <w:rPr>
          <w:rFonts w:ascii="Times New Roman" w:hAnsi="Times New Roman"/>
          <w:i/>
          <w:sz w:val="24"/>
          <w:szCs w:val="24"/>
        </w:rPr>
        <w:t>Белояр</w:t>
      </w:r>
      <w:proofErr w:type="spellEnd"/>
      <w:r w:rsidRPr="00D84794">
        <w:rPr>
          <w:rFonts w:ascii="Times New Roman" w:hAnsi="Times New Roman"/>
          <w:sz w:val="24"/>
          <w:szCs w:val="24"/>
        </w:rPr>
        <w:t>).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 xml:space="preserve">Экстремизм – </w:t>
      </w:r>
      <w:r w:rsidRPr="00D84794">
        <w:rPr>
          <w:rFonts w:ascii="Times New Roman" w:hAnsi="Times New Roman"/>
          <w:sz w:val="24"/>
          <w:szCs w:val="24"/>
        </w:rPr>
        <w:t>1) использование насильственных и беззаконных сре</w:t>
      </w:r>
      <w:proofErr w:type="gramStart"/>
      <w:r w:rsidRPr="00D84794">
        <w:rPr>
          <w:rFonts w:ascii="Times New Roman" w:hAnsi="Times New Roman"/>
          <w:sz w:val="24"/>
          <w:szCs w:val="24"/>
        </w:rPr>
        <w:t>дств дл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я достижения политических или иных целей;2) приверженность к крайним взглядам.  </w:t>
      </w:r>
      <w:r w:rsidRPr="00D84794">
        <w:rPr>
          <w:rFonts w:ascii="Times New Roman" w:hAnsi="Times New Roman"/>
          <w:i/>
          <w:sz w:val="24"/>
          <w:szCs w:val="24"/>
        </w:rPr>
        <w:t>( Политико-терминологический словарь</w:t>
      </w:r>
      <w:r w:rsidRPr="00D84794">
        <w:rPr>
          <w:rFonts w:ascii="Times New Roman" w:hAnsi="Times New Roman"/>
          <w:sz w:val="24"/>
          <w:szCs w:val="24"/>
        </w:rPr>
        <w:t>).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b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Различают </w:t>
      </w:r>
      <w:r w:rsidRPr="00D84794">
        <w:rPr>
          <w:rFonts w:ascii="Times New Roman" w:hAnsi="Times New Roman"/>
          <w:b/>
          <w:sz w:val="24"/>
          <w:szCs w:val="24"/>
        </w:rPr>
        <w:t>экстремизм:</w:t>
      </w:r>
    </w:p>
    <w:p w:rsidR="00AE1CA1" w:rsidRPr="00D84794" w:rsidRDefault="00AE1CA1" w:rsidP="00D8479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политический</w:t>
      </w:r>
      <w:r w:rsidRPr="00D84794">
        <w:rPr>
          <w:rFonts w:ascii="Times New Roman" w:hAnsi="Times New Roman"/>
          <w:sz w:val="24"/>
          <w:szCs w:val="24"/>
        </w:rPr>
        <w:t xml:space="preserve">  (стремится к радикальному изменению государственного строя и существующего политического режима);</w:t>
      </w:r>
    </w:p>
    <w:p w:rsidR="00AE1CA1" w:rsidRPr="00D84794" w:rsidRDefault="00AE1CA1" w:rsidP="00D8479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84794">
        <w:rPr>
          <w:rFonts w:ascii="Times New Roman" w:hAnsi="Times New Roman"/>
          <w:i/>
          <w:sz w:val="24"/>
          <w:szCs w:val="24"/>
        </w:rPr>
        <w:t>религиозный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 (проявляется в нетерпимости к представителям других народов);</w:t>
      </w:r>
    </w:p>
    <w:p w:rsidR="00AE1CA1" w:rsidRPr="00D84794" w:rsidRDefault="00AE1CA1" w:rsidP="00D8479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этнический</w:t>
      </w:r>
      <w:r w:rsidRPr="00D84794">
        <w:rPr>
          <w:rFonts w:ascii="Times New Roman" w:hAnsi="Times New Roman"/>
          <w:sz w:val="24"/>
          <w:szCs w:val="24"/>
        </w:rPr>
        <w:t xml:space="preserve">  (ориентирован на защиту интересов определенной нации, на утверждение ее превосходства)</w:t>
      </w:r>
      <w:proofErr w:type="gramStart"/>
      <w:r w:rsidRPr="00D84794">
        <w:rPr>
          <w:rFonts w:ascii="Times New Roman" w:hAnsi="Times New Roman"/>
          <w:sz w:val="24"/>
          <w:szCs w:val="24"/>
        </w:rPr>
        <w:t>.(</w:t>
      </w:r>
      <w:proofErr w:type="gramEnd"/>
      <w:r w:rsidRPr="00D84794">
        <w:rPr>
          <w:rFonts w:ascii="Times New Roman" w:hAnsi="Times New Roman"/>
          <w:i/>
          <w:sz w:val="24"/>
          <w:szCs w:val="24"/>
        </w:rPr>
        <w:t>Словарь – справочник/ М.А.Василик и др.)</w:t>
      </w:r>
    </w:p>
    <w:p w:rsidR="00AE1CA1" w:rsidRPr="00D84794" w:rsidRDefault="00AE1CA1" w:rsidP="00D84794">
      <w:pPr>
        <w:spacing w:after="0" w:line="360" w:lineRule="auto"/>
        <w:ind w:left="-1080" w:firstLine="360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При этом сочетание данных причин своеобразно для каждого региона России, так как каждый субъект РФ отличается своим национально-культурными, экономическими и политическими особенностями, имеет свои традиции и обычаи. Поэтому огромное значение как в изучении причин возникновения сложного и </w:t>
      </w:r>
      <w:proofErr w:type="spellStart"/>
      <w:r w:rsidRPr="00D84794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D84794">
        <w:rPr>
          <w:rFonts w:ascii="Times New Roman" w:hAnsi="Times New Roman"/>
          <w:sz w:val="24"/>
          <w:szCs w:val="24"/>
        </w:rPr>
        <w:t xml:space="preserve"> явления экстремизма, так и в практической деятельности, направленной на противодействие экстремистским организациям, имеет анализ мотивации преступного поведения.</w:t>
      </w:r>
    </w:p>
    <w:p w:rsidR="00AE1CA1" w:rsidRPr="00D84794" w:rsidRDefault="00AE1CA1" w:rsidP="00D84794">
      <w:pPr>
        <w:spacing w:after="0" w:line="360" w:lineRule="auto"/>
        <w:ind w:left="-1080" w:firstLine="360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>Мотив</w:t>
      </w:r>
      <w:r w:rsidRPr="00D84794">
        <w:rPr>
          <w:rFonts w:ascii="Times New Roman" w:hAnsi="Times New Roman"/>
          <w:sz w:val="24"/>
          <w:szCs w:val="24"/>
        </w:rPr>
        <w:t>-это материальный или идеальный предмет, достижение которого выступает смыслом деятельности. Под мотивом также понимают причину, лежащую в основе выбора действий и поступков, совокупность внешних и внутренних условий, вызывающих активность субъектов.</w:t>
      </w:r>
    </w:p>
    <w:p w:rsidR="00AE1CA1" w:rsidRPr="00D84794" w:rsidRDefault="00AE1CA1" w:rsidP="00D84794">
      <w:pPr>
        <w:spacing w:after="0" w:line="360" w:lineRule="auto"/>
        <w:ind w:left="-1080" w:firstLine="360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Мотив является главным в механизме поведения и поступка человека.</w:t>
      </w:r>
    </w:p>
    <w:p w:rsidR="00AE1CA1" w:rsidRPr="00D84794" w:rsidRDefault="00AE1CA1" w:rsidP="00D84794">
      <w:pPr>
        <w:spacing w:after="0" w:line="360" w:lineRule="auto"/>
        <w:ind w:left="-360"/>
        <w:rPr>
          <w:rFonts w:ascii="Times New Roman" w:hAnsi="Times New Roman"/>
          <w:b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Рассмотрим подробно </w:t>
      </w:r>
      <w:r w:rsidRPr="00D84794">
        <w:rPr>
          <w:rFonts w:ascii="Times New Roman" w:hAnsi="Times New Roman"/>
          <w:b/>
          <w:sz w:val="24"/>
          <w:szCs w:val="24"/>
        </w:rPr>
        <w:t>основные мотивы преступного поведения в экстремистских организациях.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Меркантильный (материальный) мотив.</w:t>
      </w:r>
      <w:r w:rsidRPr="00D84794">
        <w:rPr>
          <w:rFonts w:ascii="Times New Roman" w:hAnsi="Times New Roman"/>
          <w:sz w:val="24"/>
          <w:szCs w:val="24"/>
        </w:rPr>
        <w:t xml:space="preserve"> Для большинства экстремистских организаций он является первостепенным. Экстремизм в форме агрессии, как и любая другая человеческая деятельность, представляет собой некий «оплачиваемый труд».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 xml:space="preserve">Идеологический мотив </w:t>
      </w:r>
      <w:r w:rsidRPr="00D84794">
        <w:rPr>
          <w:rFonts w:ascii="Times New Roman" w:hAnsi="Times New Roman"/>
          <w:sz w:val="24"/>
          <w:szCs w:val="24"/>
        </w:rPr>
        <w:t>основан на совпадении собственных ценностей человека, его идейных позиций с его идеологическими ценностями группы. Он возникает как результат вступления человека в некоторую близкую духу общность</w:t>
      </w:r>
      <w:r w:rsidR="00D84794">
        <w:rPr>
          <w:rFonts w:ascii="Times New Roman" w:hAnsi="Times New Roman"/>
          <w:sz w:val="24"/>
          <w:szCs w:val="24"/>
        </w:rPr>
        <w:t>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lastRenderedPageBreak/>
        <w:t>Мотив преобразования, активного изменения мира</w:t>
      </w:r>
      <w:r w:rsidRPr="00D84794">
        <w:rPr>
          <w:rFonts w:ascii="Times New Roman" w:hAnsi="Times New Roman"/>
          <w:sz w:val="24"/>
          <w:szCs w:val="24"/>
        </w:rPr>
        <w:t xml:space="preserve">  связан с пониманием несовершенства и несправедливости существующего мира и настойчивым стремлением улучшить, преобразовать его.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Мотив власти над людьми</w:t>
      </w:r>
      <w:r w:rsidRPr="00D84794">
        <w:rPr>
          <w:rFonts w:ascii="Times New Roman" w:hAnsi="Times New Roman"/>
          <w:sz w:val="24"/>
          <w:szCs w:val="24"/>
        </w:rPr>
        <w:t xml:space="preserve"> – это желание занять доминирующую позицию в группе, руководить людьми, определять, регламентировать их деятельность.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Мотив самоутверждения</w:t>
      </w:r>
      <w:r w:rsidRPr="00D84794">
        <w:rPr>
          <w:rFonts w:ascii="Times New Roman" w:hAnsi="Times New Roman"/>
          <w:sz w:val="24"/>
          <w:szCs w:val="24"/>
        </w:rPr>
        <w:t xml:space="preserve"> – совершая экстремистские действия, преступник демонстрирует то, на что он способен и что хотел бы показать другим ( ум, бесстрашие, ловкость и т.п.), тем самым </w:t>
      </w:r>
      <w:proofErr w:type="spellStart"/>
      <w:r w:rsidRPr="00D84794">
        <w:rPr>
          <w:rFonts w:ascii="Times New Roman" w:hAnsi="Times New Roman"/>
          <w:sz w:val="24"/>
          <w:szCs w:val="24"/>
        </w:rPr>
        <w:t>самоутверждаясь</w:t>
      </w:r>
      <w:proofErr w:type="spellEnd"/>
      <w:r w:rsidRPr="00D84794">
        <w:rPr>
          <w:rFonts w:ascii="Times New Roman" w:hAnsi="Times New Roman"/>
          <w:sz w:val="24"/>
          <w:szCs w:val="24"/>
        </w:rPr>
        <w:t>, т.е.</w:t>
      </w:r>
      <w:proofErr w:type="gramStart"/>
      <w:r w:rsidRPr="00D847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в первую очередь, доказывая самому себе, что все эти качества у него есть.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 xml:space="preserve">Мотив интереса и привлекательности экстремизма как сферы деятельности </w:t>
      </w:r>
      <w:r w:rsidRPr="00D84794">
        <w:rPr>
          <w:rFonts w:ascii="Times New Roman" w:hAnsi="Times New Roman"/>
          <w:sz w:val="24"/>
          <w:szCs w:val="24"/>
        </w:rPr>
        <w:t>– для определенного круга лиц экстремизм интересен просто как новая, необычная сфера занятий. Их занимают связанные с этой деятельностью риск, разработка планов, нюансы осуществления экстремистских действий.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Товарищеский мотив</w:t>
      </w:r>
      <w:r w:rsidRPr="00D84794">
        <w:rPr>
          <w:rFonts w:ascii="Times New Roman" w:hAnsi="Times New Roman"/>
          <w:sz w:val="24"/>
          <w:szCs w:val="24"/>
        </w:rPr>
        <w:t xml:space="preserve"> – в основе лежат варианты эмоциональной привязанности, от желания отомстить за вред, нанесенный товарищам по борьбе до стремления к участию в деятельности экстремистских организаций, когда, например, членом организации состоит кто-то из друзей.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Молодежная романтика или героизм</w:t>
      </w:r>
      <w:r w:rsidRPr="00D84794">
        <w:rPr>
          <w:rFonts w:ascii="Times New Roman" w:hAnsi="Times New Roman"/>
          <w:sz w:val="24"/>
          <w:szCs w:val="24"/>
        </w:rPr>
        <w:t xml:space="preserve"> - желание придать своей жизни и деятельности особую значимость, яркость, необычность.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Игровой мотив</w:t>
      </w:r>
      <w:r w:rsidRPr="00D84794">
        <w:rPr>
          <w:rFonts w:ascii="Times New Roman" w:hAnsi="Times New Roman"/>
          <w:sz w:val="24"/>
          <w:szCs w:val="24"/>
        </w:rPr>
        <w:t xml:space="preserve"> – потребность в риске, опасных для жизни и свободы операциях, желании оказаться в необычной ситуации.</w:t>
      </w:r>
    </w:p>
    <w:p w:rsidR="00AE1CA1" w:rsidRPr="00D84794" w:rsidRDefault="00AE1CA1" w:rsidP="00D84794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Мотив влечения отдельных людей к смерти</w:t>
      </w:r>
      <w:r w:rsidRPr="00D84794">
        <w:rPr>
          <w:rFonts w:ascii="Times New Roman" w:hAnsi="Times New Roman"/>
          <w:sz w:val="24"/>
          <w:szCs w:val="24"/>
        </w:rPr>
        <w:t xml:space="preserve"> – существует на бессознательном уровне и крайне редко осознается субъектом. Для таких лиц характерно решение своих проблем, максимально приближаясь к смерти.</w:t>
      </w:r>
    </w:p>
    <w:p w:rsidR="00AE1CA1" w:rsidRPr="00D84794" w:rsidRDefault="00AE1CA1" w:rsidP="00D84794">
      <w:pPr>
        <w:spacing w:after="0" w:line="360" w:lineRule="auto"/>
        <w:ind w:left="-1080" w:firstLine="360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Подводя итог сказанному, можно прийти к выводу, что в мотивации преступного поведения отражаются негативные явления культурно-идеологического, социально-экономического и социально-психологического характера, а также неблагоприятные условия нравственного формирования личности и другие обстоятельства, способствующие совершению преступлений.</w:t>
      </w:r>
    </w:p>
    <w:p w:rsidR="00AE1CA1" w:rsidRPr="00D84794" w:rsidRDefault="00AE1CA1" w:rsidP="00D84794">
      <w:pPr>
        <w:spacing w:after="0" w:line="360" w:lineRule="auto"/>
        <w:ind w:left="-1080" w:firstLine="360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Особенностями мотивов преступного поведения являются: </w:t>
      </w:r>
      <w:proofErr w:type="spellStart"/>
      <w:r w:rsidRPr="00D84794">
        <w:rPr>
          <w:rFonts w:ascii="Times New Roman" w:hAnsi="Times New Roman"/>
          <w:sz w:val="24"/>
          <w:szCs w:val="24"/>
        </w:rPr>
        <w:t>антисоциальность</w:t>
      </w:r>
      <w:proofErr w:type="spellEnd"/>
      <w:r w:rsidRPr="00D84794">
        <w:rPr>
          <w:rFonts w:ascii="Times New Roman" w:hAnsi="Times New Roman"/>
          <w:sz w:val="24"/>
          <w:szCs w:val="24"/>
        </w:rPr>
        <w:t>, преобладание материальных побуждений над духовными, доминирование побуждений типа влечения, а не долга, низкий уровень побуждений в системе социальных ценностей, принятых в обществе.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Благоприятной почвой для расцвета экстремизма является экономический и социальный кризисы в стране, бедствия и обнищание населения, социальные, национальные, религиозные и др. конфликты, грубые нарушения демократических прав и свобод, крушение былых нравственных ценностей.</w:t>
      </w:r>
    </w:p>
    <w:p w:rsidR="00AE1CA1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На основании изложенного можно выделить </w:t>
      </w:r>
      <w:r w:rsidRPr="00D84794">
        <w:rPr>
          <w:rFonts w:ascii="Times New Roman" w:hAnsi="Times New Roman"/>
          <w:b/>
          <w:sz w:val="24"/>
          <w:szCs w:val="24"/>
        </w:rPr>
        <w:t>основные факторы, в</w:t>
      </w:r>
      <w:r w:rsidRPr="00D84794">
        <w:rPr>
          <w:rFonts w:ascii="Times New Roman" w:hAnsi="Times New Roman"/>
          <w:sz w:val="24"/>
          <w:szCs w:val="24"/>
        </w:rPr>
        <w:t>лияющие на формирование мотивации преступного поведения в экстремистских организациях.</w:t>
      </w:r>
    </w:p>
    <w:p w:rsidR="00D84794" w:rsidRPr="00D84794" w:rsidRDefault="00D84794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</w:p>
    <w:p w:rsidR="00AE1CA1" w:rsidRPr="00D84794" w:rsidRDefault="00AE1CA1" w:rsidP="00D84794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lastRenderedPageBreak/>
        <w:t>Экономические факторы</w:t>
      </w:r>
      <w:r w:rsidRPr="00D84794">
        <w:rPr>
          <w:rFonts w:ascii="Times New Roman" w:hAnsi="Times New Roman"/>
          <w:sz w:val="24"/>
          <w:szCs w:val="24"/>
        </w:rPr>
        <w:t xml:space="preserve"> -  на первое место выступает имущественное неравенство (значительное число граждан живет с острым ощущением социального неравенства, вызванным большой разницей доходов населения).</w:t>
      </w:r>
    </w:p>
    <w:p w:rsidR="00AE1CA1" w:rsidRPr="00D84794" w:rsidRDefault="00AE1CA1" w:rsidP="00D84794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Политические факторы</w:t>
      </w:r>
      <w:r w:rsidRPr="00D84794">
        <w:rPr>
          <w:rFonts w:ascii="Times New Roman" w:hAnsi="Times New Roman"/>
          <w:sz w:val="24"/>
          <w:szCs w:val="24"/>
        </w:rPr>
        <w:t xml:space="preserve"> заключаются в отчуждении подавляющей части населения от участия в реализации государственных функций и управления общественными процессами.</w:t>
      </w:r>
    </w:p>
    <w:p w:rsidR="00AE1CA1" w:rsidRPr="00D84794" w:rsidRDefault="00AE1CA1" w:rsidP="00D84794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Нравственные и духовные факторы</w:t>
      </w:r>
      <w:r w:rsidRPr="00D84794">
        <w:rPr>
          <w:rFonts w:ascii="Times New Roman" w:hAnsi="Times New Roman"/>
          <w:sz w:val="24"/>
          <w:szCs w:val="24"/>
        </w:rPr>
        <w:t xml:space="preserve"> проявляются, с одной стороны, в том, что слепая родительская любовь и вера в безгрешность собственных детей, прощание им любых неблаговидных поступков неблагоприятно влияют на вос</w:t>
      </w:r>
      <w:r w:rsidR="00D84794">
        <w:rPr>
          <w:rFonts w:ascii="Times New Roman" w:hAnsi="Times New Roman"/>
          <w:sz w:val="24"/>
          <w:szCs w:val="24"/>
        </w:rPr>
        <w:t xml:space="preserve">питание подрастающего </w:t>
      </w:r>
      <w:proofErr w:type="gramStart"/>
      <w:r w:rsidR="00D84794">
        <w:rPr>
          <w:rFonts w:ascii="Times New Roman" w:hAnsi="Times New Roman"/>
          <w:sz w:val="24"/>
          <w:szCs w:val="24"/>
        </w:rPr>
        <w:t>поколения</w:t>
      </w:r>
      <w:proofErr w:type="gramEnd"/>
      <w:r w:rsidR="00D84794">
        <w:rPr>
          <w:rFonts w:ascii="Times New Roman" w:hAnsi="Times New Roman"/>
          <w:sz w:val="24"/>
          <w:szCs w:val="24"/>
        </w:rPr>
        <w:t xml:space="preserve"> </w:t>
      </w:r>
      <w:r w:rsidRPr="00D84794">
        <w:rPr>
          <w:rFonts w:ascii="Times New Roman" w:hAnsi="Times New Roman"/>
          <w:sz w:val="24"/>
          <w:szCs w:val="24"/>
        </w:rPr>
        <w:t>и выступает  условиями формирования крайне эгоистического образа мышления, с другой стороны, использование при воспитании издевательств, брани и побоев влечет отчуждение подростка, способствует появлению озлобленности, обиды, даже агрессивности, что становится почво</w:t>
      </w:r>
      <w:r w:rsidR="00D84794">
        <w:rPr>
          <w:rFonts w:ascii="Times New Roman" w:hAnsi="Times New Roman"/>
          <w:sz w:val="24"/>
          <w:szCs w:val="24"/>
        </w:rPr>
        <w:t>й для экстремистских проявлений.</w:t>
      </w:r>
    </w:p>
    <w:p w:rsidR="00AE1CA1" w:rsidRPr="00D84794" w:rsidRDefault="00AE1CA1" w:rsidP="00D84794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Образовательные факторы</w:t>
      </w:r>
      <w:r w:rsidRPr="00D84794">
        <w:rPr>
          <w:rFonts w:ascii="Times New Roman" w:hAnsi="Times New Roman"/>
          <w:sz w:val="24"/>
          <w:szCs w:val="24"/>
        </w:rPr>
        <w:t xml:space="preserve"> характеризуются проблемой преобладания обучения над воспитанием. При осуществлении образовательного процесса ОУ не передают подрастающему поколению интеллектуальных и поведенческих навыков терпимости по отношению к нетрадиционным духовным ценностям, иным религиозным учениям и т.д. Все это приводит к отклоняющемуся поведению и недостаточному усвоению подростками общественных норм поведения.</w:t>
      </w:r>
    </w:p>
    <w:p w:rsidR="00AE1CA1" w:rsidRPr="00D84794" w:rsidRDefault="00AE1CA1" w:rsidP="00D84794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Правовые факторы связаны</w:t>
      </w:r>
      <w:r w:rsidRPr="00D84794">
        <w:rPr>
          <w:rFonts w:ascii="Times New Roman" w:hAnsi="Times New Roman"/>
          <w:sz w:val="24"/>
          <w:szCs w:val="24"/>
        </w:rPr>
        <w:t xml:space="preserve"> с законодательной, правоохранительной и правоприменительной деятельностью (сюда относится отсутствие у правоохранительных органов возможности реального контроля за поведением граждан в целях выявления </w:t>
      </w:r>
      <w:proofErr w:type="spellStart"/>
      <w:r w:rsidRPr="00D84794">
        <w:rPr>
          <w:rFonts w:ascii="Times New Roman" w:hAnsi="Times New Roman"/>
          <w:sz w:val="24"/>
          <w:szCs w:val="24"/>
        </w:rPr>
        <w:t>экстремистски</w:t>
      </w:r>
      <w:proofErr w:type="spellEnd"/>
      <w:r w:rsidRPr="00D84794">
        <w:rPr>
          <w:rFonts w:ascii="Times New Roman" w:hAnsi="Times New Roman"/>
          <w:sz w:val="24"/>
          <w:szCs w:val="24"/>
        </w:rPr>
        <w:t xml:space="preserve"> настроенных субъектов без нарушения их конституционных прав и свобод, сложность определения и признания конкретно совершенных преступлений экстремистской направленности, также слабые оперативные позиции в сфере борьбы с преступлениями экстремистской направленности</w:t>
      </w:r>
      <w:proofErr w:type="gramStart"/>
      <w:r w:rsidRPr="00D8479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84794">
        <w:rPr>
          <w:rFonts w:ascii="Times New Roman" w:hAnsi="Times New Roman"/>
          <w:sz w:val="24"/>
          <w:szCs w:val="24"/>
        </w:rPr>
        <w:t>.</w:t>
      </w:r>
    </w:p>
    <w:p w:rsidR="00AE1CA1" w:rsidRDefault="00AE1CA1" w:rsidP="00D84794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i/>
          <w:sz w:val="24"/>
          <w:szCs w:val="24"/>
        </w:rPr>
        <w:t>Социально-психологические факторы</w:t>
      </w:r>
      <w:r w:rsidRPr="00D84794">
        <w:rPr>
          <w:rFonts w:ascii="Times New Roman" w:hAnsi="Times New Roman"/>
          <w:sz w:val="24"/>
          <w:szCs w:val="24"/>
        </w:rPr>
        <w:t xml:space="preserve"> связаны непосредственно с мотивацией преступного поведения экстремистской направленности. Поведение имеет строгую ориентацию против лиц иной национальности или религии. Сюда же относится и ненависть к существующей власти, которая, по мнению </w:t>
      </w:r>
      <w:proofErr w:type="spellStart"/>
      <w:r w:rsidRPr="00D84794">
        <w:rPr>
          <w:rFonts w:ascii="Times New Roman" w:hAnsi="Times New Roman"/>
          <w:sz w:val="24"/>
          <w:szCs w:val="24"/>
        </w:rPr>
        <w:t>экстремистски</w:t>
      </w:r>
      <w:proofErr w:type="spellEnd"/>
      <w:r w:rsidRPr="00D84794">
        <w:rPr>
          <w:rFonts w:ascii="Times New Roman" w:hAnsi="Times New Roman"/>
          <w:sz w:val="24"/>
          <w:szCs w:val="24"/>
        </w:rPr>
        <w:t xml:space="preserve"> настроенных субъектов, попустительствует жизнедеятельности «виновников» всех российских бед, что приводит в свою очередь к еще более широкому распространению экстремистских идей.</w:t>
      </w:r>
    </w:p>
    <w:p w:rsidR="00D84794" w:rsidRDefault="00D84794" w:rsidP="00D847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794" w:rsidRDefault="00D84794" w:rsidP="00D847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794" w:rsidRDefault="00D84794" w:rsidP="00D847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794" w:rsidRPr="00D84794" w:rsidRDefault="00D84794" w:rsidP="00D847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b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lastRenderedPageBreak/>
        <w:t>Формы экстремизма:</w:t>
      </w:r>
    </w:p>
    <w:p w:rsidR="00AE1CA1" w:rsidRPr="00D84794" w:rsidRDefault="00AE1CA1" w:rsidP="00D84794">
      <w:pPr>
        <w:spacing w:after="0" w:line="360" w:lineRule="auto"/>
        <w:ind w:left="-349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 терроризм</w:t>
      </w:r>
    </w:p>
    <w:p w:rsidR="00AE1CA1" w:rsidRPr="00D84794" w:rsidRDefault="00AE1CA1" w:rsidP="00D84794">
      <w:pPr>
        <w:spacing w:after="0" w:line="360" w:lineRule="auto"/>
        <w:ind w:left="-349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 вооруженная партизанская борьба</w:t>
      </w:r>
    </w:p>
    <w:p w:rsidR="00AE1CA1" w:rsidRPr="00D84794" w:rsidRDefault="00AE1CA1" w:rsidP="00D84794">
      <w:pPr>
        <w:spacing w:after="0" w:line="360" w:lineRule="auto"/>
        <w:ind w:left="-349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 фашистские погромы</w:t>
      </w:r>
    </w:p>
    <w:p w:rsidR="00AE1CA1" w:rsidRPr="00D84794" w:rsidRDefault="00AE1CA1" w:rsidP="00D84794">
      <w:pPr>
        <w:spacing w:after="0" w:line="360" w:lineRule="auto"/>
        <w:ind w:left="-349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-группировки</w:t>
      </w:r>
    </w:p>
    <w:p w:rsidR="00AE1CA1" w:rsidRPr="00D84794" w:rsidRDefault="00AE1CA1" w:rsidP="00D84794">
      <w:pPr>
        <w:spacing w:after="0" w:line="360" w:lineRule="auto"/>
        <w:ind w:left="-349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и т.д.</w:t>
      </w:r>
    </w:p>
    <w:p w:rsidR="00AE1CA1" w:rsidRPr="00D84794" w:rsidRDefault="00AE1CA1" w:rsidP="00D84794">
      <w:pPr>
        <w:spacing w:after="0" w:line="360" w:lineRule="auto"/>
        <w:ind w:left="-1080" w:firstLine="360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Таким образом, какими бы мотивами не руководствовались экстремисты, их основная цель – дестабилизация социального и этнополитического положения, создание максимально конфликтных ситуаций. Вопрос о том, ради чего и почему человек занимается экстремизмом, какие мотивы им движут, является наиболее важным для объективного понимания его личности. Это, в свою очередь, в значительной мере будет способствовать предупреждению экстремистской деятельности.</w:t>
      </w:r>
    </w:p>
    <w:p w:rsidR="00AE1CA1" w:rsidRPr="00D84794" w:rsidRDefault="00AE1CA1" w:rsidP="00D84794">
      <w:pPr>
        <w:spacing w:after="0" w:line="360" w:lineRule="auto"/>
        <w:ind w:left="-349"/>
        <w:rPr>
          <w:rFonts w:ascii="Times New Roman" w:hAnsi="Times New Roman"/>
          <w:sz w:val="24"/>
          <w:szCs w:val="24"/>
        </w:rPr>
      </w:pP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b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 xml:space="preserve">                                          - 2-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Формирование основ толерантности в дошкольном возрасте предусмотрено в ряде нормативно – правовых документов.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i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 xml:space="preserve">В </w:t>
      </w:r>
      <w:r w:rsidRPr="00D84794">
        <w:rPr>
          <w:rFonts w:ascii="Times New Roman" w:hAnsi="Times New Roman"/>
          <w:b/>
          <w:i/>
          <w:sz w:val="24"/>
          <w:szCs w:val="24"/>
        </w:rPr>
        <w:t>законе РФ « Об образовании</w:t>
      </w:r>
      <w:r w:rsidRPr="00D84794">
        <w:rPr>
          <w:rFonts w:ascii="Times New Roman" w:hAnsi="Times New Roman"/>
          <w:sz w:val="24"/>
          <w:szCs w:val="24"/>
        </w:rPr>
        <w:t xml:space="preserve"> » сказано: </w:t>
      </w:r>
      <w:r w:rsidRPr="00D84794">
        <w:rPr>
          <w:rFonts w:ascii="Times New Roman" w:hAnsi="Times New Roman"/>
          <w:i/>
          <w:sz w:val="24"/>
          <w:szCs w:val="24"/>
        </w:rPr>
        <w:t>гуманистический характер образования, приоритет общечеловеческих ценностей…</w:t>
      </w:r>
      <w:r w:rsidRPr="00D84794">
        <w:rPr>
          <w:rFonts w:ascii="Times New Roman" w:hAnsi="Times New Roman"/>
          <w:sz w:val="24"/>
          <w:szCs w:val="24"/>
        </w:rPr>
        <w:t>»(</w:t>
      </w:r>
      <w:r w:rsidRPr="00D84794">
        <w:rPr>
          <w:rFonts w:ascii="Times New Roman" w:hAnsi="Times New Roman"/>
          <w:b/>
          <w:sz w:val="24"/>
          <w:szCs w:val="24"/>
        </w:rPr>
        <w:t xml:space="preserve">ст. « </w:t>
      </w:r>
      <w:r w:rsidRPr="00D84794">
        <w:rPr>
          <w:rFonts w:ascii="Times New Roman" w:hAnsi="Times New Roman"/>
          <w:b/>
          <w:i/>
          <w:sz w:val="24"/>
          <w:szCs w:val="24"/>
        </w:rPr>
        <w:t>Принципы государственной политики в области образования»</w:t>
      </w:r>
      <w:r w:rsidRPr="00D84794">
        <w:rPr>
          <w:rFonts w:ascii="Times New Roman" w:hAnsi="Times New Roman"/>
          <w:sz w:val="24"/>
          <w:szCs w:val="24"/>
        </w:rPr>
        <w:t xml:space="preserve">). Аналогичные задачи мы находим в </w:t>
      </w:r>
      <w:r w:rsidRPr="00D84794">
        <w:rPr>
          <w:rFonts w:ascii="Times New Roman" w:hAnsi="Times New Roman"/>
          <w:b/>
          <w:i/>
          <w:sz w:val="24"/>
          <w:szCs w:val="24"/>
        </w:rPr>
        <w:t>Государственной концепции дошкольного воспитания</w:t>
      </w:r>
      <w:r w:rsidRPr="00D84794">
        <w:rPr>
          <w:rFonts w:ascii="Times New Roman" w:hAnsi="Times New Roman"/>
          <w:sz w:val="24"/>
          <w:szCs w:val="24"/>
        </w:rPr>
        <w:t xml:space="preserve">: « </w:t>
      </w:r>
      <w:r w:rsidRPr="00D84794">
        <w:rPr>
          <w:rFonts w:ascii="Times New Roman" w:hAnsi="Times New Roman"/>
          <w:i/>
          <w:sz w:val="24"/>
          <w:szCs w:val="24"/>
        </w:rPr>
        <w:t>В дошкольном детстве ребенок приобретает основы личностной культуры  ее базис, соответствующий общечеловеческим духовным  ценностям</w:t>
      </w:r>
      <w:r w:rsidRPr="00D84794">
        <w:rPr>
          <w:rFonts w:ascii="Times New Roman" w:hAnsi="Times New Roman"/>
          <w:sz w:val="24"/>
          <w:szCs w:val="24"/>
        </w:rPr>
        <w:t>». И далее: «</w:t>
      </w:r>
      <w:r w:rsidRPr="00D84794">
        <w:rPr>
          <w:rFonts w:ascii="Times New Roman" w:hAnsi="Times New Roman"/>
          <w:i/>
          <w:sz w:val="24"/>
          <w:szCs w:val="24"/>
        </w:rPr>
        <w:t>Становление базиса личностной культуры означает, что ребенок приобщается именно к общим, непреходящим человеческим ценностям, а не к тому, что может представляться ценным некоторому кругу людей в некотором регионе и в некоторые моменты времени, приобщается к универсальным (всеобщим) средствам жизнедеятельности людей»</w:t>
      </w:r>
      <w:r w:rsidRPr="00D84794">
        <w:rPr>
          <w:rFonts w:ascii="Times New Roman" w:hAnsi="Times New Roman"/>
          <w:sz w:val="24"/>
          <w:szCs w:val="24"/>
        </w:rPr>
        <w:t xml:space="preserve">. И еще, в разделе </w:t>
      </w:r>
      <w:r w:rsidRPr="00D84794">
        <w:rPr>
          <w:rFonts w:ascii="Times New Roman" w:hAnsi="Times New Roman"/>
          <w:b/>
          <w:i/>
          <w:sz w:val="24"/>
          <w:szCs w:val="24"/>
        </w:rPr>
        <w:t>Концепции                         « Воспитание дошкольников</w:t>
      </w:r>
      <w:r w:rsidRPr="00D84794">
        <w:rPr>
          <w:rFonts w:ascii="Times New Roman" w:hAnsi="Times New Roman"/>
          <w:i/>
          <w:sz w:val="24"/>
          <w:szCs w:val="24"/>
        </w:rPr>
        <w:t>»</w:t>
      </w:r>
      <w:r w:rsidRPr="00D84794">
        <w:rPr>
          <w:rFonts w:ascii="Times New Roman" w:hAnsi="Times New Roman"/>
          <w:sz w:val="24"/>
          <w:szCs w:val="24"/>
        </w:rPr>
        <w:t xml:space="preserve">, мы читаем: « </w:t>
      </w:r>
      <w:r w:rsidRPr="00D84794">
        <w:rPr>
          <w:rFonts w:ascii="Times New Roman" w:hAnsi="Times New Roman"/>
          <w:i/>
          <w:sz w:val="24"/>
          <w:szCs w:val="24"/>
        </w:rPr>
        <w:t>Если при учебно-дисциплинарном подходе воспитание сводится к исправлению поведения или предупреждению возможных отклонений от правил посредством «внушений</w:t>
      </w:r>
      <w:r w:rsidRPr="00D84794">
        <w:rPr>
          <w:rFonts w:ascii="Times New Roman" w:hAnsi="Times New Roman"/>
          <w:sz w:val="24"/>
          <w:szCs w:val="24"/>
        </w:rPr>
        <w:t xml:space="preserve">», </w:t>
      </w:r>
      <w:r w:rsidRPr="00D84794">
        <w:rPr>
          <w:rFonts w:ascii="Times New Roman" w:hAnsi="Times New Roman"/>
          <w:i/>
          <w:sz w:val="24"/>
          <w:szCs w:val="24"/>
        </w:rPr>
        <w:t xml:space="preserve">то личностно-ориентированная модель взаимодействия взрослого с ребенком исходит из кардинально иной трактовки процессов воспитания: воспитывать – значит приобщать ребенка к миру человеческих ценностей. К концу дошкольного возраста могут и должны быть сформированы ценностные основы отношения к действительности». 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В « </w:t>
      </w:r>
      <w:r w:rsidR="00D84794">
        <w:rPr>
          <w:rFonts w:ascii="Times New Roman" w:hAnsi="Times New Roman"/>
          <w:b/>
          <w:i/>
          <w:sz w:val="24"/>
          <w:szCs w:val="24"/>
        </w:rPr>
        <w:t>ФГОС ДО</w:t>
      </w:r>
      <w:r w:rsidRPr="00D84794">
        <w:rPr>
          <w:rFonts w:ascii="Times New Roman" w:hAnsi="Times New Roman"/>
          <w:sz w:val="24"/>
          <w:szCs w:val="24"/>
        </w:rPr>
        <w:t>» рассматривается совокупность образовательных</w:t>
      </w:r>
      <w:r w:rsidR="00D84794">
        <w:rPr>
          <w:rFonts w:ascii="Times New Roman" w:hAnsi="Times New Roman"/>
          <w:sz w:val="24"/>
          <w:szCs w:val="24"/>
        </w:rPr>
        <w:t xml:space="preserve"> </w:t>
      </w:r>
      <w:r w:rsidR="00D84794" w:rsidRPr="00D84794">
        <w:rPr>
          <w:rFonts w:ascii="Times New Roman" w:hAnsi="Times New Roman"/>
          <w:sz w:val="24"/>
          <w:szCs w:val="24"/>
        </w:rPr>
        <w:t>областей</w:t>
      </w:r>
      <w:r w:rsidR="00D84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47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84794">
        <w:rPr>
          <w:rFonts w:ascii="Times New Roman" w:hAnsi="Times New Roman"/>
          <w:sz w:val="24"/>
          <w:szCs w:val="24"/>
        </w:rPr>
        <w:t>направлений)</w:t>
      </w:r>
      <w:r w:rsidRPr="00D84794">
        <w:rPr>
          <w:rFonts w:ascii="Times New Roman" w:hAnsi="Times New Roman"/>
          <w:sz w:val="24"/>
          <w:szCs w:val="24"/>
        </w:rPr>
        <w:t xml:space="preserve">. Содержание </w:t>
      </w:r>
      <w:r w:rsidR="00D84794">
        <w:rPr>
          <w:rFonts w:ascii="Times New Roman" w:hAnsi="Times New Roman"/>
          <w:sz w:val="24"/>
          <w:szCs w:val="24"/>
        </w:rPr>
        <w:t>социально-коммуникативного развития направлено</w:t>
      </w:r>
      <w:r w:rsidRPr="00D84794">
        <w:rPr>
          <w:rFonts w:ascii="Times New Roman" w:hAnsi="Times New Roman"/>
          <w:sz w:val="24"/>
          <w:szCs w:val="24"/>
        </w:rPr>
        <w:t xml:space="preserve">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AE1CA1" w:rsidRPr="00D84794" w:rsidRDefault="00AE1CA1" w:rsidP="00D8479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AE1CA1" w:rsidRPr="00D84794" w:rsidRDefault="00AE1CA1" w:rsidP="00D8479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proofErr w:type="spellStart"/>
      <w:r w:rsidRPr="00D84794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D84794">
        <w:rPr>
          <w:rFonts w:ascii="Times New Roman" w:hAnsi="Times New Roman"/>
          <w:sz w:val="24"/>
          <w:szCs w:val="24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proofErr w:type="gramStart"/>
      <w:r w:rsidRPr="00D84794">
        <w:rPr>
          <w:rFonts w:ascii="Times New Roman" w:hAnsi="Times New Roman"/>
          <w:sz w:val="24"/>
          <w:szCs w:val="24"/>
        </w:rPr>
        <w:t xml:space="preserve">В результате </w:t>
      </w:r>
      <w:r w:rsidRPr="00D84794">
        <w:rPr>
          <w:rFonts w:ascii="Times New Roman" w:hAnsi="Times New Roman"/>
          <w:i/>
          <w:sz w:val="24"/>
          <w:szCs w:val="24"/>
        </w:rPr>
        <w:t>выпускник</w:t>
      </w:r>
      <w:r w:rsidRPr="00D84794">
        <w:rPr>
          <w:rFonts w:ascii="Times New Roman" w:hAnsi="Times New Roman"/>
          <w:sz w:val="24"/>
          <w:szCs w:val="24"/>
        </w:rPr>
        <w:t xml:space="preserve"> «способен управлять своим поведением и планировать свои действия на основе первичных ценностных представлений о том, «что такое хорошо и что такое плохо», соблюдает элементарные общепринятые нормы и правила поведения»; «ребенок имеет представление о себе, собственно принадлежности и принадлежности других людей к определенному полу; о составе семьи, родственных отношениях и взаимосвязях, распределением семейных обязанностей, семейных традициях;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об обществе, его культурных ценностях; о государстве и принадлежности к нему; о мире».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В «</w:t>
      </w:r>
      <w:r w:rsidRPr="00D84794">
        <w:rPr>
          <w:rFonts w:ascii="Times New Roman" w:hAnsi="Times New Roman"/>
          <w:b/>
          <w:i/>
          <w:sz w:val="24"/>
          <w:szCs w:val="24"/>
        </w:rPr>
        <w:t>Конвенции по правам ребенка</w:t>
      </w:r>
      <w:r w:rsidRPr="00D84794">
        <w:rPr>
          <w:rFonts w:ascii="Times New Roman" w:hAnsi="Times New Roman"/>
          <w:sz w:val="24"/>
          <w:szCs w:val="24"/>
        </w:rPr>
        <w:t>» (</w:t>
      </w:r>
      <w:r w:rsidRPr="00D84794">
        <w:rPr>
          <w:rFonts w:ascii="Times New Roman" w:hAnsi="Times New Roman"/>
          <w:b/>
          <w:sz w:val="24"/>
          <w:szCs w:val="24"/>
        </w:rPr>
        <w:t>в ст.29</w:t>
      </w:r>
      <w:r w:rsidRPr="00D84794">
        <w:rPr>
          <w:rFonts w:ascii="Times New Roman" w:hAnsi="Times New Roman"/>
          <w:sz w:val="24"/>
          <w:szCs w:val="24"/>
        </w:rPr>
        <w:t>) прописано: «</w:t>
      </w:r>
      <w:r w:rsidRPr="00D84794">
        <w:rPr>
          <w:rFonts w:ascii="Times New Roman" w:hAnsi="Times New Roman"/>
          <w:i/>
          <w:sz w:val="24"/>
          <w:szCs w:val="24"/>
        </w:rPr>
        <w:t>образование должно быть направлено на развитие личности и способностей ребенка, на его подготовку к сознательной взрослой жизни, на воспитание уважения к правам человека, к культурной самобытности его родной страны, а также других стран</w:t>
      </w:r>
      <w:r w:rsidRPr="00D84794">
        <w:rPr>
          <w:rFonts w:ascii="Times New Roman" w:hAnsi="Times New Roman"/>
          <w:sz w:val="24"/>
          <w:szCs w:val="24"/>
        </w:rPr>
        <w:t>»; (</w:t>
      </w:r>
      <w:r w:rsidRPr="00D84794">
        <w:rPr>
          <w:rFonts w:ascii="Times New Roman" w:hAnsi="Times New Roman"/>
          <w:b/>
          <w:sz w:val="24"/>
          <w:szCs w:val="24"/>
        </w:rPr>
        <w:t>в ст.30</w:t>
      </w:r>
      <w:r w:rsidRPr="00D84794">
        <w:rPr>
          <w:rFonts w:ascii="Times New Roman" w:hAnsi="Times New Roman"/>
          <w:sz w:val="24"/>
          <w:szCs w:val="24"/>
        </w:rPr>
        <w:t>) «</w:t>
      </w:r>
      <w:r w:rsidRPr="00D84794">
        <w:rPr>
          <w:rFonts w:ascii="Times New Roman" w:hAnsi="Times New Roman"/>
          <w:i/>
          <w:sz w:val="24"/>
          <w:szCs w:val="24"/>
        </w:rPr>
        <w:t>право ребенка, принадлежащего к этническим меньшинствам или коренному населению, на пользование своей культурой и родным языком</w:t>
      </w:r>
      <w:r w:rsidRPr="00D84794">
        <w:rPr>
          <w:rFonts w:ascii="Times New Roman" w:hAnsi="Times New Roman"/>
          <w:sz w:val="24"/>
          <w:szCs w:val="24"/>
        </w:rPr>
        <w:t>».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Следующий ряд нормативно-правовых документов раскрывает обзор экстремистского направления. 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 xml:space="preserve">В </w:t>
      </w:r>
      <w:r w:rsidRPr="00D84794">
        <w:rPr>
          <w:rFonts w:ascii="Times New Roman" w:hAnsi="Times New Roman"/>
          <w:b/>
          <w:i/>
          <w:sz w:val="24"/>
          <w:szCs w:val="24"/>
        </w:rPr>
        <w:t>Федеральном законе «О противодействии экстремистской деятельности</w:t>
      </w:r>
      <w:r w:rsidRPr="00D84794">
        <w:rPr>
          <w:rFonts w:ascii="Times New Roman" w:hAnsi="Times New Roman"/>
          <w:sz w:val="24"/>
          <w:szCs w:val="24"/>
        </w:rPr>
        <w:t>» (</w:t>
      </w:r>
      <w:r w:rsidRPr="00D84794">
        <w:rPr>
          <w:rFonts w:ascii="Times New Roman" w:hAnsi="Times New Roman"/>
          <w:b/>
          <w:sz w:val="24"/>
          <w:szCs w:val="24"/>
        </w:rPr>
        <w:t>в ст.1</w:t>
      </w:r>
      <w:r w:rsidRPr="00D84794">
        <w:rPr>
          <w:rFonts w:ascii="Times New Roman" w:hAnsi="Times New Roman"/>
          <w:sz w:val="24"/>
          <w:szCs w:val="24"/>
        </w:rPr>
        <w:t xml:space="preserve">) представлены </w:t>
      </w:r>
      <w:r w:rsidRPr="00D84794">
        <w:rPr>
          <w:rFonts w:ascii="Times New Roman" w:hAnsi="Times New Roman"/>
          <w:b/>
          <w:i/>
          <w:sz w:val="24"/>
          <w:szCs w:val="24"/>
        </w:rPr>
        <w:t>основные понятия</w:t>
      </w:r>
      <w:r w:rsidRPr="00D84794">
        <w:rPr>
          <w:rFonts w:ascii="Times New Roman" w:hAnsi="Times New Roman"/>
          <w:sz w:val="24"/>
          <w:szCs w:val="24"/>
        </w:rPr>
        <w:t>:</w:t>
      </w:r>
    </w:p>
    <w:p w:rsidR="00AE1CA1" w:rsidRPr="00D84794" w:rsidRDefault="00AE1CA1" w:rsidP="00D8479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>экстремистская деятельность (экстремизм</w:t>
      </w:r>
      <w:r w:rsidRPr="00D84794">
        <w:rPr>
          <w:rFonts w:ascii="Times New Roman" w:hAnsi="Times New Roman"/>
          <w:sz w:val="24"/>
          <w:szCs w:val="24"/>
        </w:rPr>
        <w:t>) - «насильственное изменение основ конституционного строя и нарушение целостности РФ», «возбуждение социальной, расовой, национальной или религиозной розни»; «нарушение прав, свобод и законных интересов человека и гражданина в зависимости от его социальной, расовой, национальной</w:t>
      </w:r>
      <w:proofErr w:type="gramStart"/>
      <w:r w:rsidRPr="00D847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религиозной или языковой принадлежности или отношения к религии»; «публичные призывы к экстремизму и массовому распространению заведомо экстремистских материалов»;</w:t>
      </w:r>
    </w:p>
    <w:p w:rsidR="00AE1CA1" w:rsidRPr="00D84794" w:rsidRDefault="00AE1CA1" w:rsidP="00D8479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>экстремистская организация</w:t>
      </w:r>
      <w:r w:rsidRPr="00D84794">
        <w:rPr>
          <w:rFonts w:ascii="Times New Roman" w:hAnsi="Times New Roman"/>
          <w:sz w:val="24"/>
          <w:szCs w:val="24"/>
        </w:rPr>
        <w:t xml:space="preserve"> – общественное или религиозное объединение либо иная организация,  в отношении которой судом принято решение о ликвидации или запрете деятельности в связи с осуществлением экстремистской деятельности;</w:t>
      </w:r>
    </w:p>
    <w:p w:rsidR="00AE1CA1" w:rsidRDefault="00AE1CA1" w:rsidP="00D8479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>экстремистские материалы</w:t>
      </w:r>
      <w:r w:rsidRPr="00D84794">
        <w:rPr>
          <w:rFonts w:ascii="Times New Roman" w:hAnsi="Times New Roman"/>
          <w:sz w:val="24"/>
          <w:szCs w:val="24"/>
        </w:rPr>
        <w:t xml:space="preserve"> – предназначенные для обнародования документы либо информация, призывающая к осуществлению экстремистской деятельности; публикации, оправдывающие национальное или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84794" w:rsidRDefault="00D84794" w:rsidP="00D8479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794" w:rsidRDefault="00D84794" w:rsidP="00D8479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794" w:rsidRDefault="00D84794" w:rsidP="00D8479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794" w:rsidRPr="00D84794" w:rsidRDefault="00D84794" w:rsidP="00D8479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 xml:space="preserve">2 статья </w:t>
      </w:r>
      <w:r w:rsidRPr="00D84794">
        <w:rPr>
          <w:rFonts w:ascii="Times New Roman" w:hAnsi="Times New Roman"/>
          <w:sz w:val="24"/>
          <w:szCs w:val="24"/>
        </w:rPr>
        <w:t xml:space="preserve">раскрывает </w:t>
      </w:r>
      <w:r w:rsidRPr="00D84794">
        <w:rPr>
          <w:rFonts w:ascii="Times New Roman" w:hAnsi="Times New Roman"/>
          <w:b/>
          <w:i/>
          <w:sz w:val="24"/>
          <w:szCs w:val="24"/>
        </w:rPr>
        <w:t>основные принципы противодействия экстремистской деятельности: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-признание, соблюдение и защита прав и свобод человека и гражданина;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-законность;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-гласность;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-приоритет обеспечения безопасности РФ;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-приоритет мер, направленных на предупреждение экстремистской деятельности</w:t>
      </w:r>
      <w:proofErr w:type="gramStart"/>
      <w:r w:rsidRPr="00D8479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-сотрудничество государства с общественными и религиозными объединениями, иными организациями, гражданами  в противодействии экстремистской деятельности;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-неотвратимость наказания за осуществление экстремистской деятельности.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proofErr w:type="gramStart"/>
      <w:r w:rsidRPr="00D84794">
        <w:rPr>
          <w:rFonts w:ascii="Times New Roman" w:hAnsi="Times New Roman"/>
          <w:sz w:val="24"/>
          <w:szCs w:val="24"/>
        </w:rPr>
        <w:t>Ряд статей направлен на предупреждение  о недопустимости распространения экстремистских материалов чрез СМИ и осуществление им экстремистской деятельности (</w:t>
      </w:r>
      <w:r w:rsidRPr="00D84794">
        <w:rPr>
          <w:rFonts w:ascii="Times New Roman" w:hAnsi="Times New Roman"/>
          <w:b/>
          <w:sz w:val="24"/>
          <w:szCs w:val="24"/>
        </w:rPr>
        <w:t>ст.8</w:t>
      </w:r>
      <w:r w:rsidRPr="00D84794">
        <w:rPr>
          <w:rFonts w:ascii="Times New Roman" w:hAnsi="Times New Roman"/>
          <w:sz w:val="24"/>
          <w:szCs w:val="24"/>
        </w:rPr>
        <w:t>); об ответственности СМИ за распространение экстремистских материалов и осуществление экстремистской деятельности (запрещено распространение экстремистских материалов через СМИ) (</w:t>
      </w:r>
      <w:r w:rsidRPr="00D84794">
        <w:rPr>
          <w:rFonts w:ascii="Times New Roman" w:hAnsi="Times New Roman"/>
          <w:b/>
          <w:sz w:val="24"/>
          <w:szCs w:val="24"/>
        </w:rPr>
        <w:t>ст.11</w:t>
      </w:r>
      <w:r w:rsidRPr="00D84794">
        <w:rPr>
          <w:rFonts w:ascii="Times New Roman" w:hAnsi="Times New Roman"/>
          <w:sz w:val="24"/>
          <w:szCs w:val="24"/>
        </w:rPr>
        <w:t>); об ответственности должностных лиц, государственных и  муниципальных  служащих за осуществление ими экстремистской деятельности (</w:t>
      </w:r>
      <w:r w:rsidRPr="00D84794">
        <w:rPr>
          <w:rFonts w:ascii="Times New Roman" w:hAnsi="Times New Roman"/>
          <w:b/>
          <w:sz w:val="24"/>
          <w:szCs w:val="24"/>
        </w:rPr>
        <w:t>ст.14</w:t>
      </w:r>
      <w:r w:rsidRPr="00D84794">
        <w:rPr>
          <w:rFonts w:ascii="Times New Roman" w:hAnsi="Times New Roman"/>
          <w:sz w:val="24"/>
          <w:szCs w:val="24"/>
        </w:rPr>
        <w:t>)</w:t>
      </w:r>
      <w:proofErr w:type="gramEnd"/>
      <w:r w:rsidRPr="00D84794">
        <w:rPr>
          <w:rFonts w:ascii="Times New Roman" w:hAnsi="Times New Roman"/>
          <w:sz w:val="24"/>
          <w:szCs w:val="24"/>
        </w:rPr>
        <w:t>;об ответственности граждан РФ, иностранных граждан за осуществление экстремистской деятельности (</w:t>
      </w:r>
      <w:r w:rsidRPr="00D84794">
        <w:rPr>
          <w:rFonts w:ascii="Times New Roman" w:hAnsi="Times New Roman"/>
          <w:b/>
          <w:sz w:val="24"/>
          <w:szCs w:val="24"/>
        </w:rPr>
        <w:t>ст.15</w:t>
      </w:r>
      <w:r w:rsidRPr="00D84794">
        <w:rPr>
          <w:rFonts w:ascii="Times New Roman" w:hAnsi="Times New Roman"/>
          <w:sz w:val="24"/>
          <w:szCs w:val="24"/>
        </w:rPr>
        <w:t>); о недопущении  осуществления экстремистской деятельности при проведении массовых акций (</w:t>
      </w:r>
      <w:r w:rsidRPr="00D84794">
        <w:rPr>
          <w:rFonts w:ascii="Times New Roman" w:hAnsi="Times New Roman"/>
          <w:b/>
          <w:sz w:val="24"/>
          <w:szCs w:val="24"/>
        </w:rPr>
        <w:t>ст.16</w:t>
      </w:r>
      <w:r w:rsidRPr="00D84794">
        <w:rPr>
          <w:rFonts w:ascii="Times New Roman" w:hAnsi="Times New Roman"/>
          <w:sz w:val="24"/>
          <w:szCs w:val="24"/>
        </w:rPr>
        <w:t xml:space="preserve">);о международном сотрудничестве в области борьбы с экстремизмом </w:t>
      </w:r>
      <w:proofErr w:type="gramStart"/>
      <w:r w:rsidRPr="00D847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84794">
        <w:rPr>
          <w:rFonts w:ascii="Times New Roman" w:hAnsi="Times New Roman"/>
          <w:sz w:val="24"/>
          <w:szCs w:val="24"/>
        </w:rPr>
        <w:t>на территории РФ запрещается деятельность общественных и религиозных объединений, иных некоммерческих организаций иностранных государств, деятельность которых признана экстремистской в соответствии с нормативно-правовыми актами и федеральным законодательством) (ст.17). В случае несоблюдения Федерального закона применяются меры с учетом законодательства РФ.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Таким образом, общим в данных документах является формирование у детей установок толерантного поведения, профилактики экстремизма и гармонизации межэтнических отношений. Толерантная личность способна конструктивно разрешать конфликты, а не избегать их, готова жить и работать в непрерывно меняющемся современном мире, способна смело разрабатывать собственные стратегии поведения, поэтому в дошкольном возрасте необходимо учить детей самостоятельно мыслить, осуществлять нравственный выбор и нести за его ответственность перед собой и перед обществом.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b/>
          <w:sz w:val="24"/>
          <w:szCs w:val="24"/>
        </w:rPr>
      </w:pPr>
      <w:r w:rsidRPr="00D84794">
        <w:rPr>
          <w:rFonts w:ascii="Times New Roman" w:hAnsi="Times New Roman"/>
          <w:b/>
          <w:sz w:val="24"/>
          <w:szCs w:val="24"/>
        </w:rPr>
        <w:t xml:space="preserve">                                         -3-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В решении задач формирования толерантности как предупреждения экстремистских проявлений особая роль должна быть отведена дошкольному образованию и воспитанию как начальному этапу в нравственном развитии ребенка и развития патриотизма маленьких граждан. В ДОУ воспитываются дети разных национальностей, поэтому педагогами и другими работниками ДОУ должна вестись работа по воспитанию национальной терпимости, также необходимо включать в педагогическую работу по освоению воспитанниками содержания образовательной области «Социализация» вопросы воспитания межэтнической толерантности.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lastRenderedPageBreak/>
        <w:t>Основное достоинство воспитания межэтнич</w:t>
      </w:r>
      <w:r w:rsidR="00D82B83" w:rsidRPr="00D84794">
        <w:rPr>
          <w:rFonts w:ascii="Times New Roman" w:hAnsi="Times New Roman"/>
          <w:sz w:val="24"/>
          <w:szCs w:val="24"/>
        </w:rPr>
        <w:t>еской толерантности заключается</w:t>
      </w:r>
      <w:proofErr w:type="gramStart"/>
      <w:r w:rsidR="00D82B83" w:rsidRPr="00D84794">
        <w:rPr>
          <w:rFonts w:ascii="Times New Roman" w:hAnsi="Times New Roman"/>
          <w:sz w:val="24"/>
          <w:szCs w:val="24"/>
        </w:rPr>
        <w:t>,</w:t>
      </w:r>
      <w:r w:rsidRPr="00D84794">
        <w:rPr>
          <w:rFonts w:ascii="Times New Roman" w:hAnsi="Times New Roman"/>
          <w:sz w:val="24"/>
          <w:szCs w:val="24"/>
        </w:rPr>
        <w:t>н</w:t>
      </w:r>
      <w:proofErr w:type="gramEnd"/>
      <w:r w:rsidRPr="00D84794">
        <w:rPr>
          <w:rFonts w:ascii="Times New Roman" w:hAnsi="Times New Roman"/>
          <w:sz w:val="24"/>
          <w:szCs w:val="24"/>
        </w:rPr>
        <w:t>е только в создании условий овладения родным языком и приобщения ребенка к культуре своего народа, а в формировании таких нравственных ценностей, как уважение к иной культуре и ее носителям, взаимопонимание, терпимость, открытость и дружелюбие, представление о добре и зле, о правильном и неправильном, стремление к хорошим поступкам.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В дошкольном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Основы толерантности закладываются  у дошкольников в процессе работы на занятиях, во время досугов, в самостоятельной  игровой деятельности, всевозможных экскурсий, в частности посещения библиотек города, музея экологии и краеведения.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D84794">
        <w:rPr>
          <w:rFonts w:ascii="Times New Roman" w:hAnsi="Times New Roman"/>
          <w:sz w:val="24"/>
          <w:szCs w:val="24"/>
        </w:rPr>
        <w:t>,</w:t>
      </w:r>
      <w:proofErr w:type="gramEnd"/>
      <w:r w:rsidRPr="00D84794">
        <w:rPr>
          <w:rFonts w:ascii="Times New Roman" w:hAnsi="Times New Roman"/>
          <w:sz w:val="24"/>
          <w:szCs w:val="24"/>
        </w:rPr>
        <w:t xml:space="preserve">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дошкольников: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проведение праздников, и других массовых форм, с целью знакомства детей с культурой и традициями своего народа и народов мира;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театрализованная деятельность дошкольников по сценариям, в основе которых сказки народов мира;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подвижные игры разных народов;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проведение народных праздников, например, таких как «Масленица», «Рождество» и других праздников в соответствии с народным календарем;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изучение народных праздников ближайших стран-соседей и нашей многонациональной Родины;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знакомство детей с традициями народов разных стран;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с традициями празднования Нового года, 1 мая, 1 апреля в разных странах;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игры-занятия, созданные на материалах  различных сказок, с целью решения проблем межличностного взаимодействия в сказочных ситуациях;</w:t>
      </w:r>
    </w:p>
    <w:p w:rsidR="00AE1CA1" w:rsidRPr="00D84794" w:rsidRDefault="00AE1CA1" w:rsidP="00D8479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сочинение сказок и историй самими детьми; инсценировки сказок.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Таким образом, проблема воспитания подрастающего поколения в духе толерантности  и патриотизма актуальна в настоящее время.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Период дошкольного возраста является наиболее подходящим моментом для становления личности и воспитания у ребенка доброжелательного отношения к народам разных стран, доброты, отзывчивости, т.е. формирования у него межэтнической толерантности.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  <w:r w:rsidRPr="00D84794">
        <w:rPr>
          <w:rFonts w:ascii="Times New Roman" w:hAnsi="Times New Roman"/>
          <w:sz w:val="24"/>
          <w:szCs w:val="24"/>
        </w:rPr>
        <w:t>Поэтому педагогам и другим работникам ДОУ  необходимо обеспечить воспитательную работу с детьми дошкольного возраста по профилактике экстремистской деятельности и гармони</w:t>
      </w:r>
      <w:r w:rsidR="00D84794">
        <w:rPr>
          <w:rFonts w:ascii="Times New Roman" w:hAnsi="Times New Roman"/>
          <w:sz w:val="24"/>
          <w:szCs w:val="24"/>
        </w:rPr>
        <w:t>зации межнациональных отношений.</w:t>
      </w:r>
    </w:p>
    <w:p w:rsidR="00AE1CA1" w:rsidRPr="00D84794" w:rsidRDefault="00AE1CA1" w:rsidP="00D84794">
      <w:pPr>
        <w:spacing w:after="0" w:line="360" w:lineRule="auto"/>
        <w:ind w:left="-1134" w:firstLine="425"/>
        <w:rPr>
          <w:rFonts w:ascii="Times New Roman" w:hAnsi="Times New Roman"/>
          <w:sz w:val="24"/>
          <w:szCs w:val="24"/>
        </w:rPr>
      </w:pPr>
    </w:p>
    <w:p w:rsidR="00AE1CA1" w:rsidRPr="00D84794" w:rsidRDefault="00AE1CA1" w:rsidP="00D847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794" w:rsidRDefault="00D84794" w:rsidP="00D847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84794" w:rsidSect="00D84794">
      <w:pgSz w:w="11906" w:h="16838"/>
      <w:pgMar w:top="567" w:right="850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2A0"/>
    <w:multiLevelType w:val="hybridMultilevel"/>
    <w:tmpl w:val="F95E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1874"/>
    <w:multiLevelType w:val="hybridMultilevel"/>
    <w:tmpl w:val="91642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C39"/>
    <w:multiLevelType w:val="hybridMultilevel"/>
    <w:tmpl w:val="248EC1D2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79A4361"/>
    <w:multiLevelType w:val="hybridMultilevel"/>
    <w:tmpl w:val="8E68A4A4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861884"/>
    <w:multiLevelType w:val="hybridMultilevel"/>
    <w:tmpl w:val="52FC1C20"/>
    <w:lvl w:ilvl="0" w:tplc="04190011">
      <w:start w:val="1"/>
      <w:numFmt w:val="decimal"/>
      <w:lvlText w:val="%1)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5">
    <w:nsid w:val="0DA10D46"/>
    <w:multiLevelType w:val="hybridMultilevel"/>
    <w:tmpl w:val="DDD033B8"/>
    <w:lvl w:ilvl="0" w:tplc="04190011">
      <w:start w:val="1"/>
      <w:numFmt w:val="decimal"/>
      <w:lvlText w:val="%1)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13705BE9"/>
    <w:multiLevelType w:val="hybridMultilevel"/>
    <w:tmpl w:val="67886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E27EC0"/>
    <w:multiLevelType w:val="hybridMultilevel"/>
    <w:tmpl w:val="6700E72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BE7678A"/>
    <w:multiLevelType w:val="hybridMultilevel"/>
    <w:tmpl w:val="D3283356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9">
    <w:nsid w:val="2C492058"/>
    <w:multiLevelType w:val="hybridMultilevel"/>
    <w:tmpl w:val="752A5336"/>
    <w:lvl w:ilvl="0" w:tplc="04190011">
      <w:start w:val="1"/>
      <w:numFmt w:val="decimal"/>
      <w:lvlText w:val="%1)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0">
    <w:nsid w:val="336C671D"/>
    <w:multiLevelType w:val="hybridMultilevel"/>
    <w:tmpl w:val="12D23E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E54906"/>
    <w:multiLevelType w:val="hybridMultilevel"/>
    <w:tmpl w:val="2D626B7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9C87B2D"/>
    <w:multiLevelType w:val="hybridMultilevel"/>
    <w:tmpl w:val="8BF2579C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">
    <w:nsid w:val="39DC7169"/>
    <w:multiLevelType w:val="hybridMultilevel"/>
    <w:tmpl w:val="466603C8"/>
    <w:lvl w:ilvl="0" w:tplc="04190011">
      <w:start w:val="1"/>
      <w:numFmt w:val="decimal"/>
      <w:lvlText w:val="%1)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>
    <w:nsid w:val="3A5F1745"/>
    <w:multiLevelType w:val="hybridMultilevel"/>
    <w:tmpl w:val="F4A8808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44BF1485"/>
    <w:multiLevelType w:val="hybridMultilevel"/>
    <w:tmpl w:val="C400B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7E20A9"/>
    <w:multiLevelType w:val="hybridMultilevel"/>
    <w:tmpl w:val="651C6D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D06C6"/>
    <w:multiLevelType w:val="hybridMultilevel"/>
    <w:tmpl w:val="EF2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950C2"/>
    <w:multiLevelType w:val="hybridMultilevel"/>
    <w:tmpl w:val="F87AFC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9">
    <w:nsid w:val="60206D1B"/>
    <w:multiLevelType w:val="hybridMultilevel"/>
    <w:tmpl w:val="FA505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FB6997"/>
    <w:multiLevelType w:val="hybridMultilevel"/>
    <w:tmpl w:val="0E1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C4475"/>
    <w:multiLevelType w:val="hybridMultilevel"/>
    <w:tmpl w:val="E44CBA2C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2">
    <w:nsid w:val="71645CE5"/>
    <w:multiLevelType w:val="hybridMultilevel"/>
    <w:tmpl w:val="0DBE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11"/>
  </w:num>
  <w:num w:numId="10">
    <w:abstractNumId w:val="16"/>
  </w:num>
  <w:num w:numId="11">
    <w:abstractNumId w:val="9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15"/>
  </w:num>
  <w:num w:numId="17">
    <w:abstractNumId w:val="22"/>
  </w:num>
  <w:num w:numId="18">
    <w:abstractNumId w:val="3"/>
  </w:num>
  <w:num w:numId="19">
    <w:abstractNumId w:val="18"/>
  </w:num>
  <w:num w:numId="20">
    <w:abstractNumId w:val="12"/>
  </w:num>
  <w:num w:numId="21">
    <w:abstractNumId w:val="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36"/>
    <w:rsid w:val="0001566F"/>
    <w:rsid w:val="000379A8"/>
    <w:rsid w:val="00075ACB"/>
    <w:rsid w:val="0008544F"/>
    <w:rsid w:val="000870C7"/>
    <w:rsid w:val="000955E2"/>
    <w:rsid w:val="000B55AB"/>
    <w:rsid w:val="000D311A"/>
    <w:rsid w:val="000E1C16"/>
    <w:rsid w:val="000F2A6D"/>
    <w:rsid w:val="001558F6"/>
    <w:rsid w:val="00180341"/>
    <w:rsid w:val="00285AF7"/>
    <w:rsid w:val="002902BA"/>
    <w:rsid w:val="002A4B0E"/>
    <w:rsid w:val="002C6FE8"/>
    <w:rsid w:val="00340465"/>
    <w:rsid w:val="00343DD2"/>
    <w:rsid w:val="00393186"/>
    <w:rsid w:val="00395DE2"/>
    <w:rsid w:val="003E1F9C"/>
    <w:rsid w:val="003F7AEE"/>
    <w:rsid w:val="0040359A"/>
    <w:rsid w:val="0042378C"/>
    <w:rsid w:val="004638DF"/>
    <w:rsid w:val="00481534"/>
    <w:rsid w:val="00487DBF"/>
    <w:rsid w:val="004D40F9"/>
    <w:rsid w:val="00506B44"/>
    <w:rsid w:val="005371EA"/>
    <w:rsid w:val="00544560"/>
    <w:rsid w:val="00551F2A"/>
    <w:rsid w:val="00595AF5"/>
    <w:rsid w:val="005C0215"/>
    <w:rsid w:val="005F256A"/>
    <w:rsid w:val="005F5F0A"/>
    <w:rsid w:val="00615FCF"/>
    <w:rsid w:val="00637CA2"/>
    <w:rsid w:val="006B3EBD"/>
    <w:rsid w:val="006D6136"/>
    <w:rsid w:val="00713DAC"/>
    <w:rsid w:val="007D25E5"/>
    <w:rsid w:val="007D4BFC"/>
    <w:rsid w:val="007D6C34"/>
    <w:rsid w:val="00824EA2"/>
    <w:rsid w:val="00856DC7"/>
    <w:rsid w:val="00911B88"/>
    <w:rsid w:val="0094148E"/>
    <w:rsid w:val="009A659B"/>
    <w:rsid w:val="009B49CB"/>
    <w:rsid w:val="00A61489"/>
    <w:rsid w:val="00A644F4"/>
    <w:rsid w:val="00AB207E"/>
    <w:rsid w:val="00AE1CA1"/>
    <w:rsid w:val="00B32004"/>
    <w:rsid w:val="00B817E7"/>
    <w:rsid w:val="00BA1FCC"/>
    <w:rsid w:val="00BE4221"/>
    <w:rsid w:val="00C51225"/>
    <w:rsid w:val="00C63DAF"/>
    <w:rsid w:val="00C867F5"/>
    <w:rsid w:val="00CD59B1"/>
    <w:rsid w:val="00CE3F76"/>
    <w:rsid w:val="00CF271C"/>
    <w:rsid w:val="00D75408"/>
    <w:rsid w:val="00D82B83"/>
    <w:rsid w:val="00D84794"/>
    <w:rsid w:val="00D97BBC"/>
    <w:rsid w:val="00DB7D2B"/>
    <w:rsid w:val="00DE2630"/>
    <w:rsid w:val="00DE59EE"/>
    <w:rsid w:val="00EB2336"/>
    <w:rsid w:val="00EB5647"/>
    <w:rsid w:val="00EC35A2"/>
    <w:rsid w:val="00ED59B0"/>
    <w:rsid w:val="00ED5DD6"/>
    <w:rsid w:val="00EF26C6"/>
    <w:rsid w:val="00EF488B"/>
    <w:rsid w:val="00EF6B19"/>
    <w:rsid w:val="00F227BA"/>
    <w:rsid w:val="00F70F87"/>
    <w:rsid w:val="00F83123"/>
    <w:rsid w:val="00F83817"/>
    <w:rsid w:val="00FC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Доклад</vt:lpstr>
    </vt:vector>
  </TitlesOfParts>
  <Company>Reanimator Extreme Edition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Доклад</dc:title>
  <dc:subject/>
  <dc:creator>Золушка№60</dc:creator>
  <cp:keywords/>
  <dc:description/>
  <cp:lastModifiedBy>Светлана</cp:lastModifiedBy>
  <cp:revision>5</cp:revision>
  <dcterms:created xsi:type="dcterms:W3CDTF">2011-01-26T07:40:00Z</dcterms:created>
  <dcterms:modified xsi:type="dcterms:W3CDTF">2014-11-07T20:12:00Z</dcterms:modified>
</cp:coreProperties>
</file>