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16" w:rsidRDefault="00772E16" w:rsidP="00F20B40">
      <w:pPr>
        <w:spacing w:after="0" w:line="240" w:lineRule="auto"/>
        <w:ind w:left="75" w:right="75" w:firstLine="30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72E1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"</w:t>
      </w:r>
      <w:r w:rsidRPr="00772E1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Познание неживой природы путём </w:t>
      </w:r>
      <w:r w:rsidR="00444A4A">
        <w:rPr>
          <w:rFonts w:ascii="Arial" w:eastAsia="Times New Roman" w:hAnsi="Arial" w:cs="Arial"/>
          <w:b/>
          <w:sz w:val="32"/>
          <w:szCs w:val="32"/>
          <w:lang w:eastAsia="ru-RU"/>
        </w:rPr>
        <w:t>экспериментирования»</w:t>
      </w:r>
    </w:p>
    <w:p w:rsidR="00444A4A" w:rsidRPr="00444A4A" w:rsidRDefault="00444A4A" w:rsidP="00444A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444A4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Нехорошева О.В.</w:t>
      </w:r>
    </w:p>
    <w:p w:rsidR="00F20B40" w:rsidRPr="00444A4A" w:rsidRDefault="004F3020" w:rsidP="00444A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 Тамбов  МБДОУ ЦРР-</w:t>
      </w:r>
      <w:r w:rsidR="00444A4A" w:rsidRPr="00444A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ДС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</w:t>
      </w:r>
      <w:r w:rsidR="00444A4A" w:rsidRPr="00444A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28 «Золотой петушок»</w:t>
      </w:r>
      <w:bookmarkStart w:id="0" w:name="_GoBack"/>
      <w:bookmarkEnd w:id="0"/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Ознакомление дошкольников с явлениями неживой природы (физическими явлениями и законами) занимает особое место в системе разнообразных знаний об окружающем, поскольку предмет ознакомления присутствует, регламентирует. Оказывает своё влияние и непрерывно воздействует на развитие ребёнка. Включая его в процесс поиска причины того или иного физического явления, мы создаём предпосылки формирования у него новых практических и умственных действий.</w:t>
      </w:r>
    </w:p>
    <w:p w:rsidR="00772E16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 Ознакомление детей с природой в детском саду требует постоянного непосредственного общения с ней.</w:t>
      </w:r>
      <w:r w:rsidRPr="00772E1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 xml:space="preserve">Работая с детьми, мы обратили внимание на то, что они имеют поверхностные представления </w:t>
      </w:r>
      <w:r>
        <w:rPr>
          <w:rFonts w:ascii="Arial" w:eastAsia="Times New Roman" w:hAnsi="Arial" w:cs="Arial"/>
          <w:sz w:val="28"/>
          <w:szCs w:val="28"/>
          <w:lang w:eastAsia="ru-RU"/>
        </w:rPr>
        <w:t>о неживой природе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Задача воспитателя, который развивает эстетическое отношение к природе у своих питомцев, заключается, прежде всего, в том, чтобы нацелить детей на встречу с красотой и организовать соответствующую познавательную деятельность.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Как правило, ведущая роль на занятии принадлежит взрослому, ребенок - ведомый, он исполняет какие-то замыслы педагога, его указания.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Ребенок находится в объектной позиции. Взрослый чаще всего оставляет дошкольнику роль наблюдателя, явно недостаточно доверяя ребенку "сделать что-то самому" - самому задуматься над вопросом, выдвинуть гипотезу, проверить ее в ходе опыта, овладеть тем или иным способом самостоятельной познавательной деятельности, инструментом поиска</w:t>
      </w:r>
      <w:r>
        <w:rPr>
          <w:rFonts w:ascii="Arial" w:eastAsia="Times New Roman" w:hAnsi="Arial" w:cs="Arial"/>
          <w:sz w:val="28"/>
          <w:szCs w:val="28"/>
          <w:lang w:eastAsia="ru-RU"/>
        </w:rPr>
        <w:t>. Р</w:t>
      </w:r>
      <w:r w:rsidRPr="0029591A">
        <w:rPr>
          <w:rFonts w:ascii="Arial" w:eastAsia="Times New Roman" w:hAnsi="Arial" w:cs="Arial"/>
          <w:sz w:val="28"/>
          <w:szCs w:val="28"/>
          <w:lang w:eastAsia="ru-RU"/>
        </w:rPr>
        <w:t xml:space="preserve">ебенок по своей природе пытливый </w:t>
      </w:r>
      <w:r>
        <w:rPr>
          <w:rFonts w:ascii="Arial" w:eastAsia="Times New Roman" w:hAnsi="Arial" w:cs="Arial"/>
          <w:sz w:val="28"/>
          <w:szCs w:val="28"/>
          <w:lang w:eastAsia="ru-RU"/>
        </w:rPr>
        <w:t>исследователь, открыватель мира</w:t>
      </w:r>
      <w:r w:rsidRPr="0029591A">
        <w:rPr>
          <w:rFonts w:ascii="Arial" w:eastAsia="Times New Roman" w:hAnsi="Arial" w:cs="Arial"/>
          <w:sz w:val="28"/>
          <w:szCs w:val="28"/>
          <w:lang w:eastAsia="ru-RU"/>
        </w:rPr>
        <w:t>. А исследователь - это человек, которого влечет неизвестное, который находится в постоянном поиске вопросов и ответов на них.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Детское экспериментирование - сложный многогранный процесс, включающий в себя и живое наблюдение, и опыты, проводимые ребенком. В ходе его дошкольник постепенно овладевает моделью исследовательской деятельности - от постановки проблемы к выдвижению гипотезы и проверке ее опытным путем. Ему доступны приемы простейшего планирования эксперимента, сравнительного анализа наблюдаемых процессов и полученных результатов и т.п.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Из всего вышеизложенного можно сделать вывод, что </w:t>
      </w:r>
      <w:r w:rsidRPr="002959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для детей дошкольного возраста экспериментирование, наравне с игрой является ведущим видом деятельности. </w:t>
      </w:r>
      <w:r w:rsidRPr="0029591A">
        <w:rPr>
          <w:rFonts w:ascii="Arial" w:eastAsia="Times New Roman" w:hAnsi="Arial" w:cs="Arial"/>
          <w:sz w:val="28"/>
          <w:szCs w:val="28"/>
          <w:lang w:eastAsia="ru-RU"/>
        </w:rPr>
        <w:t>Экспериментирование стимулирует интеллектуальную активность и любознательность ребёнка.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Не всякая деятельность способна прямо выявить эстетические свойства природы для дошкольников. Чтобы научиться оценивать красоту форм растений, контрасты цвета и света, симметрию явлений, гармонию звуков, свойства пространства и времени надо участвовать в их познании как чувственном, так и абстрактно - логическом. А это значит, что воспитатели должны вовлекать дошкольников в наблюдения за свойствами ландшафтов, организовывать упражнения, которые развивают слуховое и зрительное восприятие, умения анализировать и обобщать собственные впечатления и оценки.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Деятельность экспериментирования способствует формированию у детей познавательного интереса, развивает наблюдательность, мыслительную деятельность</w:t>
      </w:r>
      <w:r>
        <w:rPr>
          <w:rFonts w:ascii="Arial" w:eastAsia="Times New Roman" w:hAnsi="Arial" w:cs="Arial"/>
          <w:sz w:val="28"/>
          <w:szCs w:val="28"/>
          <w:lang w:eastAsia="ru-RU"/>
        </w:rPr>
        <w:t>. В</w:t>
      </w:r>
      <w:r w:rsidRPr="0029591A">
        <w:rPr>
          <w:rFonts w:ascii="Arial" w:eastAsia="Times New Roman" w:hAnsi="Arial" w:cs="Arial"/>
          <w:sz w:val="28"/>
          <w:szCs w:val="28"/>
          <w:lang w:eastAsia="ru-RU"/>
        </w:rPr>
        <w:t xml:space="preserve">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 В ходе экспериментальной деятельности создаются ситуации, которые ребенок разрешает посредством проведения опыта и, анализируя, делает вывод, умозаключение, самостоятельно овладевая представлением о том или ином законе или явлении.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 xml:space="preserve">Основная задача ДОУ поддержать и развить в ребенке интерес к исследованиям, открытиям, создать необходимые для этого условия. Методические рекомендации по проведению занятий с использованием экспериментирования встречаются в работах разных авторов Н.Н. </w:t>
      </w:r>
      <w:proofErr w:type="spellStart"/>
      <w:r w:rsidRPr="0029591A">
        <w:rPr>
          <w:rFonts w:ascii="Arial" w:eastAsia="Times New Roman" w:hAnsi="Arial" w:cs="Arial"/>
          <w:sz w:val="28"/>
          <w:szCs w:val="28"/>
          <w:lang w:eastAsia="ru-RU"/>
        </w:rPr>
        <w:t>Подъякова</w:t>
      </w:r>
      <w:proofErr w:type="spellEnd"/>
      <w:r w:rsidRPr="0029591A">
        <w:rPr>
          <w:rFonts w:ascii="Arial" w:eastAsia="Times New Roman" w:hAnsi="Arial" w:cs="Arial"/>
          <w:sz w:val="28"/>
          <w:szCs w:val="28"/>
          <w:lang w:eastAsia="ru-RU"/>
        </w:rPr>
        <w:t>, Ф.А. Сохина, С.Н. Николаевой. Данными авторами предлагается организовать работу таким образом, чтобы дети могли повторить опыт, показанный взрослым, могли наблюдать, отвечать на вопросы, используя результат опытов.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При такой форме ребенок овладевает экспериментированием как видом деятельности и его действия носят репродуктивный характер. Экспериментирование не становится самоценной деятельностью, так как возникает по инициативе взрослого. Для того</w:t>
      </w:r>
      <w:proofErr w:type="gramStart"/>
      <w:r w:rsidRPr="0029591A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29591A">
        <w:rPr>
          <w:rFonts w:ascii="Arial" w:eastAsia="Times New Roman" w:hAnsi="Arial" w:cs="Arial"/>
          <w:sz w:val="28"/>
          <w:szCs w:val="28"/>
          <w:lang w:eastAsia="ru-RU"/>
        </w:rPr>
        <w:t xml:space="preserve"> чтобы экспериментирование стало ведущим видом деятельности, оно должно возникать по инициативе самого ребенка.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 xml:space="preserve">После 5 лет начинается этап, когда детская деятельность расходится по двум направлениям: одно направление - превращается в игру, второе - в осознанное экспериментирование. Эксперимент, самостоятельно проводимый ребенком, позволяет ему создать модель явления и обобщить полученные действенным путем </w:t>
      </w:r>
      <w:r w:rsidRPr="0029591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результаты, сопоставить их, классифицировать и сделать выводы данных явлений для человека и самого себя.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Структура детского экспериментирования.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Как и любая деятельность, деятельность экспериментирования имеет свою структуру: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·  </w:t>
      </w:r>
      <w:r w:rsidRPr="0029591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Цель: </w:t>
      </w:r>
      <w:r w:rsidRPr="0029591A">
        <w:rPr>
          <w:rFonts w:ascii="Arial" w:eastAsia="Times New Roman" w:hAnsi="Arial" w:cs="Arial"/>
          <w:sz w:val="28"/>
          <w:szCs w:val="28"/>
          <w:lang w:eastAsia="ru-RU"/>
        </w:rPr>
        <w:t>развитие умений ребенка взаимодействовать с исследуемыми объектами в "лабораторных" условиях как средствами познания окружающего мира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·  </w:t>
      </w:r>
      <w:r w:rsidRPr="0029591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Задачи: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·  </w:t>
      </w:r>
      <w:r w:rsidRPr="0029591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1)</w:t>
      </w:r>
      <w:r w:rsidRPr="0029591A">
        <w:rPr>
          <w:rFonts w:ascii="Arial" w:eastAsia="Times New Roman" w:hAnsi="Arial" w:cs="Arial"/>
          <w:sz w:val="28"/>
          <w:szCs w:val="28"/>
          <w:lang w:eastAsia="ru-RU"/>
        </w:rPr>
        <w:t> развитие мыслительных процессов;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·  2) развитие мыслительных операций;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·  3) освоение методов познания;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·  4) развитие причинно-следственных связей и отношений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·  </w:t>
      </w:r>
      <w:r w:rsidRPr="0029591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Содержание: </w:t>
      </w:r>
      <w:r w:rsidRPr="0029591A">
        <w:rPr>
          <w:rFonts w:ascii="Arial" w:eastAsia="Times New Roman" w:hAnsi="Arial" w:cs="Arial"/>
          <w:sz w:val="28"/>
          <w:szCs w:val="28"/>
          <w:lang w:eastAsia="ru-RU"/>
        </w:rPr>
        <w:t>информация об объектах и явлениях, предметах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·  Мотив: познавательные потребности, познавательный интерес, в основе которых лежит ориентировочный рефлекс "Что это?", "Что такое?" В старшем дошкольном возрасте познавательный интерес имеет направленность: "Узнать - научиться - познать"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·  </w:t>
      </w:r>
      <w:r w:rsidRPr="0029591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Средства: </w:t>
      </w:r>
      <w:r w:rsidRPr="0029591A">
        <w:rPr>
          <w:rFonts w:ascii="Arial" w:eastAsia="Times New Roman" w:hAnsi="Arial" w:cs="Arial"/>
          <w:sz w:val="28"/>
          <w:szCs w:val="28"/>
          <w:lang w:eastAsia="ru-RU"/>
        </w:rPr>
        <w:t>язык, речь, поисковые действия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·  </w:t>
      </w:r>
      <w:r w:rsidRPr="0029591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Формы: </w:t>
      </w:r>
      <w:r w:rsidRPr="0029591A">
        <w:rPr>
          <w:rFonts w:ascii="Arial" w:eastAsia="Times New Roman" w:hAnsi="Arial" w:cs="Arial"/>
          <w:sz w:val="28"/>
          <w:szCs w:val="28"/>
          <w:lang w:eastAsia="ru-RU"/>
        </w:rPr>
        <w:t>элементарно-поисковая деятельность, опыты, эксперименты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·  </w:t>
      </w:r>
      <w:r w:rsidRPr="0029591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Условия: </w:t>
      </w:r>
      <w:r w:rsidRPr="0029591A">
        <w:rPr>
          <w:rFonts w:ascii="Arial" w:eastAsia="Times New Roman" w:hAnsi="Arial" w:cs="Arial"/>
          <w:sz w:val="28"/>
          <w:szCs w:val="28"/>
          <w:lang w:eastAsia="ru-RU"/>
        </w:rPr>
        <w:t>постепенное усложнение, организация условий для самостоятельной и учебной деятельности, использование проблемных, ситуаций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·  </w:t>
      </w:r>
      <w:r w:rsidRPr="0029591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Результат: </w:t>
      </w:r>
      <w:r w:rsidRPr="0029591A">
        <w:rPr>
          <w:rFonts w:ascii="Arial" w:eastAsia="Times New Roman" w:hAnsi="Arial" w:cs="Arial"/>
          <w:sz w:val="28"/>
          <w:szCs w:val="28"/>
          <w:lang w:eastAsia="ru-RU"/>
        </w:rPr>
        <w:t>опыт самостоятельной деятельности, исследовательской работы, новые знания и умения, составляющие целый спектр психических новообразований.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Выделяют два основных вида ориентировочно-исследовательской, поисковой деятельности: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экспериментирование, исходящее от самого малыша и не побуждаемое взрослым;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экспериментирование, которое выделяет существенные элементы новизны и организуется взрослым.</w:t>
      </w:r>
    </w:p>
    <w:p w:rsidR="00772E16" w:rsidRPr="0029591A" w:rsidRDefault="00772E16" w:rsidP="00772E16">
      <w:pPr>
        <w:spacing w:after="0" w:line="240" w:lineRule="auto"/>
        <w:ind w:left="75" w:right="75" w:firstLine="3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9591A">
        <w:rPr>
          <w:rFonts w:ascii="Arial" w:eastAsia="Times New Roman" w:hAnsi="Arial" w:cs="Arial"/>
          <w:sz w:val="28"/>
          <w:szCs w:val="28"/>
          <w:lang w:eastAsia="ru-RU"/>
        </w:rPr>
        <w:t>Последнее формирует любознательность, желание познавать законы окружающего мира. И это уже не всеядное любопытство на основе безусловного ориентировочного рефлекса.</w:t>
      </w:r>
    </w:p>
    <w:p w:rsidR="00A4441C" w:rsidRDefault="00A4441C"/>
    <w:sectPr w:rsidR="00A4441C" w:rsidSect="005D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E16"/>
    <w:rsid w:val="002E1497"/>
    <w:rsid w:val="00444A4A"/>
    <w:rsid w:val="004F3020"/>
    <w:rsid w:val="005D059E"/>
    <w:rsid w:val="00772E16"/>
    <w:rsid w:val="00A4441C"/>
    <w:rsid w:val="00F2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Ваня</cp:lastModifiedBy>
  <cp:revision>4</cp:revision>
  <dcterms:created xsi:type="dcterms:W3CDTF">2013-12-16T06:18:00Z</dcterms:created>
  <dcterms:modified xsi:type="dcterms:W3CDTF">2014-01-13T19:04:00Z</dcterms:modified>
</cp:coreProperties>
</file>