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B9" w:rsidRDefault="006521AB" w:rsidP="00D313B9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68.2pt;margin-top:9.2pt;width:220.5pt;height:101.25pt;z-index:251658240" fillcolor="#548dd4 [1951]" strokecolor="red">
            <v:fill color2="yellow" angle="-135" focus="100%" type="gradientRadial">
              <o:fill v:ext="view" type="gradientCenter"/>
            </v:fill>
            <v:shadow on="t" color="silver" opacity="52429f"/>
            <v:textpath style="font-family:&quot;Tempus Sans ITC&quot;;font-size:16pt;font-weight:bold;font-style:italic;v-text-kern:t" trim="t" fitpath="t" string="Сказка &#10;в музыкально-&#10;художественном&#10; развитии детей&#10;"/>
          </v:shape>
        </w:pict>
      </w:r>
    </w:p>
    <w:p w:rsidR="00D313B9" w:rsidRPr="00D313B9" w:rsidRDefault="00D313B9" w:rsidP="00D313B9"/>
    <w:p w:rsidR="00D313B9" w:rsidRPr="00D313B9" w:rsidRDefault="00D313B9" w:rsidP="00D313B9"/>
    <w:p w:rsidR="00D313B9" w:rsidRPr="00D313B9" w:rsidRDefault="00D313B9" w:rsidP="00D313B9"/>
    <w:p w:rsidR="00D313B9" w:rsidRDefault="00D313B9" w:rsidP="00D313B9"/>
    <w:p w:rsidR="00D313B9" w:rsidRPr="00D313B9" w:rsidRDefault="00D313B9" w:rsidP="00D313B9">
      <w:pPr>
        <w:tabs>
          <w:tab w:val="left" w:pos="8265"/>
        </w:tabs>
        <w:spacing w:after="0" w:line="100" w:lineRule="atLeast"/>
      </w:pPr>
      <w:r w:rsidRPr="006A19F7">
        <w:rPr>
          <w:rFonts w:ascii="Bookman Old Style" w:hAnsi="Bookman Old Style"/>
          <w:b/>
          <w:color w:val="002060"/>
          <w:sz w:val="28"/>
          <w:szCs w:val="28"/>
        </w:rPr>
        <w:t>Гармонизация внутреннего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состояния </w:t>
      </w:r>
      <w:r w:rsidRPr="006A19F7">
        <w:rPr>
          <w:rFonts w:ascii="Bookman Old Style" w:hAnsi="Bookman Old Style"/>
          <w:b/>
          <w:color w:val="002060"/>
          <w:sz w:val="28"/>
          <w:szCs w:val="28"/>
        </w:rPr>
        <w:t xml:space="preserve">ребенка, его отношений </w:t>
      </w:r>
      <w:proofErr w:type="gramStart"/>
      <w:r w:rsidRPr="006A19F7">
        <w:rPr>
          <w:rFonts w:ascii="Bookman Old Style" w:hAnsi="Bookman Old Style"/>
          <w:b/>
          <w:color w:val="002060"/>
          <w:sz w:val="28"/>
          <w:szCs w:val="28"/>
        </w:rPr>
        <w:t>с</w:t>
      </w:r>
      <w:proofErr w:type="gramEnd"/>
      <w:r w:rsidRPr="006A19F7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</w:p>
    <w:p w:rsidR="00D313B9" w:rsidRPr="006A19F7" w:rsidRDefault="00D313B9" w:rsidP="00D313B9">
      <w:pPr>
        <w:spacing w:after="0" w:line="100" w:lineRule="atLeast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 xml:space="preserve">внешним </w:t>
      </w:r>
      <w:r w:rsidRPr="006A19F7">
        <w:rPr>
          <w:rFonts w:ascii="Bookman Old Style" w:hAnsi="Bookman Old Style"/>
          <w:b/>
          <w:color w:val="002060"/>
          <w:sz w:val="28"/>
          <w:szCs w:val="28"/>
        </w:rPr>
        <w:t xml:space="preserve">миром </w:t>
      </w:r>
      <w:proofErr w:type="gramStart"/>
      <w:r w:rsidRPr="006A19F7">
        <w:rPr>
          <w:rFonts w:ascii="Bookman Old Style" w:hAnsi="Bookman Old Style"/>
          <w:b/>
          <w:color w:val="002060"/>
          <w:sz w:val="28"/>
          <w:szCs w:val="28"/>
        </w:rPr>
        <w:t>возможна</w:t>
      </w:r>
      <w:proofErr w:type="gramEnd"/>
      <w:r w:rsidRPr="006A19F7">
        <w:rPr>
          <w:rFonts w:ascii="Bookman Old Style" w:hAnsi="Bookman Old Style"/>
          <w:b/>
          <w:color w:val="002060"/>
          <w:sz w:val="28"/>
          <w:szCs w:val="28"/>
        </w:rPr>
        <w:t xml:space="preserve"> лишь при создании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Pr="006A19F7">
        <w:rPr>
          <w:rFonts w:ascii="Bookman Old Style" w:hAnsi="Bookman Old Style"/>
          <w:b/>
          <w:color w:val="002060"/>
          <w:sz w:val="28"/>
          <w:szCs w:val="28"/>
        </w:rPr>
        <w:t>психолог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ического </w:t>
      </w:r>
      <w:r w:rsidRPr="006A19F7">
        <w:rPr>
          <w:rFonts w:ascii="Bookman Old Style" w:hAnsi="Bookman Old Style"/>
          <w:b/>
          <w:color w:val="002060"/>
          <w:sz w:val="28"/>
          <w:szCs w:val="28"/>
        </w:rPr>
        <w:t xml:space="preserve">комфорта, особых условий, которые позволяют ребенку снимать эмоциональное напряжение, негативно влияющее на его общее состояние. Для прослушивания музыкального произведения у ребёнка подключаются 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все органы чувств: </w:t>
      </w:r>
      <w:r w:rsidRPr="006A19F7">
        <w:rPr>
          <w:rFonts w:ascii="Bookman Old Style" w:hAnsi="Bookman Old Style"/>
          <w:b/>
          <w:color w:val="002060"/>
          <w:sz w:val="28"/>
          <w:szCs w:val="28"/>
        </w:rPr>
        <w:t>слух, зрение, осязание, обоняние, вкус. Ребёнок визуализирует услышанные впечатления, отражая пластическое, ритмическое, словесное, игровое воплощение образа, настроение музыкального произведения.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Pr="006A19F7">
        <w:rPr>
          <w:rFonts w:ascii="Bookman Old Style" w:hAnsi="Bookman Old Style"/>
          <w:b/>
          <w:color w:val="002060"/>
          <w:sz w:val="28"/>
          <w:szCs w:val="28"/>
        </w:rPr>
        <w:t>Для успешного музыкально-художественного</w:t>
      </w:r>
    </w:p>
    <w:p w:rsidR="00D313B9" w:rsidRDefault="00D313B9" w:rsidP="00D313B9">
      <w:pPr>
        <w:spacing w:after="0" w:line="60" w:lineRule="atLeast"/>
        <w:ind w:left="709" w:hanging="709"/>
        <w:rPr>
          <w:rFonts w:ascii="Bookman Old Style" w:hAnsi="Bookman Old Style"/>
          <w:b/>
          <w:color w:val="002060"/>
          <w:sz w:val="28"/>
          <w:szCs w:val="28"/>
        </w:rPr>
      </w:pPr>
      <w:r w:rsidRPr="006A19F7">
        <w:rPr>
          <w:rFonts w:ascii="Bookman Old Style" w:hAnsi="Bookman Old Style"/>
          <w:b/>
          <w:color w:val="002060"/>
          <w:sz w:val="28"/>
          <w:szCs w:val="28"/>
        </w:rPr>
        <w:t>развития детей необходимо изменение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организации</w:t>
      </w:r>
    </w:p>
    <w:p w:rsidR="00D313B9" w:rsidRPr="006A19F7" w:rsidRDefault="00D313B9" w:rsidP="00D313B9">
      <w:pPr>
        <w:spacing w:after="0" w:line="60" w:lineRule="atLeast"/>
        <w:ind w:left="709" w:hanging="709"/>
        <w:rPr>
          <w:rFonts w:ascii="Bookman Old Style" w:hAnsi="Bookman Old Style"/>
          <w:b/>
          <w:color w:val="002060"/>
          <w:sz w:val="28"/>
          <w:szCs w:val="28"/>
        </w:rPr>
      </w:pPr>
      <w:r w:rsidRPr="006A19F7">
        <w:rPr>
          <w:rFonts w:ascii="Bookman Old Style" w:hAnsi="Bookman Old Style"/>
          <w:b/>
          <w:color w:val="002060"/>
          <w:sz w:val="28"/>
          <w:szCs w:val="28"/>
        </w:rPr>
        <w:t>музыкальной деятельности,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Pr="006A19F7">
        <w:rPr>
          <w:rFonts w:ascii="Bookman Old Style" w:hAnsi="Bookman Old Style"/>
          <w:b/>
          <w:color w:val="002060"/>
          <w:sz w:val="28"/>
          <w:szCs w:val="28"/>
        </w:rPr>
        <w:t xml:space="preserve">внесение в неё </w:t>
      </w:r>
      <w:proofErr w:type="gramStart"/>
      <w:r w:rsidRPr="006A19F7">
        <w:rPr>
          <w:rFonts w:ascii="Bookman Old Style" w:hAnsi="Bookman Old Style"/>
          <w:b/>
          <w:color w:val="002060"/>
          <w:sz w:val="28"/>
          <w:szCs w:val="28"/>
        </w:rPr>
        <w:t>дополнительных</w:t>
      </w:r>
      <w:proofErr w:type="gramEnd"/>
    </w:p>
    <w:p w:rsidR="00D313B9" w:rsidRPr="006A19F7" w:rsidRDefault="00D313B9" w:rsidP="00D313B9">
      <w:pPr>
        <w:spacing w:after="0" w:line="60" w:lineRule="atLeast"/>
        <w:rPr>
          <w:rFonts w:ascii="Bookman Old Style" w:hAnsi="Bookman Old Style"/>
          <w:b/>
          <w:color w:val="002060"/>
          <w:sz w:val="28"/>
          <w:szCs w:val="28"/>
        </w:rPr>
      </w:pPr>
      <w:r w:rsidRPr="006A19F7">
        <w:rPr>
          <w:rFonts w:ascii="Bookman Old Style" w:hAnsi="Bookman Old Style"/>
          <w:b/>
          <w:color w:val="002060"/>
          <w:sz w:val="28"/>
          <w:szCs w:val="28"/>
        </w:rPr>
        <w:t>внемузыкальных средств, например, таких, как сказочные образы и сюжеты. Посредством  ярких, доступных сказочных образов ребенок узнаёт окружающую жизнь, людей,</w:t>
      </w:r>
    </w:p>
    <w:p w:rsidR="00D313B9" w:rsidRDefault="00D313B9" w:rsidP="00D313B9">
      <w:pPr>
        <w:spacing w:after="0" w:line="60" w:lineRule="atLeast"/>
        <w:rPr>
          <w:rFonts w:ascii="Bookman Old Style" w:hAnsi="Bookman Old Style"/>
          <w:b/>
          <w:color w:val="002060"/>
          <w:sz w:val="28"/>
          <w:szCs w:val="28"/>
        </w:rPr>
      </w:pPr>
      <w:r w:rsidRPr="006A19F7">
        <w:rPr>
          <w:rFonts w:ascii="Bookman Old Style" w:hAnsi="Bookman Old Style"/>
          <w:b/>
          <w:sz w:val="28"/>
          <w:szCs w:val="28"/>
        </w:rPr>
        <w:t xml:space="preserve">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 xml:space="preserve">вдумывается в их поступки и судьбы. 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</w:p>
    <w:p w:rsidR="00D313B9" w:rsidRDefault="00D313B9" w:rsidP="00D313B9">
      <w:pPr>
        <w:spacing w:after="0" w:line="60" w:lineRule="atLeast"/>
        <w:rPr>
          <w:rFonts w:ascii="Bookman Old Style" w:hAnsi="Bookman Old Style"/>
          <w:b/>
          <w:color w:val="002060"/>
          <w:sz w:val="28"/>
          <w:szCs w:val="28"/>
        </w:rPr>
      </w:pPr>
      <w:r w:rsidRPr="00080494">
        <w:rPr>
          <w:rFonts w:ascii="Bookman Old Style" w:hAnsi="Bookman Old Style"/>
          <w:b/>
          <w:color w:val="002060"/>
          <w:sz w:val="28"/>
          <w:szCs w:val="28"/>
        </w:rPr>
        <w:t>Сказка показывает, к чему приводит тот или иной поступок  героя, даёт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возможность за короткое время примерить на себя и пережить  чужую судьбу,  чужие чувства, радости и горести. В сказке ребёнок находит выходы из сложных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 xml:space="preserve">ситуаций, пути 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решения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конфликтов, позитивную поддержку своих</w:t>
      </w:r>
    </w:p>
    <w:p w:rsidR="00D313B9" w:rsidRPr="00080494" w:rsidRDefault="00D313B9" w:rsidP="00D313B9">
      <w:pPr>
        <w:spacing w:after="0" w:line="60" w:lineRule="atLeast"/>
        <w:rPr>
          <w:rFonts w:ascii="Bookman Old Style" w:hAnsi="Bookman Old Style"/>
          <w:b/>
          <w:color w:val="002060"/>
          <w:sz w:val="28"/>
          <w:szCs w:val="28"/>
        </w:rPr>
      </w:pPr>
      <w:r w:rsidRPr="00080494">
        <w:rPr>
          <w:rFonts w:ascii="Bookman Old Style" w:hAnsi="Bookman Old Style"/>
          <w:b/>
          <w:color w:val="002060"/>
          <w:sz w:val="28"/>
          <w:szCs w:val="28"/>
        </w:rPr>
        <w:t>возможностей.</w:t>
      </w:r>
    </w:p>
    <w:p w:rsidR="00D313B9" w:rsidRDefault="00D313B9" w:rsidP="00D313B9">
      <w:pPr>
        <w:spacing w:after="0" w:line="60" w:lineRule="atLeast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 xml:space="preserve">           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Введение малыша в сказку позволяе</w:t>
      </w:r>
      <w:r>
        <w:rPr>
          <w:rFonts w:ascii="Bookman Old Style" w:hAnsi="Bookman Old Style"/>
          <w:b/>
          <w:color w:val="002060"/>
          <w:sz w:val="28"/>
          <w:szCs w:val="28"/>
        </w:rPr>
        <w:t>т е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 xml:space="preserve">му испытывать 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живое воздействие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атмосферы пространства природы, города, места и времени событий и действий персонажей. Через сказку он может понять законы мира, в котором он родился и живёт.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 xml:space="preserve">Знакомство со сказкой и её персонажами 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лучше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начать с рассматривания иллюстраций в музыкальном сопровождении и обыгрывания драматических действий.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Это вызывает соответствующее эмоциональное настроение ребёнка. Затем предложите ребёнку вспомнить знакомый сюжет сказки, случай из его жизни,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с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озвучный эмоциональной окраске музыкального произведения. Свои чувства малыш может выразить, послушав музыкальное произведение, участв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уя в музыкально-дидактических и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 xml:space="preserve">театрализованных играх, </w:t>
      </w:r>
      <w:r>
        <w:rPr>
          <w:rFonts w:ascii="Bookman Old Style" w:hAnsi="Bookman Old Style"/>
          <w:b/>
          <w:color w:val="002060"/>
          <w:sz w:val="28"/>
          <w:szCs w:val="28"/>
        </w:rPr>
        <w:t>занимаясь</w:t>
      </w:r>
    </w:p>
    <w:p w:rsidR="00D313B9" w:rsidRDefault="00D313B9" w:rsidP="00D313B9">
      <w:pPr>
        <w:spacing w:after="0" w:line="60" w:lineRule="atLeast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 xml:space="preserve">рисованием под музыку.   </w:t>
      </w:r>
    </w:p>
    <w:p w:rsidR="00D313B9" w:rsidRDefault="00D313B9" w:rsidP="00D313B9">
      <w:pPr>
        <w:spacing w:after="0" w:line="60" w:lineRule="atLeast"/>
        <w:rPr>
          <w:rFonts w:ascii="Bookman Old Style" w:hAnsi="Bookman Old Style"/>
          <w:b/>
          <w:color w:val="002060"/>
          <w:sz w:val="28"/>
          <w:szCs w:val="28"/>
        </w:rPr>
      </w:pPr>
      <w:r w:rsidRPr="00080494">
        <w:rPr>
          <w:rFonts w:ascii="Bookman Old Style" w:hAnsi="Bookman Old Style"/>
          <w:b/>
          <w:color w:val="002060"/>
          <w:sz w:val="28"/>
          <w:szCs w:val="28"/>
        </w:rPr>
        <w:t xml:space="preserve">Стимулируйте деятельность ребёнка 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через активные методы:</w:t>
      </w:r>
    </w:p>
    <w:p w:rsidR="00D313B9" w:rsidRDefault="00D313B9" w:rsidP="00D313B9">
      <w:pPr>
        <w:spacing w:after="0" w:line="60" w:lineRule="atLeast"/>
        <w:rPr>
          <w:rFonts w:ascii="Bookman Old Style" w:hAnsi="Bookman Old Style"/>
          <w:b/>
          <w:color w:val="002060"/>
          <w:sz w:val="28"/>
          <w:szCs w:val="28"/>
        </w:rPr>
      </w:pPr>
      <w:r w:rsidRPr="00080494">
        <w:rPr>
          <w:rFonts w:ascii="Bookman Old Style" w:hAnsi="Bookman Old Style"/>
          <w:b/>
          <w:color w:val="002060"/>
          <w:sz w:val="28"/>
          <w:szCs w:val="28"/>
        </w:rPr>
        <w:t>«</w:t>
      </w:r>
      <w:proofErr w:type="spellStart"/>
      <w:r w:rsidRPr="00080494">
        <w:rPr>
          <w:rFonts w:ascii="Bookman Old Style" w:hAnsi="Bookman Old Style"/>
          <w:b/>
          <w:color w:val="002060"/>
          <w:sz w:val="28"/>
          <w:szCs w:val="28"/>
        </w:rPr>
        <w:t>Сюрпризность</w:t>
      </w:r>
      <w:proofErr w:type="spellEnd"/>
      <w:r w:rsidRPr="00080494">
        <w:rPr>
          <w:rFonts w:ascii="Bookman Old Style" w:hAnsi="Bookman Old Style"/>
          <w:b/>
          <w:color w:val="002060"/>
          <w:sz w:val="28"/>
          <w:szCs w:val="28"/>
        </w:rPr>
        <w:t xml:space="preserve">», «Сказочность»,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«Праздничность ситуации»,</w:t>
      </w:r>
    </w:p>
    <w:p w:rsidR="00D313B9" w:rsidRDefault="00D313B9" w:rsidP="00D313B9">
      <w:pPr>
        <w:spacing w:after="0" w:line="60" w:lineRule="atLeast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lastRenderedPageBreak/>
        <w:t xml:space="preserve">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«Оживление героев», «Перевоплощения детей».</w:t>
      </w:r>
      <w:r w:rsidRPr="00255430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</w:p>
    <w:p w:rsidR="00D313B9" w:rsidRDefault="00D313B9" w:rsidP="00D313B9">
      <w:pPr>
        <w:spacing w:after="0" w:line="60" w:lineRule="atLeast"/>
        <w:rPr>
          <w:rFonts w:ascii="Bookman Old Style" w:hAnsi="Bookman Old Style"/>
          <w:b/>
          <w:color w:val="002060"/>
          <w:sz w:val="28"/>
          <w:szCs w:val="28"/>
        </w:rPr>
      </w:pPr>
      <w:r w:rsidRPr="00080494">
        <w:rPr>
          <w:rFonts w:ascii="Bookman Old Style" w:hAnsi="Bookman Old Style"/>
          <w:b/>
          <w:color w:val="002060"/>
          <w:sz w:val="28"/>
          <w:szCs w:val="28"/>
        </w:rPr>
        <w:t>Важное место занимает процесс  придумывания названий, например</w:t>
      </w:r>
      <w:proofErr w:type="gramStart"/>
      <w:r w:rsidRPr="00080494">
        <w:rPr>
          <w:rFonts w:ascii="Bookman Old Style" w:hAnsi="Bookman Old Style"/>
          <w:b/>
          <w:color w:val="002060"/>
          <w:sz w:val="28"/>
          <w:szCs w:val="28"/>
        </w:rPr>
        <w:t>:</w:t>
      </w:r>
      <w:r>
        <w:rPr>
          <w:rFonts w:ascii="Bookman Old Style" w:hAnsi="Bookman Old Style"/>
          <w:b/>
          <w:color w:val="002060"/>
          <w:sz w:val="28"/>
          <w:szCs w:val="28"/>
        </w:rPr>
        <w:t>«</w:t>
      </w:r>
      <w:proofErr w:type="gramEnd"/>
      <w:r>
        <w:rPr>
          <w:rFonts w:ascii="Bookman Old Style" w:hAnsi="Bookman Old Style"/>
          <w:b/>
          <w:color w:val="002060"/>
          <w:sz w:val="28"/>
          <w:szCs w:val="28"/>
        </w:rPr>
        <w:t xml:space="preserve">Сани с бубенцами»,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 xml:space="preserve">«Зимняя 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дорога», «Весёлый воробей»;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подбор сл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ов и контрастных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сопоставлений, например: сладко - солёно, тихо – громко, добр</w:t>
      </w:r>
      <w:r>
        <w:rPr>
          <w:rFonts w:ascii="Bookman Old Style" w:hAnsi="Bookman Old Style"/>
          <w:b/>
          <w:color w:val="002060"/>
          <w:sz w:val="28"/>
          <w:szCs w:val="28"/>
        </w:rPr>
        <w:t>ый –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злой, радостный - грустный; поиск сравнений и метафор: легкий, как мотылек, рисует мороз на стекле; определительных характеристик: сердитый, ласковый, задорный.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Мож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но также использовать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следующие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 xml:space="preserve">приёмы: </w:t>
      </w:r>
      <w:proofErr w:type="spellStart"/>
      <w:r w:rsidRPr="00080494">
        <w:rPr>
          <w:rFonts w:ascii="Bookman Old Style" w:hAnsi="Bookman Old Style"/>
          <w:b/>
          <w:color w:val="002060"/>
          <w:sz w:val="28"/>
          <w:szCs w:val="28"/>
        </w:rPr>
        <w:t>рифмование</w:t>
      </w:r>
      <w:proofErr w:type="spellEnd"/>
      <w:r w:rsidRPr="00080494">
        <w:rPr>
          <w:rFonts w:ascii="Bookman Old Style" w:hAnsi="Bookman Old Style"/>
          <w:b/>
          <w:color w:val="002060"/>
          <w:sz w:val="28"/>
          <w:szCs w:val="28"/>
        </w:rPr>
        <w:t xml:space="preserve">, музыкально ассоциативный метод, когда ребенок говорит о своих 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переживаниях, страхах, мечтах,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опираясь на механизмы жизненных и музыкально-художественных ассоциаций. Работа со сказками позволяет улучшить самочувствие и эмоциональное благополучие ребёнка, снизить показатели его тревожности, нервозности и других негативных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состояний.</w:t>
      </w:r>
    </w:p>
    <w:p w:rsidR="00D313B9" w:rsidRPr="00080494" w:rsidRDefault="00D313B9" w:rsidP="00D313B9">
      <w:pPr>
        <w:spacing w:after="0" w:line="60" w:lineRule="atLeast"/>
        <w:rPr>
          <w:rFonts w:ascii="Bookman Old Style" w:hAnsi="Bookman Old Style"/>
          <w:b/>
          <w:color w:val="002060"/>
          <w:sz w:val="28"/>
          <w:szCs w:val="28"/>
        </w:rPr>
      </w:pPr>
      <w:r w:rsidRPr="00080494">
        <w:rPr>
          <w:rFonts w:ascii="Bookman Old Style" w:hAnsi="Bookman Old Style"/>
          <w:b/>
          <w:color w:val="002060"/>
          <w:sz w:val="28"/>
          <w:szCs w:val="28"/>
        </w:rPr>
        <w:t xml:space="preserve">Именно в таких начинаниях 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Pr="00080494">
        <w:rPr>
          <w:rFonts w:ascii="Bookman Old Style" w:hAnsi="Bookman Old Style"/>
          <w:b/>
          <w:color w:val="002060"/>
          <w:sz w:val="28"/>
          <w:szCs w:val="28"/>
        </w:rPr>
        <w:t>ребёнок может проявлять душевно-эмоциональную самостоятельность и инициативу, реализовать свои творческие возможности.</w:t>
      </w:r>
    </w:p>
    <w:p w:rsidR="00D313B9" w:rsidRDefault="00D313B9" w:rsidP="00D313B9">
      <w:pPr>
        <w:tabs>
          <w:tab w:val="left" w:pos="5970"/>
        </w:tabs>
      </w:pPr>
    </w:p>
    <w:p w:rsidR="00D313B9" w:rsidRDefault="00D313B9" w:rsidP="00D313B9"/>
    <w:p w:rsidR="00C377EE" w:rsidRPr="00D313B9" w:rsidRDefault="00C377EE" w:rsidP="00D313B9">
      <w:pPr>
        <w:sectPr w:rsidR="00C377EE" w:rsidRPr="00D313B9" w:rsidSect="00D313B9">
          <w:pgSz w:w="11906" w:h="16838"/>
          <w:pgMar w:top="851" w:right="851" w:bottom="851" w:left="851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255430" w:rsidRPr="00255430" w:rsidRDefault="00255430" w:rsidP="00C92EFD">
      <w:pPr>
        <w:tabs>
          <w:tab w:val="left" w:pos="8850"/>
        </w:tabs>
      </w:pPr>
    </w:p>
    <w:sectPr w:rsidR="00255430" w:rsidRPr="00255430" w:rsidSect="00C92E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C353A"/>
    <w:rsid w:val="000118E6"/>
    <w:rsid w:val="00035BBF"/>
    <w:rsid w:val="00047E78"/>
    <w:rsid w:val="000560CC"/>
    <w:rsid w:val="0005726D"/>
    <w:rsid w:val="00074FF6"/>
    <w:rsid w:val="00080494"/>
    <w:rsid w:val="000B2965"/>
    <w:rsid w:val="000C67B1"/>
    <w:rsid w:val="00117921"/>
    <w:rsid w:val="00157808"/>
    <w:rsid w:val="001607B3"/>
    <w:rsid w:val="001B5F9A"/>
    <w:rsid w:val="00255430"/>
    <w:rsid w:val="002C31EB"/>
    <w:rsid w:val="002D12FC"/>
    <w:rsid w:val="002F2527"/>
    <w:rsid w:val="002F5484"/>
    <w:rsid w:val="002F7143"/>
    <w:rsid w:val="00321B6F"/>
    <w:rsid w:val="00360112"/>
    <w:rsid w:val="00370D5E"/>
    <w:rsid w:val="00390E29"/>
    <w:rsid w:val="00414D2C"/>
    <w:rsid w:val="004A13FA"/>
    <w:rsid w:val="004C2A26"/>
    <w:rsid w:val="004D1999"/>
    <w:rsid w:val="0051539F"/>
    <w:rsid w:val="00564239"/>
    <w:rsid w:val="00591CAE"/>
    <w:rsid w:val="005B54E2"/>
    <w:rsid w:val="00603987"/>
    <w:rsid w:val="006521AB"/>
    <w:rsid w:val="00666AE9"/>
    <w:rsid w:val="006764EB"/>
    <w:rsid w:val="00693C82"/>
    <w:rsid w:val="006A19F7"/>
    <w:rsid w:val="006A597D"/>
    <w:rsid w:val="006B6DEE"/>
    <w:rsid w:val="006C353A"/>
    <w:rsid w:val="007133BA"/>
    <w:rsid w:val="00714E45"/>
    <w:rsid w:val="007455AC"/>
    <w:rsid w:val="007762A7"/>
    <w:rsid w:val="007A3819"/>
    <w:rsid w:val="00802F6F"/>
    <w:rsid w:val="008039C5"/>
    <w:rsid w:val="00867FCE"/>
    <w:rsid w:val="0087055F"/>
    <w:rsid w:val="00870DAA"/>
    <w:rsid w:val="00981F87"/>
    <w:rsid w:val="0098428F"/>
    <w:rsid w:val="009A1B9E"/>
    <w:rsid w:val="009D0952"/>
    <w:rsid w:val="00A56E61"/>
    <w:rsid w:val="00A77F8B"/>
    <w:rsid w:val="00AB0108"/>
    <w:rsid w:val="00AC2AD6"/>
    <w:rsid w:val="00AF599C"/>
    <w:rsid w:val="00B9635A"/>
    <w:rsid w:val="00BC0FC8"/>
    <w:rsid w:val="00BD451C"/>
    <w:rsid w:val="00BE7605"/>
    <w:rsid w:val="00C33F1D"/>
    <w:rsid w:val="00C377EE"/>
    <w:rsid w:val="00C55A6C"/>
    <w:rsid w:val="00C82D52"/>
    <w:rsid w:val="00C92EFD"/>
    <w:rsid w:val="00C93946"/>
    <w:rsid w:val="00CA4D79"/>
    <w:rsid w:val="00CF2684"/>
    <w:rsid w:val="00D313B9"/>
    <w:rsid w:val="00DC1DAC"/>
    <w:rsid w:val="00E11023"/>
    <w:rsid w:val="00F1038E"/>
    <w:rsid w:val="00F608A2"/>
    <w:rsid w:val="00FA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C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353A"/>
  </w:style>
  <w:style w:type="character" w:customStyle="1" w:styleId="c1">
    <w:name w:val="c1"/>
    <w:basedOn w:val="a0"/>
    <w:rsid w:val="006C353A"/>
  </w:style>
  <w:style w:type="paragraph" w:styleId="a3">
    <w:name w:val="Balloon Text"/>
    <w:basedOn w:val="a"/>
    <w:link w:val="a4"/>
    <w:uiPriority w:val="99"/>
    <w:semiHidden/>
    <w:unhideWhenUsed/>
    <w:rsid w:val="002F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ABB8-2058-4A9C-99E3-D79EFC56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12</cp:revision>
  <dcterms:created xsi:type="dcterms:W3CDTF">2014-04-21T16:44:00Z</dcterms:created>
  <dcterms:modified xsi:type="dcterms:W3CDTF">2014-06-19T15:32:00Z</dcterms:modified>
</cp:coreProperties>
</file>