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DA" w:rsidRPr="001E55DA" w:rsidRDefault="001E55DA" w:rsidP="001E55DA">
      <w:pPr>
        <w:jc w:val="right"/>
        <w:rPr>
          <w:b/>
        </w:rPr>
      </w:pPr>
      <w:r w:rsidRPr="001E55DA">
        <w:rPr>
          <w:b/>
        </w:rPr>
        <w:t>Полезные советы родителям</w:t>
      </w:r>
    </w:p>
    <w:p w:rsidR="001E55DA" w:rsidRDefault="001E55DA" w:rsidP="001E55DA">
      <w:pPr>
        <w:jc w:val="center"/>
        <w:rPr>
          <w:b/>
          <w:sz w:val="44"/>
          <w:szCs w:val="44"/>
        </w:rPr>
      </w:pPr>
    </w:p>
    <w:p w:rsidR="001E55DA" w:rsidRPr="001E55DA" w:rsidRDefault="001E55DA" w:rsidP="001E55D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E55DA">
        <w:rPr>
          <w:b/>
          <w:sz w:val="44"/>
          <w:szCs w:val="44"/>
        </w:rPr>
        <w:t>Рисуем вместе с малышом</w:t>
      </w:r>
    </w:p>
    <w:p w:rsidR="001E55DA" w:rsidRDefault="001E55DA" w:rsidP="001E55DA"/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Заранее подготовьте одежду для себя и начинающего художника: старые майки и брюки или фартуки. Полезным здесь окажется и обыкновенный нагрудник. Рабочее место застелите клеенкой, хотя это может не спасти обои и мебель от следов творчества.</w:t>
      </w:r>
    </w:p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Чтобы не случилось во время занятий, не ругайте малыша. Вообще с плохим настроением не стоит начинать заниматься, так можно отбить у ребенка желание творить.</w:t>
      </w:r>
    </w:p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Постарайтесь закончить процесс создания шедевра до того, как ребенок устанет. Дети не могут долго концентрировать свое внимание на одном деле. А уж заставлять  малыша заниматься творчеством нет смысла.</w:t>
      </w:r>
    </w:p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Краски должны быть хорошими и свежими, а кисточки – качественными.  Ведь качество зависит от качества исходного материала.</w:t>
      </w:r>
    </w:p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Обязательно позаботьтесь об удобстве рабочего места. Если вам больше нравится на полу, то у малыша должна быть полная свобода действий. Можно приобрести удобный маленький столик или большой стул, чтобы ребенок мог рассовать за большим столом. Ну а самых маленьких художником можно держать и на руках.</w:t>
      </w:r>
    </w:p>
    <w:p w:rsidR="001E55DA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Освещение так же играет важную роль. Если вы рисуете днем, раздвиньте шторы в комнате. Летом этого вполне хватит. Зимой же освещение скудное, поэтому можно воспользоваться  электрическими лампами. Свет настольной лампы должен падать слева, а лампочки не должны быть  сильно яркими и сильно тусклыми. Идеальный вариант здесь лампы дневного света.</w:t>
      </w:r>
    </w:p>
    <w:p w:rsidR="00D72619" w:rsidRPr="001E55DA" w:rsidRDefault="001E55DA" w:rsidP="001E55DA">
      <w:pPr>
        <w:jc w:val="both"/>
        <w:rPr>
          <w:sz w:val="28"/>
          <w:szCs w:val="28"/>
        </w:rPr>
      </w:pPr>
      <w:r w:rsidRPr="001E55DA">
        <w:rPr>
          <w:sz w:val="28"/>
          <w:szCs w:val="28"/>
        </w:rPr>
        <w:t>Если вы будите выполнять эти не сложные, полезные советы родителям, то занятия рисованием будут приносить радость и вашему ребенку, и вам.</w:t>
      </w:r>
    </w:p>
    <w:sectPr w:rsidR="00D72619" w:rsidRPr="001E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DA"/>
    <w:rsid w:val="001E55DA"/>
    <w:rsid w:val="00D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2014-06-18T14:25:00Z</dcterms:created>
  <dcterms:modified xsi:type="dcterms:W3CDTF">2014-06-18T14:27:00Z</dcterms:modified>
</cp:coreProperties>
</file>