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Default="001E67EA" w:rsidP="001E67EA">
      <w:pPr>
        <w:spacing w:line="360" w:lineRule="auto"/>
        <w:ind w:firstLine="284"/>
        <w:jc w:val="center"/>
        <w:rPr>
          <w:sz w:val="32"/>
          <w:szCs w:val="32"/>
          <w:lang w:val="en-US"/>
        </w:rPr>
      </w:pPr>
    </w:p>
    <w:p w:rsidR="001E67EA" w:rsidRDefault="001E67EA" w:rsidP="001E67EA">
      <w:pPr>
        <w:spacing w:line="360" w:lineRule="auto"/>
        <w:ind w:firstLine="284"/>
        <w:jc w:val="center"/>
        <w:rPr>
          <w:sz w:val="32"/>
          <w:szCs w:val="32"/>
          <w:lang w:val="en-US"/>
        </w:rPr>
      </w:pPr>
    </w:p>
    <w:p w:rsid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РАЗВИТИЕ СЕНСОМОТОРНОГО ВОСПРИЯТИЯ У ДОШКОЛЬНИКОВ С ЗАДЕРЖКОЙ ПСИХИЧЕСКОГО РАЗВИТИЯ С ИСПОЛЬЗОВАНИЕМ ИГР В.В. ВОСКОБОВИЧА.</w:t>
      </w: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28"/>
          <w:szCs w:val="28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28"/>
          <w:szCs w:val="28"/>
        </w:rPr>
      </w:pPr>
    </w:p>
    <w:p w:rsidR="001E67EA" w:rsidRDefault="001E67EA" w:rsidP="001E67EA">
      <w:pPr>
        <w:spacing w:line="360" w:lineRule="auto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Ольга Анатольевна</w:t>
      </w:r>
    </w:p>
    <w:p w:rsidR="001E67EA" w:rsidRDefault="001E67EA" w:rsidP="001E67EA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1E67EA" w:rsidRDefault="001E67EA" w:rsidP="001E67EA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МАДОУ детский сад комбинированного вида №200</w:t>
      </w:r>
    </w:p>
    <w:p w:rsidR="001E67EA" w:rsidRDefault="001E67EA" w:rsidP="001E67EA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абаровска</w:t>
      </w:r>
      <w:proofErr w:type="spellEnd"/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  <w:bookmarkStart w:id="0" w:name="_GoBack"/>
      <w:bookmarkEnd w:id="0"/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center"/>
        <w:rPr>
          <w:sz w:val="32"/>
          <w:szCs w:val="32"/>
        </w:rPr>
      </w:pPr>
    </w:p>
    <w:p w:rsidR="001E67EA" w:rsidRPr="001E67EA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</w:p>
    <w:p w:rsidR="001E67EA" w:rsidRPr="008F3CB8" w:rsidRDefault="001E67EA" w:rsidP="001E67EA">
      <w:pPr>
        <w:spacing w:line="360" w:lineRule="auto"/>
        <w:ind w:firstLine="284"/>
        <w:jc w:val="both"/>
        <w:rPr>
          <w:spacing w:val="4"/>
          <w:sz w:val="24"/>
          <w:szCs w:val="24"/>
        </w:rPr>
      </w:pPr>
      <w:r w:rsidRPr="008F3CB8">
        <w:rPr>
          <w:sz w:val="24"/>
          <w:szCs w:val="24"/>
        </w:rPr>
        <w:lastRenderedPageBreak/>
        <w:t>П</w:t>
      </w:r>
      <w:r w:rsidRPr="008F3CB8">
        <w:rPr>
          <w:spacing w:val="8"/>
          <w:sz w:val="24"/>
          <w:szCs w:val="24"/>
        </w:rPr>
        <w:t xml:space="preserve">роблема качественного образования в последние годы </w:t>
      </w:r>
      <w:r w:rsidRPr="008F3CB8">
        <w:rPr>
          <w:spacing w:val="4"/>
          <w:sz w:val="24"/>
          <w:szCs w:val="24"/>
        </w:rPr>
        <w:t>приобрела не только актуальный, но и значимый характер.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pacing w:val="4"/>
          <w:sz w:val="24"/>
          <w:szCs w:val="24"/>
        </w:rPr>
      </w:pPr>
      <w:r w:rsidRPr="008F3CB8">
        <w:rPr>
          <w:spacing w:val="4"/>
          <w:sz w:val="24"/>
          <w:szCs w:val="24"/>
        </w:rPr>
        <w:t>Дошкольное детство – период рождения личности, первоначального раскрытия творческих сил ребенка, становление основ индивидуальности.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pacing w:val="4"/>
          <w:sz w:val="24"/>
          <w:szCs w:val="24"/>
        </w:rPr>
      </w:pPr>
      <w:r w:rsidRPr="008F3CB8">
        <w:rPr>
          <w:sz w:val="24"/>
          <w:szCs w:val="24"/>
        </w:rPr>
        <w:t xml:space="preserve">Познание окружающего мира начинается с восприятия предметов и явлений.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полноценное развитие ребенка не возможно без опоры на полноценное восприятие. 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8F3CB8">
        <w:rPr>
          <w:sz w:val="24"/>
          <w:szCs w:val="24"/>
        </w:rPr>
        <w:t xml:space="preserve">Я работаю учителем </w:t>
      </w:r>
      <w:r>
        <w:rPr>
          <w:sz w:val="24"/>
          <w:szCs w:val="24"/>
        </w:rPr>
        <w:t>–</w:t>
      </w:r>
      <w:r w:rsidRPr="008F3CB8">
        <w:rPr>
          <w:sz w:val="24"/>
          <w:szCs w:val="24"/>
        </w:rPr>
        <w:t xml:space="preserve"> дефектологом</w:t>
      </w:r>
      <w:r>
        <w:rPr>
          <w:sz w:val="24"/>
          <w:szCs w:val="24"/>
        </w:rPr>
        <w:t xml:space="preserve"> </w:t>
      </w:r>
      <w:r w:rsidRPr="008F3CB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дошкольном образовательном учреждении №200 города Хабаровска в </w:t>
      </w:r>
      <w:r w:rsidRPr="008F3CB8">
        <w:rPr>
          <w:sz w:val="24"/>
          <w:szCs w:val="24"/>
        </w:rPr>
        <w:t xml:space="preserve"> коррекционной группе для детей с задержкой психического развития.</w:t>
      </w:r>
    </w:p>
    <w:p w:rsidR="001E67EA" w:rsidRPr="008F3CB8" w:rsidRDefault="001E67EA" w:rsidP="001E67EA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3CB8">
        <w:rPr>
          <w:rFonts w:ascii="Times New Roman" w:eastAsia="Times New Roman" w:hAnsi="Times New Roman"/>
          <w:spacing w:val="-6"/>
          <w:sz w:val="24"/>
          <w:szCs w:val="24"/>
        </w:rPr>
        <w:t>Дети поступают в нашу гр</w:t>
      </w:r>
      <w:r w:rsidRPr="00CF1F07">
        <w:rPr>
          <w:rFonts w:ascii="Times New Roman" w:eastAsia="Times New Roman" w:hAnsi="Times New Roman"/>
          <w:spacing w:val="-6"/>
          <w:sz w:val="24"/>
          <w:szCs w:val="24"/>
        </w:rPr>
        <w:t xml:space="preserve">уппу в возрасте 4 – 5 лет с диагнозом ЗПР различного генеза. При поступлении детей </w:t>
      </w:r>
      <w:r w:rsidRPr="00CF1F07">
        <w:rPr>
          <w:rFonts w:ascii="Times New Roman" w:eastAsia="Times New Roman" w:hAnsi="Times New Roman"/>
          <w:spacing w:val="-3"/>
          <w:sz w:val="24"/>
          <w:szCs w:val="24"/>
        </w:rPr>
        <w:t xml:space="preserve"> мною проводится мониторинг с целью выявления уровня развития </w:t>
      </w:r>
      <w:r w:rsidRPr="00CF1F07">
        <w:rPr>
          <w:rFonts w:ascii="Times New Roman" w:hAnsi="Times New Roman"/>
          <w:sz w:val="24"/>
          <w:szCs w:val="24"/>
        </w:rPr>
        <w:t>детей данной категории.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8F3CB8">
        <w:rPr>
          <w:sz w:val="24"/>
          <w:szCs w:val="24"/>
        </w:rPr>
        <w:t xml:space="preserve">У детей с ЗПР наблюдаются не достаточные, ограниченные, фрагментарные представления о сенсорных эталонах — системе геометрических форм, шкале величин, цветового спектра, нарушены пространственные и временные ориентировки, </w:t>
      </w:r>
      <w:r w:rsidRPr="008F3CB8">
        <w:rPr>
          <w:spacing w:val="-5"/>
          <w:sz w:val="24"/>
          <w:szCs w:val="24"/>
        </w:rPr>
        <w:t xml:space="preserve">наблюдаются нарушения слухового восприятия как не речевых, так  и речевых звуков </w:t>
      </w:r>
      <w:r w:rsidRPr="008F3CB8">
        <w:rPr>
          <w:sz w:val="24"/>
          <w:szCs w:val="24"/>
        </w:rPr>
        <w:t xml:space="preserve"> и др. Дети затрудняются в построении целостного образа и выделении фигуры на фоне общего изображения. Наблюдается  слабая мотивация к познанию окружающего мира. 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8F3CB8">
        <w:rPr>
          <w:sz w:val="24"/>
          <w:szCs w:val="24"/>
        </w:rPr>
        <w:t xml:space="preserve">Для усвоения сенсорных эталонов, для выделения и фиксирования свойств и отношений предметов, для понимания того или иного действия ребенку с </w:t>
      </w:r>
      <w:r>
        <w:rPr>
          <w:sz w:val="24"/>
          <w:szCs w:val="24"/>
        </w:rPr>
        <w:t>ЗПР</w:t>
      </w:r>
      <w:r w:rsidRPr="008F3CB8">
        <w:rPr>
          <w:sz w:val="24"/>
          <w:szCs w:val="24"/>
        </w:rPr>
        <w:t xml:space="preserve"> требуется гораздо       больше повторений. </w:t>
      </w:r>
      <w:r>
        <w:rPr>
          <w:sz w:val="24"/>
          <w:szCs w:val="24"/>
        </w:rPr>
        <w:t>Для этого я использую</w:t>
      </w:r>
      <w:r w:rsidRPr="008F3CB8">
        <w:rPr>
          <w:sz w:val="24"/>
          <w:szCs w:val="24"/>
        </w:rPr>
        <w:t xml:space="preserve"> дидактические  игры и упражнения</w:t>
      </w:r>
      <w:r>
        <w:rPr>
          <w:sz w:val="24"/>
          <w:szCs w:val="24"/>
        </w:rPr>
        <w:t>, которые</w:t>
      </w:r>
      <w:r w:rsidRPr="008F3CB8">
        <w:rPr>
          <w:sz w:val="24"/>
          <w:szCs w:val="24"/>
        </w:rPr>
        <w:t xml:space="preserve"> позволяют обеспечить нужное количество повторений на разном материале при сохранении эмоционально положительного отношения к заданию</w:t>
      </w:r>
      <w:r>
        <w:rPr>
          <w:sz w:val="24"/>
          <w:szCs w:val="24"/>
        </w:rPr>
        <w:t>. Благодаря дидактическим играм развиваются способности, уровень развития которых, несомненно, сказывается в период школьного обучения, а также имеет большое значение для последующего развития личности.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8F3CB8">
        <w:rPr>
          <w:sz w:val="24"/>
          <w:szCs w:val="24"/>
        </w:rPr>
        <w:t>Таким образом, особая роль дидактических игр и упражнений в развитии сенсомоторного восприятия у детей с ЗПР должны сделать сам процесс обучения эмоциональным, действенным, позволить ребенку получить собственный опыт.</w:t>
      </w:r>
    </w:p>
    <w:p w:rsidR="001E67EA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DA5943">
        <w:rPr>
          <w:sz w:val="24"/>
          <w:szCs w:val="24"/>
        </w:rPr>
        <w:t>В своей работе я использую игры и игровые упражнения известных авторов: Л.А. Венгер, Т.М. Бондаренко, Б. П. Никитина, М. Монтессори. Все мы хорошо знаем эти игры и используем в своей работе.</w:t>
      </w:r>
    </w:p>
    <w:p w:rsidR="001E67EA" w:rsidRPr="00DA5943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Желание улучшить коррекционную работу с детьми и разнообразить развивающую среду группы подтолкнуло меня на поиск новых и интересных игр.</w:t>
      </w:r>
    </w:p>
    <w:p w:rsidR="001E67EA" w:rsidRPr="00DA5943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A0B40">
        <w:rPr>
          <w:sz w:val="24"/>
          <w:szCs w:val="24"/>
        </w:rPr>
        <w:t xml:space="preserve"> </w:t>
      </w:r>
      <w:hyperlink r:id="rId5" w:tgtFrame="_blank" w:history="1">
        <w:r w:rsidRPr="00416F79">
          <w:rPr>
            <w:sz w:val="24"/>
            <w:szCs w:val="24"/>
          </w:rPr>
          <w:t>развивающих</w:t>
        </w:r>
      </w:hyperlink>
      <w:r w:rsidRPr="00EA0B40">
        <w:rPr>
          <w:sz w:val="24"/>
          <w:szCs w:val="24"/>
        </w:rPr>
        <w:t xml:space="preserve"> играх В.В.</w:t>
      </w:r>
      <w:r>
        <w:rPr>
          <w:sz w:val="24"/>
          <w:szCs w:val="24"/>
        </w:rPr>
        <w:t xml:space="preserve"> </w:t>
      </w:r>
      <w:r w:rsidRPr="00EA0B40">
        <w:rPr>
          <w:sz w:val="24"/>
          <w:szCs w:val="24"/>
        </w:rPr>
        <w:t>Воскобовича я услышала</w:t>
      </w:r>
      <w:r>
        <w:rPr>
          <w:sz w:val="24"/>
          <w:szCs w:val="24"/>
        </w:rPr>
        <w:t>, но в своей работе не использовала.</w:t>
      </w:r>
      <w:r w:rsidRPr="00EA0B40">
        <w:rPr>
          <w:sz w:val="24"/>
          <w:szCs w:val="24"/>
        </w:rPr>
        <w:t xml:space="preserve"> </w:t>
      </w:r>
      <w:r w:rsidRPr="00416F79">
        <w:rPr>
          <w:sz w:val="24"/>
          <w:szCs w:val="24"/>
        </w:rPr>
        <w:t>Первые игры</w:t>
      </w:r>
      <w:r>
        <w:rPr>
          <w:sz w:val="24"/>
          <w:szCs w:val="24"/>
        </w:rPr>
        <w:t>,</w:t>
      </w:r>
      <w:r w:rsidRPr="00416F79">
        <w:rPr>
          <w:sz w:val="24"/>
          <w:szCs w:val="24"/>
        </w:rPr>
        <w:t xml:space="preserve"> с которыми я познакомилась</w:t>
      </w:r>
      <w:r>
        <w:rPr>
          <w:sz w:val="24"/>
          <w:szCs w:val="24"/>
        </w:rPr>
        <w:t>,</w:t>
      </w:r>
      <w:r w:rsidRPr="00416F79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</w:t>
      </w:r>
      <w:r w:rsidRPr="00416F79">
        <w:rPr>
          <w:sz w:val="24"/>
          <w:szCs w:val="24"/>
        </w:rPr>
        <w:t>«</w:t>
      </w:r>
      <w:r>
        <w:rPr>
          <w:sz w:val="24"/>
          <w:szCs w:val="24"/>
        </w:rPr>
        <w:t xml:space="preserve">Игровой </w:t>
      </w:r>
      <w:hyperlink r:id="rId6" w:tgtFrame="_blank" w:history="1">
        <w:r w:rsidRPr="00416F79">
          <w:rPr>
            <w:bCs/>
            <w:sz w:val="24"/>
            <w:szCs w:val="24"/>
          </w:rPr>
          <w:t>Квадрат</w:t>
        </w:r>
      </w:hyperlink>
      <w:r w:rsidRPr="00EA0B40">
        <w:rPr>
          <w:bCs/>
          <w:sz w:val="24"/>
          <w:szCs w:val="24"/>
        </w:rPr>
        <w:t>”, “</w:t>
      </w:r>
      <w:r w:rsidRPr="00416F79">
        <w:rPr>
          <w:bCs/>
          <w:sz w:val="24"/>
          <w:szCs w:val="24"/>
        </w:rPr>
        <w:t>Волшебные фонарики</w:t>
      </w:r>
      <w:r w:rsidRPr="00EA0B40">
        <w:rPr>
          <w:bCs/>
          <w:sz w:val="24"/>
          <w:szCs w:val="24"/>
        </w:rPr>
        <w:t>”, “</w:t>
      </w:r>
      <w:r w:rsidRPr="00416F79">
        <w:rPr>
          <w:bCs/>
          <w:sz w:val="24"/>
          <w:szCs w:val="24"/>
        </w:rPr>
        <w:t xml:space="preserve">Волшебная </w:t>
      </w:r>
      <w:r>
        <w:rPr>
          <w:bCs/>
          <w:sz w:val="24"/>
          <w:szCs w:val="24"/>
        </w:rPr>
        <w:t>8</w:t>
      </w:r>
      <w:r w:rsidRPr="00EA0B40">
        <w:rPr>
          <w:bCs/>
          <w:sz w:val="24"/>
          <w:szCs w:val="24"/>
        </w:rPr>
        <w:t>”</w:t>
      </w:r>
      <w:r w:rsidRPr="00EA0B40">
        <w:rPr>
          <w:sz w:val="24"/>
          <w:szCs w:val="24"/>
        </w:rPr>
        <w:t xml:space="preserve">. </w:t>
      </w:r>
      <w:r w:rsidRPr="00416F79">
        <w:rPr>
          <w:sz w:val="24"/>
          <w:szCs w:val="24"/>
        </w:rPr>
        <w:t>Что бы узнать как можно больше об этих играх (область применения, методы работы)</w:t>
      </w:r>
      <w:r>
        <w:rPr>
          <w:sz w:val="24"/>
          <w:szCs w:val="24"/>
        </w:rPr>
        <w:t>,</w:t>
      </w:r>
      <w:r w:rsidRPr="00416F79">
        <w:rPr>
          <w:sz w:val="24"/>
          <w:szCs w:val="24"/>
        </w:rPr>
        <w:t xml:space="preserve"> я </w:t>
      </w:r>
      <w:proofErr w:type="gramStart"/>
      <w:r w:rsidRPr="00416F79">
        <w:rPr>
          <w:sz w:val="24"/>
          <w:szCs w:val="24"/>
        </w:rPr>
        <w:t>изготовила эти игры своими руками для чего использовала</w:t>
      </w:r>
      <w:proofErr w:type="gramEnd"/>
      <w:r>
        <w:rPr>
          <w:sz w:val="24"/>
          <w:szCs w:val="24"/>
        </w:rPr>
        <w:t>:</w:t>
      </w:r>
      <w:r w:rsidRPr="00416F79">
        <w:rPr>
          <w:sz w:val="24"/>
          <w:szCs w:val="24"/>
        </w:rPr>
        <w:t xml:space="preserve"> разноцветный фетр, картон, ткань и т.д.</w:t>
      </w:r>
      <w:r>
        <w:rPr>
          <w:sz w:val="24"/>
          <w:szCs w:val="24"/>
        </w:rPr>
        <w:t xml:space="preserve"> З</w:t>
      </w:r>
      <w:r w:rsidRPr="00416F79">
        <w:rPr>
          <w:sz w:val="24"/>
          <w:szCs w:val="24"/>
        </w:rPr>
        <w:t xml:space="preserve">адания к этим играм </w:t>
      </w:r>
      <w:r w:rsidRPr="00EA0B40">
        <w:rPr>
          <w:sz w:val="24"/>
          <w:szCs w:val="24"/>
        </w:rPr>
        <w:t xml:space="preserve"> приходилось придумывать самой. </w:t>
      </w:r>
      <w:r w:rsidRPr="00416F79">
        <w:rPr>
          <w:sz w:val="24"/>
          <w:szCs w:val="24"/>
        </w:rPr>
        <w:t>Игры мне оче</w:t>
      </w:r>
      <w:r>
        <w:rPr>
          <w:sz w:val="24"/>
          <w:szCs w:val="24"/>
        </w:rPr>
        <w:t xml:space="preserve">нь понравились и заинтересовали.  </w:t>
      </w:r>
      <w:r w:rsidRPr="00DA5943">
        <w:rPr>
          <w:sz w:val="24"/>
          <w:szCs w:val="24"/>
        </w:rPr>
        <w:t xml:space="preserve">Незаметно </w:t>
      </w:r>
      <w:r>
        <w:rPr>
          <w:sz w:val="24"/>
          <w:szCs w:val="24"/>
        </w:rPr>
        <w:t>для себя дети</w:t>
      </w:r>
      <w:r w:rsidRPr="00DA5943">
        <w:rPr>
          <w:sz w:val="24"/>
          <w:szCs w:val="24"/>
        </w:rPr>
        <w:t xml:space="preserve"> осваива</w:t>
      </w:r>
      <w:r>
        <w:rPr>
          <w:sz w:val="24"/>
          <w:szCs w:val="24"/>
        </w:rPr>
        <w:t>ли</w:t>
      </w:r>
      <w:r w:rsidRPr="00DA5943">
        <w:rPr>
          <w:sz w:val="24"/>
          <w:szCs w:val="24"/>
        </w:rPr>
        <w:t xml:space="preserve"> цифры; узна</w:t>
      </w:r>
      <w:r>
        <w:rPr>
          <w:sz w:val="24"/>
          <w:szCs w:val="24"/>
        </w:rPr>
        <w:t>вали</w:t>
      </w:r>
      <w:r w:rsidRPr="00DA5943">
        <w:rPr>
          <w:sz w:val="24"/>
          <w:szCs w:val="24"/>
        </w:rPr>
        <w:t xml:space="preserve"> и запомина</w:t>
      </w:r>
      <w:r>
        <w:rPr>
          <w:sz w:val="24"/>
          <w:szCs w:val="24"/>
        </w:rPr>
        <w:t>ли цвет и</w:t>
      </w:r>
      <w:r w:rsidRPr="00DA5943">
        <w:rPr>
          <w:sz w:val="24"/>
          <w:szCs w:val="24"/>
        </w:rPr>
        <w:t xml:space="preserve"> форму; тренир</w:t>
      </w:r>
      <w:r>
        <w:rPr>
          <w:sz w:val="24"/>
          <w:szCs w:val="24"/>
        </w:rPr>
        <w:t>овали</w:t>
      </w:r>
      <w:r w:rsidRPr="00DA5943">
        <w:rPr>
          <w:sz w:val="24"/>
          <w:szCs w:val="24"/>
        </w:rPr>
        <w:t xml:space="preserve"> мелкую моторику рук; совершенст</w:t>
      </w:r>
      <w:r>
        <w:rPr>
          <w:sz w:val="24"/>
          <w:szCs w:val="24"/>
        </w:rPr>
        <w:t>во</w:t>
      </w:r>
      <w:r w:rsidRPr="00DA5943">
        <w:rPr>
          <w:sz w:val="24"/>
          <w:szCs w:val="24"/>
        </w:rPr>
        <w:t>в</w:t>
      </w:r>
      <w:r>
        <w:rPr>
          <w:sz w:val="24"/>
          <w:szCs w:val="24"/>
        </w:rPr>
        <w:t>али</w:t>
      </w:r>
      <w:r w:rsidRPr="00DA5943">
        <w:rPr>
          <w:sz w:val="24"/>
          <w:szCs w:val="24"/>
        </w:rPr>
        <w:t xml:space="preserve"> мышление, внимание, память, воображение. </w:t>
      </w:r>
      <w:r>
        <w:rPr>
          <w:sz w:val="24"/>
          <w:szCs w:val="24"/>
        </w:rPr>
        <w:t xml:space="preserve">Игры </w:t>
      </w:r>
      <w:r w:rsidRPr="00DA5943">
        <w:rPr>
          <w:sz w:val="24"/>
          <w:szCs w:val="24"/>
        </w:rPr>
        <w:t xml:space="preserve"> да</w:t>
      </w:r>
      <w:r>
        <w:rPr>
          <w:sz w:val="24"/>
          <w:szCs w:val="24"/>
        </w:rPr>
        <w:t>ли</w:t>
      </w:r>
      <w:r w:rsidRPr="00DA5943">
        <w:rPr>
          <w:sz w:val="24"/>
          <w:szCs w:val="24"/>
        </w:rPr>
        <w:t xml:space="preserve"> возможность проявлять творчество и детям, и взрослым. Развивающие игры </w:t>
      </w:r>
      <w:r>
        <w:rPr>
          <w:sz w:val="24"/>
          <w:szCs w:val="24"/>
        </w:rPr>
        <w:t>с</w:t>
      </w:r>
      <w:r w:rsidRPr="00DA5943">
        <w:rPr>
          <w:sz w:val="24"/>
          <w:szCs w:val="24"/>
        </w:rPr>
        <w:t>дела</w:t>
      </w:r>
      <w:r>
        <w:rPr>
          <w:sz w:val="24"/>
          <w:szCs w:val="24"/>
        </w:rPr>
        <w:t>ли</w:t>
      </w:r>
      <w:r w:rsidRPr="00DA5943">
        <w:rPr>
          <w:sz w:val="24"/>
          <w:szCs w:val="24"/>
        </w:rPr>
        <w:t xml:space="preserve"> учение интересным занятием для </w:t>
      </w:r>
      <w:r>
        <w:rPr>
          <w:sz w:val="24"/>
          <w:szCs w:val="24"/>
        </w:rPr>
        <w:t>детей</w:t>
      </w:r>
      <w:r w:rsidRPr="00DA5943">
        <w:rPr>
          <w:sz w:val="24"/>
          <w:szCs w:val="24"/>
        </w:rPr>
        <w:t>, про</w:t>
      </w:r>
      <w:r>
        <w:rPr>
          <w:sz w:val="24"/>
          <w:szCs w:val="24"/>
        </w:rPr>
        <w:t>буждали</w:t>
      </w:r>
      <w:r w:rsidRPr="00DA5943">
        <w:rPr>
          <w:sz w:val="24"/>
          <w:szCs w:val="24"/>
        </w:rPr>
        <w:t xml:space="preserve"> интерес к приобретаемым знаниям, умениям, навыкам.</w:t>
      </w:r>
    </w:p>
    <w:p w:rsidR="001E67EA" w:rsidRPr="00416F79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416F79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EA0B40">
        <w:rPr>
          <w:sz w:val="24"/>
          <w:szCs w:val="24"/>
        </w:rPr>
        <w:t xml:space="preserve"> решила более углубленно изучить опыт работы этого автора, ознакоми</w:t>
      </w:r>
      <w:r w:rsidRPr="00416F79">
        <w:rPr>
          <w:sz w:val="24"/>
          <w:szCs w:val="24"/>
        </w:rPr>
        <w:t xml:space="preserve">ться </w:t>
      </w:r>
      <w:r w:rsidRPr="00EA0B40">
        <w:rPr>
          <w:sz w:val="24"/>
          <w:szCs w:val="24"/>
        </w:rPr>
        <w:t xml:space="preserve">с игровой технологией интеллектуально-творческого развития детей 3-7 лет - </w:t>
      </w:r>
      <w:r w:rsidRPr="00EA0B40">
        <w:rPr>
          <w:bCs/>
          <w:sz w:val="24"/>
          <w:szCs w:val="24"/>
        </w:rPr>
        <w:t>“Сказочные лабиринты игры”</w:t>
      </w:r>
      <w:r w:rsidRPr="00EA0B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этом мне помогли </w:t>
      </w:r>
      <w:proofErr w:type="spellStart"/>
      <w:r>
        <w:rPr>
          <w:sz w:val="24"/>
          <w:szCs w:val="24"/>
        </w:rPr>
        <w:t>тьюторский</w:t>
      </w:r>
      <w:proofErr w:type="spellEnd"/>
      <w:r>
        <w:rPr>
          <w:sz w:val="24"/>
          <w:szCs w:val="24"/>
        </w:rPr>
        <w:t xml:space="preserve"> семинар Кондратьевой Любовь Александровны и авторский семинар В.В. </w:t>
      </w:r>
      <w:proofErr w:type="spellStart"/>
      <w:r>
        <w:rPr>
          <w:sz w:val="24"/>
          <w:szCs w:val="24"/>
        </w:rPr>
        <w:t>Воскобовича</w:t>
      </w:r>
      <w:proofErr w:type="spellEnd"/>
      <w:r>
        <w:rPr>
          <w:sz w:val="24"/>
          <w:szCs w:val="24"/>
        </w:rPr>
        <w:t xml:space="preserve"> прослушанный в г. Санкт-Петербурге.</w:t>
      </w:r>
    </w:p>
    <w:p w:rsidR="001E67EA" w:rsidRPr="00EA0B40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DA5943">
        <w:rPr>
          <w:sz w:val="24"/>
          <w:szCs w:val="24"/>
        </w:rPr>
        <w:t>Чем же</w:t>
      </w:r>
      <w:r w:rsidRPr="00EA0B40">
        <w:rPr>
          <w:sz w:val="24"/>
          <w:szCs w:val="24"/>
        </w:rPr>
        <w:t xml:space="preserve"> заинтересовали игры</w:t>
      </w:r>
      <w:r>
        <w:rPr>
          <w:sz w:val="24"/>
          <w:szCs w:val="24"/>
        </w:rPr>
        <w:t xml:space="preserve"> В. В. </w:t>
      </w:r>
      <w:proofErr w:type="spellStart"/>
      <w:r>
        <w:rPr>
          <w:sz w:val="24"/>
          <w:szCs w:val="24"/>
        </w:rPr>
        <w:t>Вокобовича</w:t>
      </w:r>
      <w:proofErr w:type="spellEnd"/>
      <w:r w:rsidRPr="00EA0B40">
        <w:rPr>
          <w:sz w:val="24"/>
          <w:szCs w:val="24"/>
        </w:rPr>
        <w:t>:</w:t>
      </w:r>
    </w:p>
    <w:p w:rsidR="001E67EA" w:rsidRPr="00EA0B40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EA0B40">
        <w:rPr>
          <w:b/>
          <w:bCs/>
          <w:sz w:val="24"/>
          <w:szCs w:val="24"/>
        </w:rPr>
        <w:t>1.</w:t>
      </w:r>
      <w:r w:rsidRPr="00EA0B40">
        <w:rPr>
          <w:sz w:val="24"/>
          <w:szCs w:val="24"/>
        </w:rPr>
        <w:t xml:space="preserve"> Игры яркие, красочные, состоят из большого количества игровых заданий и упражнений.</w:t>
      </w:r>
    </w:p>
    <w:p w:rsidR="001E67EA" w:rsidRPr="00EA0B40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EA0B40">
        <w:rPr>
          <w:b/>
          <w:bCs/>
          <w:sz w:val="24"/>
          <w:szCs w:val="24"/>
        </w:rPr>
        <w:t>2</w:t>
      </w:r>
      <w:r w:rsidRPr="00EA0B40">
        <w:rPr>
          <w:sz w:val="24"/>
          <w:szCs w:val="24"/>
        </w:rPr>
        <w:t xml:space="preserve">. </w:t>
      </w:r>
      <w:r>
        <w:rPr>
          <w:sz w:val="24"/>
          <w:szCs w:val="24"/>
        </w:rPr>
        <w:t>Эти и</w:t>
      </w:r>
      <w:r w:rsidRPr="00EA0B40">
        <w:rPr>
          <w:sz w:val="24"/>
          <w:szCs w:val="24"/>
        </w:rPr>
        <w:t>гры существенно дополняют сказки. Они вводят ребенка в необычный, волшебный мир, заставляют содействовать и сопереживать героям и событиям.</w:t>
      </w:r>
    </w:p>
    <w:p w:rsidR="001E67EA" w:rsidRPr="00EA0B40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EA0B40">
        <w:rPr>
          <w:b/>
          <w:bCs/>
          <w:sz w:val="24"/>
          <w:szCs w:val="24"/>
        </w:rPr>
        <w:t>3.</w:t>
      </w:r>
      <w:r w:rsidRPr="00EA0B40">
        <w:rPr>
          <w:sz w:val="24"/>
          <w:szCs w:val="24"/>
        </w:rPr>
        <w:t xml:space="preserve"> С одной и той же игрой могут заниматься дети и 3-х, и 7-ми лет. Игра начинается с простого манипулирования, а затем усложняется за счет развивающих и познавательных заданий.</w:t>
      </w:r>
    </w:p>
    <w:p w:rsidR="001E67EA" w:rsidRPr="00EA0B40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EA0B40">
        <w:rPr>
          <w:b/>
          <w:bCs/>
          <w:sz w:val="24"/>
          <w:szCs w:val="24"/>
        </w:rPr>
        <w:t>4.</w:t>
      </w:r>
      <w:r w:rsidRPr="00EA0B40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 w:rsidRPr="00EA0B40">
        <w:rPr>
          <w:sz w:val="24"/>
          <w:szCs w:val="24"/>
        </w:rPr>
        <w:t xml:space="preserve"> всесторонне развива</w:t>
      </w:r>
      <w:r>
        <w:rPr>
          <w:sz w:val="24"/>
          <w:szCs w:val="24"/>
        </w:rPr>
        <w:t>ть</w:t>
      </w:r>
      <w:r w:rsidRPr="00EA0B40">
        <w:rPr>
          <w:sz w:val="24"/>
          <w:szCs w:val="24"/>
        </w:rPr>
        <w:t xml:space="preserve"> детей.</w:t>
      </w:r>
    </w:p>
    <w:p w:rsidR="001E67EA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DA5943">
        <w:rPr>
          <w:sz w:val="24"/>
          <w:szCs w:val="24"/>
        </w:rPr>
        <w:t xml:space="preserve">Проанализировав все минусы и плюсы (которых оказалось гораздо больше) </w:t>
      </w:r>
      <w:r w:rsidRPr="00EA0B40">
        <w:rPr>
          <w:sz w:val="24"/>
          <w:szCs w:val="24"/>
        </w:rPr>
        <w:t xml:space="preserve">я решила </w:t>
      </w:r>
      <w:r w:rsidRPr="00DA5943">
        <w:rPr>
          <w:sz w:val="24"/>
          <w:szCs w:val="24"/>
        </w:rPr>
        <w:t xml:space="preserve">включить в свою педагогическую </w:t>
      </w:r>
      <w:r w:rsidRPr="00EA0B40">
        <w:rPr>
          <w:sz w:val="24"/>
          <w:szCs w:val="24"/>
        </w:rPr>
        <w:t>работ</w:t>
      </w:r>
      <w:r w:rsidRPr="00DA5943">
        <w:rPr>
          <w:sz w:val="24"/>
          <w:szCs w:val="24"/>
        </w:rPr>
        <w:t xml:space="preserve">у игры В.В. </w:t>
      </w:r>
      <w:proofErr w:type="spellStart"/>
      <w:r w:rsidRPr="00DA5943">
        <w:rPr>
          <w:sz w:val="24"/>
          <w:szCs w:val="24"/>
        </w:rPr>
        <w:t>Воскобовича</w:t>
      </w:r>
      <w:proofErr w:type="spellEnd"/>
      <w:r w:rsidRPr="00DA5943">
        <w:rPr>
          <w:sz w:val="24"/>
          <w:szCs w:val="24"/>
        </w:rPr>
        <w:t xml:space="preserve"> и особый упор сделать на игры по развитию сенсомоторного восприятия у детей</w:t>
      </w:r>
      <w:r>
        <w:rPr>
          <w:sz w:val="24"/>
          <w:szCs w:val="24"/>
        </w:rPr>
        <w:t xml:space="preserve"> с ОВЗ</w:t>
      </w:r>
      <w:r w:rsidRPr="00DA5943">
        <w:rPr>
          <w:sz w:val="24"/>
          <w:szCs w:val="24"/>
        </w:rPr>
        <w:t>.</w:t>
      </w:r>
    </w:p>
    <w:p w:rsidR="001E67EA" w:rsidRPr="00A60BF4" w:rsidRDefault="001E67EA" w:rsidP="001E67EA">
      <w:pPr>
        <w:spacing w:after="240"/>
        <w:ind w:firstLine="284"/>
        <w:jc w:val="both"/>
        <w:rPr>
          <w:sz w:val="24"/>
          <w:szCs w:val="24"/>
        </w:rPr>
      </w:pPr>
      <w:r w:rsidRPr="00A60BF4">
        <w:rPr>
          <w:sz w:val="24"/>
          <w:szCs w:val="24"/>
        </w:rPr>
        <w:t xml:space="preserve">На </w:t>
      </w:r>
      <w:r w:rsidRPr="00A60BF4">
        <w:rPr>
          <w:sz w:val="24"/>
          <w:szCs w:val="24"/>
          <w:lang w:val="en-US"/>
        </w:rPr>
        <w:t>I</w:t>
      </w:r>
      <w:r w:rsidRPr="00A60BF4">
        <w:rPr>
          <w:sz w:val="24"/>
          <w:szCs w:val="24"/>
        </w:rPr>
        <w:t xml:space="preserve"> этапе  моей работы мною была изучена методическая литератур</w:t>
      </w:r>
      <w:r>
        <w:rPr>
          <w:sz w:val="24"/>
          <w:szCs w:val="24"/>
        </w:rPr>
        <w:t>а</w:t>
      </w:r>
      <w:r w:rsidRPr="00A60BF4">
        <w:rPr>
          <w:sz w:val="24"/>
          <w:szCs w:val="24"/>
        </w:rPr>
        <w:t xml:space="preserve">, </w:t>
      </w:r>
      <w:r>
        <w:rPr>
          <w:sz w:val="24"/>
          <w:szCs w:val="24"/>
        </w:rPr>
        <w:t>опыт</w:t>
      </w:r>
      <w:r w:rsidRPr="00A60BF4">
        <w:rPr>
          <w:sz w:val="24"/>
          <w:szCs w:val="24"/>
        </w:rPr>
        <w:t xml:space="preserve"> коллег.</w:t>
      </w:r>
    </w:p>
    <w:p w:rsidR="001E67EA" w:rsidRPr="00A60BF4" w:rsidRDefault="001E67EA" w:rsidP="001E67EA">
      <w:pPr>
        <w:spacing w:after="240" w:line="360" w:lineRule="auto"/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  <w:lang w:val="en-US"/>
        </w:rPr>
        <w:t>I</w:t>
      </w:r>
      <w:r w:rsidRPr="00A60BF4">
        <w:rPr>
          <w:bCs/>
          <w:sz w:val="24"/>
          <w:szCs w:val="24"/>
          <w:lang w:val="en-US"/>
        </w:rPr>
        <w:t>I</w:t>
      </w:r>
      <w:r w:rsidRPr="00A60BF4">
        <w:rPr>
          <w:bCs/>
          <w:sz w:val="24"/>
          <w:szCs w:val="24"/>
        </w:rPr>
        <w:t xml:space="preserve"> этап</w:t>
      </w:r>
      <w:r>
        <w:rPr>
          <w:bCs/>
          <w:sz w:val="24"/>
          <w:szCs w:val="24"/>
        </w:rPr>
        <w:t>е б</w:t>
      </w:r>
      <w:r w:rsidRPr="00A60BF4">
        <w:rPr>
          <w:bCs/>
          <w:sz w:val="24"/>
          <w:szCs w:val="24"/>
        </w:rPr>
        <w:t>ыла проведена разъяснительная работа среди родителей.</w:t>
      </w:r>
      <w:r w:rsidRPr="00A60BF4">
        <w:rPr>
          <w:sz w:val="24"/>
          <w:szCs w:val="24"/>
        </w:rPr>
        <w:t xml:space="preserve"> Провела родительское собрание, где познакомила родителей с </w:t>
      </w:r>
      <w:r>
        <w:rPr>
          <w:sz w:val="24"/>
          <w:szCs w:val="24"/>
        </w:rPr>
        <w:t xml:space="preserve">играми В. В. </w:t>
      </w:r>
      <w:proofErr w:type="spellStart"/>
      <w:r>
        <w:rPr>
          <w:sz w:val="24"/>
          <w:szCs w:val="24"/>
        </w:rPr>
        <w:t>Воскобовича</w:t>
      </w:r>
      <w:proofErr w:type="spellEnd"/>
      <w:r>
        <w:rPr>
          <w:sz w:val="24"/>
          <w:szCs w:val="24"/>
        </w:rPr>
        <w:t xml:space="preserve">, которые планирую использовать в своей работе, </w:t>
      </w:r>
      <w:r w:rsidRPr="00A60BF4">
        <w:rPr>
          <w:sz w:val="24"/>
          <w:szCs w:val="24"/>
        </w:rPr>
        <w:t xml:space="preserve">заинтересовала их. При помощи родителей были приобретены игры для группы. </w:t>
      </w:r>
      <w:r>
        <w:rPr>
          <w:sz w:val="24"/>
          <w:szCs w:val="24"/>
        </w:rPr>
        <w:t>Часть родителей</w:t>
      </w:r>
      <w:r w:rsidRPr="00A60BF4">
        <w:rPr>
          <w:sz w:val="24"/>
          <w:szCs w:val="24"/>
        </w:rPr>
        <w:t xml:space="preserve"> заказали персонально игры для своих детей. Родители принимали активное участие в изготовлении некоторых игр (</w:t>
      </w:r>
      <w:r w:rsidRPr="00A60BF4">
        <w:rPr>
          <w:bCs/>
          <w:sz w:val="24"/>
          <w:szCs w:val="24"/>
        </w:rPr>
        <w:t>“Мини-</w:t>
      </w:r>
      <w:proofErr w:type="spellStart"/>
      <w:r w:rsidRPr="00A60BF4">
        <w:rPr>
          <w:bCs/>
          <w:sz w:val="24"/>
          <w:szCs w:val="24"/>
        </w:rPr>
        <w:t>коврографы</w:t>
      </w:r>
      <w:proofErr w:type="spellEnd"/>
      <w:r w:rsidRPr="00A60BF4">
        <w:rPr>
          <w:bCs/>
          <w:sz w:val="24"/>
          <w:szCs w:val="24"/>
        </w:rPr>
        <w:t>”, “Игровой квадрат</w:t>
      </w:r>
      <w:r>
        <w:rPr>
          <w:bCs/>
          <w:sz w:val="24"/>
          <w:szCs w:val="24"/>
        </w:rPr>
        <w:t>”, “Математические корзинки</w:t>
      </w:r>
      <w:r w:rsidRPr="00A60BF4">
        <w:rPr>
          <w:bCs/>
          <w:sz w:val="24"/>
          <w:szCs w:val="24"/>
        </w:rPr>
        <w:t>”</w:t>
      </w:r>
      <w:r w:rsidRPr="00A60BF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60BF4">
        <w:rPr>
          <w:sz w:val="24"/>
          <w:szCs w:val="24"/>
        </w:rPr>
        <w:t xml:space="preserve"> </w:t>
      </w:r>
    </w:p>
    <w:p w:rsidR="001E67EA" w:rsidRPr="00E57940" w:rsidRDefault="001E67EA" w:rsidP="001E67EA">
      <w:pPr>
        <w:pStyle w:val="a6"/>
        <w:spacing w:before="0" w:beforeAutospacing="0" w:after="0" w:afterAutospacing="0" w:line="360" w:lineRule="auto"/>
        <w:ind w:firstLine="284"/>
        <w:jc w:val="both"/>
      </w:pPr>
      <w:r>
        <w:rPr>
          <w:bCs/>
        </w:rPr>
        <w:lastRenderedPageBreak/>
        <w:t xml:space="preserve">На </w:t>
      </w:r>
      <w:r>
        <w:rPr>
          <w:bCs/>
          <w:lang w:val="en-US"/>
        </w:rPr>
        <w:t>I</w:t>
      </w:r>
      <w:r w:rsidRPr="00EA0B40">
        <w:rPr>
          <w:bCs/>
        </w:rPr>
        <w:t>II этап</w:t>
      </w:r>
      <w:r>
        <w:rPr>
          <w:bCs/>
        </w:rPr>
        <w:t>е</w:t>
      </w:r>
      <w:r w:rsidRPr="00E57940">
        <w:t xml:space="preserve"> </w:t>
      </w:r>
      <w:r>
        <w:t>в</w:t>
      </w:r>
      <w:r w:rsidRPr="00E57940">
        <w:t xml:space="preserve"> группе </w:t>
      </w:r>
      <w:r>
        <w:t xml:space="preserve">была </w:t>
      </w:r>
      <w:r w:rsidRPr="00E57940">
        <w:t xml:space="preserve">создана развивающая сенсомоторная зона «Фиолетовый лес» </w:t>
      </w:r>
      <w:r w:rsidRPr="00EA0B40">
        <w:t>“населенный” персонажами сказок.</w:t>
      </w:r>
      <w:r w:rsidRPr="00E57940">
        <w:t xml:space="preserve"> В «Фиолетовом лесу» располагаются игры и упражнения для закрепления умений и навыков, полученных на занятиях.</w:t>
      </w:r>
    </w:p>
    <w:p w:rsidR="001E67EA" w:rsidRPr="00E57940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E57940">
        <w:rPr>
          <w:sz w:val="24"/>
          <w:szCs w:val="24"/>
        </w:rPr>
        <w:t>Игр</w:t>
      </w:r>
      <w:r>
        <w:rPr>
          <w:sz w:val="24"/>
          <w:szCs w:val="24"/>
        </w:rPr>
        <w:t>ы</w:t>
      </w:r>
      <w:r w:rsidRPr="00E57940">
        <w:rPr>
          <w:sz w:val="24"/>
          <w:szCs w:val="24"/>
        </w:rPr>
        <w:t xml:space="preserve"> в сенсорной зоне </w:t>
      </w:r>
      <w:r>
        <w:rPr>
          <w:sz w:val="24"/>
          <w:szCs w:val="24"/>
        </w:rPr>
        <w:t xml:space="preserve">способствуют развитию </w:t>
      </w:r>
      <w:r w:rsidRPr="00E57940">
        <w:rPr>
          <w:sz w:val="24"/>
          <w:szCs w:val="24"/>
        </w:rPr>
        <w:t>у детей правильно</w:t>
      </w:r>
      <w:r>
        <w:rPr>
          <w:sz w:val="24"/>
          <w:szCs w:val="24"/>
        </w:rPr>
        <w:t>го</w:t>
      </w:r>
      <w:r w:rsidRPr="00E57940">
        <w:rPr>
          <w:sz w:val="24"/>
          <w:szCs w:val="24"/>
        </w:rPr>
        <w:t xml:space="preserve"> восприятия пространства; целостно</w:t>
      </w:r>
      <w:r>
        <w:rPr>
          <w:sz w:val="24"/>
          <w:szCs w:val="24"/>
        </w:rPr>
        <w:t>го</w:t>
      </w:r>
      <w:r w:rsidRPr="00E57940">
        <w:rPr>
          <w:sz w:val="24"/>
          <w:szCs w:val="24"/>
        </w:rPr>
        <w:t xml:space="preserve"> восприяти</w:t>
      </w:r>
      <w:r>
        <w:rPr>
          <w:sz w:val="24"/>
          <w:szCs w:val="24"/>
        </w:rPr>
        <w:t>я</w:t>
      </w:r>
      <w:r w:rsidRPr="00E57940">
        <w:rPr>
          <w:sz w:val="24"/>
          <w:szCs w:val="24"/>
        </w:rPr>
        <w:t xml:space="preserve"> предмета; разви</w:t>
      </w:r>
      <w:r>
        <w:rPr>
          <w:sz w:val="24"/>
          <w:szCs w:val="24"/>
        </w:rPr>
        <w:t>тию</w:t>
      </w:r>
      <w:r w:rsidRPr="00E57940">
        <w:rPr>
          <w:sz w:val="24"/>
          <w:szCs w:val="24"/>
        </w:rPr>
        <w:t xml:space="preserve"> мелк</w:t>
      </w:r>
      <w:r>
        <w:rPr>
          <w:sz w:val="24"/>
          <w:szCs w:val="24"/>
        </w:rPr>
        <w:t>ой</w:t>
      </w:r>
      <w:r w:rsidRPr="00E57940">
        <w:rPr>
          <w:sz w:val="24"/>
          <w:szCs w:val="24"/>
        </w:rPr>
        <w:t xml:space="preserve"> моторик</w:t>
      </w:r>
      <w:r>
        <w:rPr>
          <w:sz w:val="24"/>
          <w:szCs w:val="24"/>
        </w:rPr>
        <w:t>и</w:t>
      </w:r>
      <w:r w:rsidRPr="00E57940">
        <w:rPr>
          <w:sz w:val="24"/>
          <w:szCs w:val="24"/>
        </w:rPr>
        <w:t xml:space="preserve"> рук и зрительно-двигательн</w:t>
      </w:r>
      <w:r>
        <w:rPr>
          <w:sz w:val="24"/>
          <w:szCs w:val="24"/>
        </w:rPr>
        <w:t>ой</w:t>
      </w:r>
      <w:r w:rsidRPr="00E57940">
        <w:rPr>
          <w:sz w:val="24"/>
          <w:szCs w:val="24"/>
        </w:rPr>
        <w:t xml:space="preserve"> координаци</w:t>
      </w:r>
      <w:r>
        <w:rPr>
          <w:sz w:val="24"/>
          <w:szCs w:val="24"/>
        </w:rPr>
        <w:t>и</w:t>
      </w:r>
      <w:r w:rsidRPr="00E57940">
        <w:rPr>
          <w:sz w:val="24"/>
          <w:szCs w:val="24"/>
        </w:rPr>
        <w:t>; развивается любознательность, воображение; д</w:t>
      </w:r>
      <w:r>
        <w:rPr>
          <w:sz w:val="24"/>
          <w:szCs w:val="24"/>
        </w:rPr>
        <w:t xml:space="preserve">ошкольники </w:t>
      </w:r>
      <w:r w:rsidRPr="00E57940">
        <w:rPr>
          <w:sz w:val="24"/>
          <w:szCs w:val="24"/>
        </w:rPr>
        <w:t xml:space="preserve"> развивают и тренируют чувственный аппарат, игры способствуют </w:t>
      </w:r>
      <w:r>
        <w:rPr>
          <w:sz w:val="24"/>
          <w:szCs w:val="24"/>
        </w:rPr>
        <w:t xml:space="preserve">их </w:t>
      </w:r>
      <w:r w:rsidRPr="00E57940">
        <w:rPr>
          <w:sz w:val="24"/>
          <w:szCs w:val="24"/>
        </w:rPr>
        <w:t>интеллектуальному развитию.</w:t>
      </w:r>
    </w:p>
    <w:p w:rsidR="001E67EA" w:rsidRPr="00E57940" w:rsidRDefault="001E67EA" w:rsidP="001E67EA">
      <w:pPr>
        <w:pStyle w:val="a6"/>
        <w:spacing w:before="0" w:beforeAutospacing="0" w:after="0" w:afterAutospacing="0" w:line="360" w:lineRule="auto"/>
        <w:ind w:firstLine="284"/>
        <w:jc w:val="both"/>
      </w:pPr>
      <w:r w:rsidRPr="00E57940">
        <w:t>В сенсорной зоне</w:t>
      </w:r>
      <w:r>
        <w:t xml:space="preserve"> я</w:t>
      </w:r>
      <w:r w:rsidRPr="00E57940">
        <w:t xml:space="preserve"> организу</w:t>
      </w:r>
      <w:r>
        <w:t>ю</w:t>
      </w:r>
      <w:r w:rsidRPr="00E57940">
        <w:t xml:space="preserve"> подгруппов</w:t>
      </w:r>
      <w:r>
        <w:t>ую</w:t>
      </w:r>
      <w:r w:rsidRPr="00E57940">
        <w:t xml:space="preserve"> деятельность детей</w:t>
      </w:r>
      <w:r>
        <w:t xml:space="preserve"> и индивидуальные занятия</w:t>
      </w:r>
      <w:r w:rsidRPr="00E57940">
        <w:t xml:space="preserve"> с целью повторения пройденного материала и закрепления новых знаний</w:t>
      </w:r>
      <w:r>
        <w:t>.</w:t>
      </w:r>
    </w:p>
    <w:p w:rsidR="001E67EA" w:rsidRPr="00393422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AE7BE6">
        <w:rPr>
          <w:rStyle w:val="a7"/>
          <w:b w:val="0"/>
          <w:sz w:val="24"/>
          <w:szCs w:val="24"/>
        </w:rPr>
        <w:t>Дети имеют возможность самостоятельно работать в сенсом</w:t>
      </w:r>
      <w:r>
        <w:rPr>
          <w:rStyle w:val="a7"/>
          <w:b w:val="0"/>
          <w:sz w:val="24"/>
          <w:szCs w:val="24"/>
        </w:rPr>
        <w:t>о</w:t>
      </w:r>
      <w:r w:rsidRPr="00AE7BE6">
        <w:rPr>
          <w:rStyle w:val="a7"/>
          <w:b w:val="0"/>
          <w:sz w:val="24"/>
          <w:szCs w:val="24"/>
        </w:rPr>
        <w:t>торной зоне</w:t>
      </w:r>
      <w:r>
        <w:rPr>
          <w:sz w:val="24"/>
          <w:szCs w:val="24"/>
        </w:rPr>
        <w:t>. Эта деятельность</w:t>
      </w:r>
      <w:r w:rsidRPr="00393422">
        <w:rPr>
          <w:sz w:val="24"/>
          <w:szCs w:val="24"/>
        </w:rPr>
        <w:t xml:space="preserve"> полностью зависит от воли, интересов и настроения детей. При возникновении трудностей к деятельности ребенка (если он этого пожелает) всегда может подключиться педагог. Совместная самостоятельная деятельность детей способствует формированию компонентов коммуникативной компетенции дошкольников с ЗПР и их успешной социализации</w:t>
      </w:r>
      <w:r>
        <w:rPr>
          <w:sz w:val="24"/>
          <w:szCs w:val="24"/>
        </w:rPr>
        <w:t xml:space="preserve"> в обществе</w:t>
      </w:r>
      <w:r w:rsidRPr="00393422">
        <w:rPr>
          <w:sz w:val="24"/>
          <w:szCs w:val="24"/>
        </w:rPr>
        <w:t xml:space="preserve">. </w:t>
      </w:r>
    </w:p>
    <w:p w:rsidR="001E67EA" w:rsidRPr="00393422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393422">
        <w:rPr>
          <w:sz w:val="24"/>
          <w:szCs w:val="24"/>
        </w:rPr>
        <w:t xml:space="preserve">Наблюдая за детьми во время игр, </w:t>
      </w:r>
      <w:r>
        <w:rPr>
          <w:sz w:val="24"/>
          <w:szCs w:val="24"/>
        </w:rPr>
        <w:t>я</w:t>
      </w:r>
      <w:r w:rsidRPr="00393422">
        <w:rPr>
          <w:sz w:val="24"/>
          <w:szCs w:val="24"/>
        </w:rPr>
        <w:t xml:space="preserve"> отмети</w:t>
      </w:r>
      <w:r>
        <w:rPr>
          <w:sz w:val="24"/>
          <w:szCs w:val="24"/>
        </w:rPr>
        <w:t>ла</w:t>
      </w:r>
      <w:r w:rsidRPr="00393422">
        <w:rPr>
          <w:sz w:val="24"/>
          <w:szCs w:val="24"/>
        </w:rPr>
        <w:t>, что у детей исчезает негативизм, связанный с многократным повторением материала, дети меньше утомляются, дольше сохраняют работоспособность.</w:t>
      </w:r>
    </w:p>
    <w:p w:rsidR="001E67EA" w:rsidRPr="00302ED9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302ED9">
        <w:rPr>
          <w:sz w:val="24"/>
          <w:szCs w:val="24"/>
        </w:rPr>
        <w:t xml:space="preserve">Игры и пособия В.В </w:t>
      </w:r>
      <w:proofErr w:type="spellStart"/>
      <w:r w:rsidRPr="00302ED9">
        <w:rPr>
          <w:sz w:val="24"/>
          <w:szCs w:val="24"/>
        </w:rPr>
        <w:t>Воскобовича</w:t>
      </w:r>
      <w:proofErr w:type="spellEnd"/>
      <w:r w:rsidRPr="00302ED9">
        <w:rPr>
          <w:sz w:val="24"/>
          <w:szCs w:val="24"/>
        </w:rPr>
        <w:t xml:space="preserve"> широко использую при организации </w:t>
      </w:r>
      <w:r>
        <w:rPr>
          <w:sz w:val="24"/>
          <w:szCs w:val="24"/>
        </w:rPr>
        <w:t xml:space="preserve">непосредственно образовательной </w:t>
      </w:r>
      <w:r w:rsidRPr="00302ED9">
        <w:rPr>
          <w:sz w:val="24"/>
          <w:szCs w:val="24"/>
        </w:rPr>
        <w:t>деятельности:</w:t>
      </w:r>
    </w:p>
    <w:p w:rsidR="001E67EA" w:rsidRPr="00302ED9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302ED9">
        <w:rPr>
          <w:sz w:val="24"/>
          <w:szCs w:val="24"/>
        </w:rPr>
        <w:t>1. Игры,</w:t>
      </w:r>
      <w:r>
        <w:rPr>
          <w:sz w:val="24"/>
          <w:szCs w:val="24"/>
        </w:rPr>
        <w:t xml:space="preserve"> используются для ознакомления с </w:t>
      </w:r>
      <w:r w:rsidRPr="008727DF">
        <w:rPr>
          <w:sz w:val="24"/>
          <w:szCs w:val="24"/>
        </w:rPr>
        <w:t xml:space="preserve"> эталон</w:t>
      </w:r>
      <w:r>
        <w:rPr>
          <w:sz w:val="24"/>
          <w:szCs w:val="24"/>
        </w:rPr>
        <w:t>ами</w:t>
      </w:r>
      <w:r w:rsidRPr="008727DF">
        <w:rPr>
          <w:sz w:val="24"/>
          <w:szCs w:val="24"/>
        </w:rPr>
        <w:t xml:space="preserve"> цвета</w:t>
      </w:r>
      <w:r w:rsidRPr="00302ED9">
        <w:rPr>
          <w:sz w:val="24"/>
          <w:szCs w:val="24"/>
        </w:rPr>
        <w:t xml:space="preserve">: </w:t>
      </w:r>
      <w:proofErr w:type="gramStart"/>
      <w:r w:rsidRPr="00302ED9">
        <w:rPr>
          <w:sz w:val="24"/>
          <w:szCs w:val="24"/>
        </w:rPr>
        <w:t>«Фон</w:t>
      </w:r>
      <w:r w:rsidRPr="008727DF">
        <w:rPr>
          <w:sz w:val="24"/>
          <w:szCs w:val="24"/>
        </w:rPr>
        <w:t xml:space="preserve">арики», «Волшебная 8», </w:t>
      </w:r>
      <w:r w:rsidRPr="00302ED9">
        <w:rPr>
          <w:sz w:val="24"/>
          <w:szCs w:val="24"/>
        </w:rPr>
        <w:t>«Кораблик Брызг – Брызг», «</w:t>
      </w:r>
      <w:r w:rsidRPr="008727DF">
        <w:rPr>
          <w:sz w:val="24"/>
          <w:szCs w:val="24"/>
        </w:rPr>
        <w:t xml:space="preserve">Кораблик </w:t>
      </w:r>
      <w:r>
        <w:rPr>
          <w:sz w:val="24"/>
          <w:szCs w:val="24"/>
        </w:rPr>
        <w:t>П</w:t>
      </w:r>
      <w:r w:rsidRPr="008727DF">
        <w:rPr>
          <w:sz w:val="24"/>
          <w:szCs w:val="24"/>
        </w:rPr>
        <w:t xml:space="preserve">люх - </w:t>
      </w:r>
      <w:r>
        <w:rPr>
          <w:sz w:val="24"/>
          <w:szCs w:val="24"/>
        </w:rPr>
        <w:t>П</w:t>
      </w:r>
      <w:r w:rsidRPr="008727DF">
        <w:rPr>
          <w:sz w:val="24"/>
          <w:szCs w:val="24"/>
        </w:rPr>
        <w:t>люх», «Лепестки» и т.д.</w:t>
      </w:r>
      <w:proofErr w:type="gramEnd"/>
    </w:p>
    <w:p w:rsidR="001E67EA" w:rsidRPr="008727DF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302ED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Они используются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 w:rsidRPr="008727DF">
        <w:rPr>
          <w:sz w:val="24"/>
          <w:szCs w:val="24"/>
        </w:rPr>
        <w:t>ознакомление детей с геометрическими фигурами</w:t>
      </w:r>
      <w:r w:rsidRPr="00302ED9">
        <w:rPr>
          <w:sz w:val="24"/>
          <w:szCs w:val="24"/>
        </w:rPr>
        <w:t>: «Фон</w:t>
      </w:r>
      <w:r w:rsidRPr="008727DF">
        <w:rPr>
          <w:sz w:val="24"/>
          <w:szCs w:val="24"/>
        </w:rPr>
        <w:t>арики</w:t>
      </w:r>
      <w:r w:rsidRPr="00302ED9">
        <w:rPr>
          <w:sz w:val="24"/>
          <w:szCs w:val="24"/>
        </w:rPr>
        <w:t>», «</w:t>
      </w:r>
      <w:proofErr w:type="spellStart"/>
      <w:r w:rsidRPr="008727DF">
        <w:rPr>
          <w:sz w:val="24"/>
          <w:szCs w:val="24"/>
        </w:rPr>
        <w:t>Логоформочки</w:t>
      </w:r>
      <w:proofErr w:type="spellEnd"/>
      <w:r w:rsidRPr="00302ED9">
        <w:rPr>
          <w:sz w:val="24"/>
          <w:szCs w:val="24"/>
        </w:rPr>
        <w:t>», «</w:t>
      </w:r>
      <w:r w:rsidRPr="008727DF">
        <w:rPr>
          <w:sz w:val="24"/>
          <w:szCs w:val="24"/>
        </w:rPr>
        <w:t>Прозрачный квадрат</w:t>
      </w:r>
      <w:r w:rsidRPr="00302ED9">
        <w:rPr>
          <w:sz w:val="24"/>
          <w:szCs w:val="24"/>
        </w:rPr>
        <w:t>»</w:t>
      </w:r>
      <w:r w:rsidRPr="008727DF">
        <w:rPr>
          <w:sz w:val="24"/>
          <w:szCs w:val="24"/>
        </w:rPr>
        <w:t>, «Игровой Квадрат» и т.д.</w:t>
      </w:r>
    </w:p>
    <w:p w:rsidR="001E67EA" w:rsidRPr="008727DF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8727DF">
        <w:rPr>
          <w:sz w:val="24"/>
          <w:szCs w:val="24"/>
        </w:rPr>
        <w:t xml:space="preserve">3. </w:t>
      </w:r>
      <w:r w:rsidRPr="00302ED9">
        <w:rPr>
          <w:sz w:val="24"/>
          <w:szCs w:val="24"/>
        </w:rPr>
        <w:t>Игры</w:t>
      </w:r>
      <w:r>
        <w:rPr>
          <w:sz w:val="24"/>
          <w:szCs w:val="24"/>
        </w:rPr>
        <w:t>,</w:t>
      </w:r>
      <w:r w:rsidRPr="00302ED9">
        <w:rPr>
          <w:sz w:val="24"/>
          <w:szCs w:val="24"/>
        </w:rPr>
        <w:t xml:space="preserve"> направленные на </w:t>
      </w:r>
      <w:r w:rsidRPr="008727DF">
        <w:rPr>
          <w:sz w:val="24"/>
          <w:szCs w:val="24"/>
        </w:rPr>
        <w:t>ознакомление детей с пространственным расположением фигур, ориентировки на плоскости: «Мини-</w:t>
      </w:r>
      <w:proofErr w:type="spellStart"/>
      <w:r w:rsidRPr="008727DF">
        <w:rPr>
          <w:sz w:val="24"/>
          <w:szCs w:val="24"/>
        </w:rPr>
        <w:t>ко</w:t>
      </w:r>
      <w:r>
        <w:rPr>
          <w:sz w:val="24"/>
          <w:szCs w:val="24"/>
        </w:rPr>
        <w:t>в</w:t>
      </w:r>
      <w:r w:rsidRPr="008727DF">
        <w:rPr>
          <w:sz w:val="24"/>
          <w:szCs w:val="24"/>
        </w:rPr>
        <w:t>рографы</w:t>
      </w:r>
      <w:proofErr w:type="spellEnd"/>
      <w:r w:rsidRPr="008727DF">
        <w:rPr>
          <w:sz w:val="24"/>
          <w:szCs w:val="24"/>
        </w:rPr>
        <w:t>», «</w:t>
      </w:r>
      <w:proofErr w:type="spellStart"/>
      <w:r w:rsidRPr="008727DF">
        <w:rPr>
          <w:sz w:val="24"/>
          <w:szCs w:val="24"/>
        </w:rPr>
        <w:t>Игровизор</w:t>
      </w:r>
      <w:proofErr w:type="spellEnd"/>
      <w:r w:rsidRPr="008727DF">
        <w:rPr>
          <w:sz w:val="24"/>
          <w:szCs w:val="24"/>
        </w:rPr>
        <w:t>», «Шнур-затейник», «</w:t>
      </w:r>
      <w:proofErr w:type="gramStart"/>
      <w:r w:rsidRPr="008727DF">
        <w:rPr>
          <w:sz w:val="24"/>
          <w:szCs w:val="24"/>
        </w:rPr>
        <w:t>Волшебная</w:t>
      </w:r>
      <w:proofErr w:type="gramEnd"/>
      <w:r w:rsidRPr="008727DF">
        <w:rPr>
          <w:sz w:val="24"/>
          <w:szCs w:val="24"/>
        </w:rPr>
        <w:t xml:space="preserve"> 8» и т.д.</w:t>
      </w:r>
    </w:p>
    <w:p w:rsidR="001E67EA" w:rsidRPr="008727DF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8727DF">
        <w:rPr>
          <w:sz w:val="24"/>
          <w:szCs w:val="24"/>
        </w:rPr>
        <w:t xml:space="preserve">4. </w:t>
      </w:r>
      <w:r>
        <w:rPr>
          <w:sz w:val="24"/>
          <w:szCs w:val="24"/>
        </w:rPr>
        <w:t>Также</w:t>
      </w:r>
      <w:r w:rsidRPr="00302ED9">
        <w:rPr>
          <w:sz w:val="24"/>
          <w:szCs w:val="24"/>
        </w:rPr>
        <w:t xml:space="preserve"> на</w:t>
      </w:r>
      <w:r w:rsidRPr="008727DF">
        <w:rPr>
          <w:sz w:val="24"/>
          <w:szCs w:val="24"/>
        </w:rPr>
        <w:t xml:space="preserve"> развитие конструктивных возможностей: «Чудо крестики», «Чудо соты»,  «Волшебная 8», «Конструктор букв» и т.д.</w:t>
      </w:r>
    </w:p>
    <w:p w:rsidR="001E67EA" w:rsidRPr="008727DF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8727DF">
        <w:rPr>
          <w:sz w:val="24"/>
          <w:szCs w:val="24"/>
        </w:rPr>
        <w:t xml:space="preserve">5. </w:t>
      </w:r>
      <w:r>
        <w:rPr>
          <w:sz w:val="24"/>
          <w:szCs w:val="24"/>
        </w:rPr>
        <w:t>Формирующие представления о</w:t>
      </w:r>
      <w:r w:rsidRPr="008727DF">
        <w:rPr>
          <w:sz w:val="24"/>
          <w:szCs w:val="24"/>
        </w:rPr>
        <w:t xml:space="preserve"> величин</w:t>
      </w:r>
      <w:r>
        <w:rPr>
          <w:sz w:val="24"/>
          <w:szCs w:val="24"/>
        </w:rPr>
        <w:t>е</w:t>
      </w:r>
      <w:r w:rsidRPr="008727DF">
        <w:rPr>
          <w:sz w:val="24"/>
          <w:szCs w:val="24"/>
        </w:rPr>
        <w:t xml:space="preserve">: </w:t>
      </w:r>
      <w:r w:rsidRPr="00302ED9">
        <w:rPr>
          <w:sz w:val="24"/>
          <w:szCs w:val="24"/>
        </w:rPr>
        <w:t>«Фон</w:t>
      </w:r>
      <w:r w:rsidRPr="008727DF">
        <w:rPr>
          <w:sz w:val="24"/>
          <w:szCs w:val="24"/>
        </w:rPr>
        <w:t xml:space="preserve">арики», «Черепашки», </w:t>
      </w:r>
      <w:r w:rsidRPr="00302ED9">
        <w:rPr>
          <w:sz w:val="24"/>
          <w:szCs w:val="24"/>
        </w:rPr>
        <w:t>«</w:t>
      </w:r>
      <w:r w:rsidRPr="008727DF">
        <w:rPr>
          <w:sz w:val="24"/>
          <w:szCs w:val="24"/>
        </w:rPr>
        <w:t>Прозрачный квадрат</w:t>
      </w:r>
      <w:r w:rsidRPr="00302ED9">
        <w:rPr>
          <w:sz w:val="24"/>
          <w:szCs w:val="24"/>
        </w:rPr>
        <w:t>»</w:t>
      </w:r>
      <w:r w:rsidRPr="008727DF">
        <w:rPr>
          <w:sz w:val="24"/>
          <w:szCs w:val="24"/>
        </w:rPr>
        <w:t>, «Игровой Квадрат» и т.д.</w:t>
      </w:r>
    </w:p>
    <w:p w:rsidR="001E67EA" w:rsidRPr="008727DF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8727DF">
        <w:rPr>
          <w:sz w:val="24"/>
          <w:szCs w:val="24"/>
        </w:rPr>
        <w:t xml:space="preserve">Универсальность этих игр в том, что любая из этих игр может способствовать развитию разных психических процессов.  </w:t>
      </w:r>
    </w:p>
    <w:p w:rsidR="001E67EA" w:rsidRPr="008727DF" w:rsidRDefault="001E67EA" w:rsidP="001E67EA">
      <w:pPr>
        <w:pStyle w:val="a6"/>
        <w:spacing w:before="0" w:beforeAutospacing="0" w:after="0" w:afterAutospacing="0" w:line="360" w:lineRule="auto"/>
        <w:ind w:firstLine="284"/>
        <w:jc w:val="both"/>
      </w:pPr>
      <w:r w:rsidRPr="008727DF">
        <w:lastRenderedPageBreak/>
        <w:t xml:space="preserve">Индикатором результативности применения игр В.В. </w:t>
      </w:r>
      <w:proofErr w:type="spellStart"/>
      <w:r w:rsidRPr="008727DF">
        <w:t>Воскобовича</w:t>
      </w:r>
      <w:proofErr w:type="spellEnd"/>
      <w:r w:rsidRPr="008727DF">
        <w:t xml:space="preserve"> служит сравнительно-диагностические исследования детей. Мониторинг </w:t>
      </w:r>
      <w:r w:rsidRPr="008727DF">
        <w:rPr>
          <w:spacing w:val="-3"/>
        </w:rPr>
        <w:t xml:space="preserve">развития сенсомоторного восприятия </w:t>
      </w:r>
      <w:r>
        <w:rPr>
          <w:spacing w:val="-3"/>
        </w:rPr>
        <w:t xml:space="preserve"> у моих </w:t>
      </w:r>
      <w:r w:rsidRPr="008727DF">
        <w:t xml:space="preserve">воспитанников с ОВЗ 4-7 лет  показал эффективность </w:t>
      </w:r>
      <w:r>
        <w:t>использования игр</w:t>
      </w:r>
      <w:r w:rsidRPr="008727DF">
        <w:t xml:space="preserve"> в данном направлении. </w:t>
      </w:r>
    </w:p>
    <w:p w:rsidR="001E67EA" w:rsidRPr="008727DF" w:rsidRDefault="001E67EA" w:rsidP="001E67EA">
      <w:pPr>
        <w:spacing w:line="360" w:lineRule="auto"/>
        <w:ind w:firstLine="284"/>
        <w:rPr>
          <w:sz w:val="24"/>
          <w:szCs w:val="24"/>
        </w:rPr>
      </w:pPr>
      <w:r w:rsidRPr="008727DF">
        <w:rPr>
          <w:sz w:val="24"/>
          <w:szCs w:val="24"/>
        </w:rPr>
        <w:t xml:space="preserve"> Наблюдается положительная динамика </w:t>
      </w:r>
      <w:r w:rsidRPr="008727DF">
        <w:rPr>
          <w:spacing w:val="-3"/>
          <w:sz w:val="24"/>
          <w:szCs w:val="24"/>
        </w:rPr>
        <w:t xml:space="preserve">развития. Увеличился процент детей с </w:t>
      </w:r>
      <w:r w:rsidRPr="008727DF">
        <w:rPr>
          <w:sz w:val="24"/>
          <w:szCs w:val="24"/>
        </w:rPr>
        <w:t xml:space="preserve"> высоким и средним уровнем развития. Дети научились анализировать, сравнивать, у них сформировалась понятливость. Дошкольники  умеют концентрироваться при выполнении сложных мыслительных операций и доводить начатое дело до конца. Особенно хочется отметить высокий уровень развития мелкой моторики рук. У детей нет проблем со знанием геометрических фигур, различением цветов,  умением ориентироваться на плоскости. </w:t>
      </w:r>
    </w:p>
    <w:p w:rsidR="001E67EA" w:rsidRPr="008727DF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  <w:r w:rsidRPr="008727DF">
        <w:rPr>
          <w:sz w:val="24"/>
          <w:szCs w:val="24"/>
        </w:rPr>
        <w:t xml:space="preserve">Таким образом, игры В.В. </w:t>
      </w:r>
      <w:proofErr w:type="spellStart"/>
      <w:r w:rsidRPr="008727DF">
        <w:rPr>
          <w:sz w:val="24"/>
          <w:szCs w:val="24"/>
        </w:rPr>
        <w:t>Воскобовича</w:t>
      </w:r>
      <w:proofErr w:type="spellEnd"/>
      <w:r w:rsidRPr="008727DF">
        <w:rPr>
          <w:sz w:val="24"/>
          <w:szCs w:val="24"/>
        </w:rPr>
        <w:t xml:space="preserve"> содействуют более успешному развитию сенсомоторного восприятия у детей с ЗПР и органично вплетаются в коррекционно-образовательный процесс. Ребенок окружается непринужденной, веселой, интеллектуально-творческой атмосферой. </w:t>
      </w:r>
    </w:p>
    <w:p w:rsidR="001E67EA" w:rsidRPr="008F3CB8" w:rsidRDefault="001E67EA" w:rsidP="001E67EA">
      <w:pPr>
        <w:spacing w:line="360" w:lineRule="auto"/>
        <w:ind w:firstLine="284"/>
        <w:jc w:val="both"/>
        <w:rPr>
          <w:sz w:val="24"/>
          <w:szCs w:val="24"/>
        </w:rPr>
      </w:pPr>
    </w:p>
    <w:p w:rsidR="00243DE2" w:rsidRDefault="00243DE2" w:rsidP="001E67EA">
      <w:pPr>
        <w:ind w:firstLine="284"/>
      </w:pPr>
    </w:p>
    <w:sectPr w:rsidR="00243DE2" w:rsidSect="001E67E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EA"/>
    <w:rsid w:val="001E67EA"/>
    <w:rsid w:val="00243DE2"/>
    <w:rsid w:val="003411DC"/>
    <w:rsid w:val="00C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E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67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E6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E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67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E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vospitatel/1581-zanyatie-po-razvitiyu-elementarnykh-predstavleniy-krug--kvadrat--treugolnik-v-sredney-gruppe.html" TargetMode="External"/><Relationship Id="rId5" Type="http://schemas.openxmlformats.org/officeDocument/2006/relationships/hyperlink" Target="http://50ds.ru/vospitatel/1295-zanyatie-po-matematike-s-ispolzovaniem-razvivayushchikh-ig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1344</Words>
  <Characters>7667</Characters>
  <Application>Microsoft Office Word</Application>
  <DocSecurity>0</DocSecurity>
  <Lines>63</Lines>
  <Paragraphs>17</Paragraphs>
  <ScaleCrop>false</ScaleCrop>
  <Company>home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2013-10-31T08:39:00Z</dcterms:created>
  <dcterms:modified xsi:type="dcterms:W3CDTF">2014-11-09T00:17:00Z</dcterms:modified>
</cp:coreProperties>
</file>