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B7" w:rsidRPr="004107B7" w:rsidRDefault="004107B7" w:rsidP="004107B7">
      <w:pPr>
        <w:pStyle w:val="2"/>
        <w:shd w:val="clear" w:color="auto" w:fill="FFFFFF"/>
        <w:tabs>
          <w:tab w:val="left" w:pos="426"/>
        </w:tabs>
        <w:spacing w:line="300" w:lineRule="atLeast"/>
        <w:ind w:left="142"/>
        <w:jc w:val="center"/>
        <w:rPr>
          <w:rFonts w:ascii="Verdana" w:eastAsia="Times New Roman" w:hAnsi="Verdana" w:cs="Times New Roman"/>
          <w:b w:val="0"/>
          <w:bCs w:val="0"/>
          <w:color w:val="00B0F0"/>
          <w:sz w:val="20"/>
        </w:rPr>
      </w:pPr>
      <w:r w:rsidRPr="004107B7">
        <w:rPr>
          <w:rFonts w:ascii="Georgia" w:hAnsi="Georgia"/>
          <w:color w:val="00B0F0"/>
          <w:sz w:val="29"/>
          <w:szCs w:val="29"/>
        </w:rPr>
        <w:t>Советы родителям в летний период времени.</w:t>
      </w:r>
    </w:p>
    <w:p w:rsidR="004107B7" w:rsidRPr="004107B7" w:rsidRDefault="004107B7" w:rsidP="004107B7">
      <w:pPr>
        <w:shd w:val="clear" w:color="auto" w:fill="FFFFFF"/>
        <w:tabs>
          <w:tab w:val="left" w:pos="426"/>
        </w:tabs>
        <w:spacing w:before="100" w:beforeAutospacing="1" w:after="100" w:afterAutospacing="1" w:line="300" w:lineRule="atLeast"/>
        <w:ind w:left="142"/>
        <w:jc w:val="both"/>
        <w:rPr>
          <w:rFonts w:ascii="Verdana" w:eastAsia="Times New Roman" w:hAnsi="Verdana" w:cs="Times New Roman"/>
          <w:b/>
          <w:bCs/>
          <w:color w:val="002060"/>
          <w:sz w:val="20"/>
        </w:rPr>
      </w:pPr>
    </w:p>
    <w:p w:rsidR="004107B7" w:rsidRPr="004107B7" w:rsidRDefault="004107B7" w:rsidP="004107B7">
      <w:pPr>
        <w:shd w:val="clear" w:color="auto" w:fill="FFFFFF"/>
        <w:tabs>
          <w:tab w:val="left" w:pos="426"/>
        </w:tabs>
        <w:spacing w:before="100" w:beforeAutospacing="1" w:after="100" w:afterAutospacing="1" w:line="300" w:lineRule="atLeast"/>
        <w:ind w:left="142"/>
        <w:jc w:val="both"/>
        <w:rPr>
          <w:rFonts w:ascii="Verdana" w:eastAsia="Times New Roman" w:hAnsi="Verdana" w:cs="Times New Roman"/>
          <w:color w:val="002060"/>
          <w:sz w:val="20"/>
          <w:szCs w:val="20"/>
        </w:rPr>
      </w:pPr>
      <w:r w:rsidRPr="004107B7">
        <w:rPr>
          <w:rFonts w:ascii="Times New Roman" w:eastAsia="Times New Roman" w:hAnsi="Times New Roman" w:cs="Times New Roman"/>
          <w:noProof/>
          <w:color w:val="002060"/>
          <w:sz w:val="24"/>
          <w:szCs w:val="24"/>
        </w:rPr>
        <w:drawing>
          <wp:anchor distT="0" distB="0" distL="0" distR="0" simplePos="0" relativeHeight="251658240" behindDoc="0" locked="0" layoutInCell="1" allowOverlap="0">
            <wp:simplePos x="0" y="0"/>
            <wp:positionH relativeFrom="column">
              <wp:posOffset>-13335</wp:posOffset>
            </wp:positionH>
            <wp:positionV relativeFrom="line">
              <wp:posOffset>3810</wp:posOffset>
            </wp:positionV>
            <wp:extent cx="1514475" cy="1876425"/>
            <wp:effectExtent l="19050" t="0" r="9525" b="0"/>
            <wp:wrapSquare wrapText="bothSides"/>
            <wp:docPr id="2" name="Рисунок 2" descr="http://dou24.ru/291/images/stories/d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24.ru/291/images/stories/dada.jpg"/>
                    <pic:cNvPicPr>
                      <a:picLocks noChangeAspect="1" noChangeArrowheads="1"/>
                    </pic:cNvPicPr>
                  </pic:nvPicPr>
                  <pic:blipFill>
                    <a:blip r:embed="rId5"/>
                    <a:srcRect/>
                    <a:stretch>
                      <a:fillRect/>
                    </a:stretch>
                  </pic:blipFill>
                  <pic:spPr bwMode="auto">
                    <a:xfrm>
                      <a:off x="0" y="0"/>
                      <a:ext cx="1514475" cy="1876425"/>
                    </a:xfrm>
                    <a:prstGeom prst="rect">
                      <a:avLst/>
                    </a:prstGeom>
                    <a:noFill/>
                    <a:ln w="9525">
                      <a:noFill/>
                      <a:miter lim="800000"/>
                      <a:headEnd/>
                      <a:tailEnd/>
                    </a:ln>
                  </pic:spPr>
                </pic:pic>
              </a:graphicData>
            </a:graphic>
          </wp:anchor>
        </w:drawing>
      </w:r>
      <w:r w:rsidRPr="004107B7">
        <w:rPr>
          <w:rFonts w:ascii="Verdana" w:eastAsia="Times New Roman" w:hAnsi="Verdana" w:cs="Times New Roman"/>
          <w:b/>
          <w:bCs/>
          <w:color w:val="002060"/>
          <w:sz w:val="20"/>
        </w:rPr>
        <w:t>Наступило лето</w:t>
      </w:r>
      <w:r w:rsidRPr="004107B7">
        <w:rPr>
          <w:rFonts w:ascii="Verdana" w:eastAsia="Times New Roman" w:hAnsi="Verdana" w:cs="Times New Roman"/>
          <w:color w:val="002060"/>
          <w:sz w:val="20"/>
        </w:rPr>
        <w:t> </w:t>
      </w:r>
      <w:r w:rsidRPr="004107B7">
        <w:rPr>
          <w:rFonts w:ascii="Verdana" w:eastAsia="Times New Roman" w:hAnsi="Verdana" w:cs="Times New Roman"/>
          <w:color w:val="002060"/>
          <w:sz w:val="20"/>
          <w:szCs w:val="20"/>
        </w:rPr>
        <w:t>– долгожданный период времени для всех и, конечно же, для наших малышей.</w:t>
      </w:r>
    </w:p>
    <w:p w:rsidR="004107B7" w:rsidRPr="004107B7" w:rsidRDefault="004107B7" w:rsidP="004107B7">
      <w:pPr>
        <w:shd w:val="clear" w:color="auto" w:fill="FFFFFF"/>
        <w:tabs>
          <w:tab w:val="left" w:pos="426"/>
        </w:tabs>
        <w:spacing w:before="100" w:beforeAutospacing="1" w:after="100" w:afterAutospacing="1" w:line="300" w:lineRule="atLeast"/>
        <w:ind w:left="142"/>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Много вопросов возникает у родителей в этот период времени,  поэтому на некоторые моменты мы обращаем ваше внимание.</w:t>
      </w:r>
    </w:p>
    <w:p w:rsidR="004107B7" w:rsidRPr="004107B7" w:rsidRDefault="004107B7" w:rsidP="004107B7">
      <w:pPr>
        <w:numPr>
          <w:ilvl w:val="0"/>
          <w:numId w:val="1"/>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Необходимо заранее сообщать о дне выхода ребенка в ДОУ после отсутствия.</w:t>
      </w:r>
    </w:p>
    <w:p w:rsidR="004107B7" w:rsidRPr="004107B7" w:rsidRDefault="004107B7" w:rsidP="004107B7">
      <w:pPr>
        <w:numPr>
          <w:ilvl w:val="0"/>
          <w:numId w:val="1"/>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Прием детей осуществляется с 7.00 до 8.30 ежедневно, кроме выходных и праздничных дней.</w:t>
      </w:r>
    </w:p>
    <w:p w:rsidR="004107B7" w:rsidRPr="004107B7" w:rsidRDefault="004107B7" w:rsidP="004107B7">
      <w:pPr>
        <w:numPr>
          <w:ilvl w:val="0"/>
          <w:numId w:val="1"/>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Помнит</w:t>
      </w:r>
      <w:proofErr w:type="gramStart"/>
      <w:r w:rsidRPr="004107B7">
        <w:rPr>
          <w:rFonts w:ascii="Verdana" w:eastAsia="Times New Roman" w:hAnsi="Verdana" w:cs="Times New Roman"/>
          <w:color w:val="002060"/>
          <w:sz w:val="20"/>
          <w:szCs w:val="20"/>
        </w:rPr>
        <w:t>е(</w:t>
      </w:r>
      <w:proofErr w:type="gramEnd"/>
      <w:r w:rsidRPr="004107B7">
        <w:rPr>
          <w:rFonts w:ascii="Verdana" w:eastAsia="Times New Roman" w:hAnsi="Verdana" w:cs="Times New Roman"/>
          <w:color w:val="002060"/>
          <w:sz w:val="20"/>
          <w:szCs w:val="20"/>
        </w:rPr>
        <w:t>!!!): своевременный приход и уход ребенка - необходимое условие правильной реализации воспитательно-образовательного процесса.</w:t>
      </w:r>
    </w:p>
    <w:p w:rsidR="004107B7" w:rsidRPr="004107B7" w:rsidRDefault="004107B7" w:rsidP="004107B7">
      <w:pPr>
        <w:numPr>
          <w:ilvl w:val="0"/>
          <w:numId w:val="1"/>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О невозможности прихода ребенка по уважительной причине в детский сад по болезни или другой уважительной причине необходимо обязательно сообщить в ДОУ.</w:t>
      </w:r>
    </w:p>
    <w:p w:rsidR="004107B7" w:rsidRPr="004107B7" w:rsidRDefault="004107B7" w:rsidP="004107B7">
      <w:pPr>
        <w:numPr>
          <w:ilvl w:val="0"/>
          <w:numId w:val="1"/>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 xml:space="preserve">Ребенок, не посещающий детский сад более 3 дней, должен иметь справку от врача, при возвращении </w:t>
      </w:r>
      <w:proofErr w:type="gramStart"/>
      <w:r w:rsidRPr="004107B7">
        <w:rPr>
          <w:rFonts w:ascii="Verdana" w:eastAsia="Times New Roman" w:hAnsi="Verdana" w:cs="Times New Roman"/>
          <w:color w:val="002060"/>
          <w:sz w:val="20"/>
          <w:szCs w:val="20"/>
        </w:rPr>
        <w:t>после более</w:t>
      </w:r>
      <w:proofErr w:type="gramEnd"/>
      <w:r w:rsidRPr="004107B7">
        <w:rPr>
          <w:rFonts w:ascii="Verdana" w:eastAsia="Times New Roman" w:hAnsi="Verdana" w:cs="Times New Roman"/>
          <w:color w:val="002060"/>
          <w:sz w:val="20"/>
          <w:szCs w:val="20"/>
        </w:rPr>
        <w:t xml:space="preserve"> длительного отсутствия предоставляется справка о состоянии здоровья ребенка и контактах за последние 21 день, после отсутствия в летний период - справка о контактах, обследовании на гельминтозы.</w:t>
      </w:r>
    </w:p>
    <w:p w:rsidR="004107B7" w:rsidRPr="004107B7" w:rsidRDefault="004107B7" w:rsidP="004107B7">
      <w:pPr>
        <w:numPr>
          <w:ilvl w:val="0"/>
          <w:numId w:val="1"/>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В отпуск воспитанник  может уходить  в летний период, с сохранением места в детском саду до 75 дней. Для этого надо написать заявление на имя заведующей.</w:t>
      </w:r>
    </w:p>
    <w:p w:rsidR="004107B7" w:rsidRPr="004107B7" w:rsidRDefault="004107B7" w:rsidP="004107B7">
      <w:pPr>
        <w:numPr>
          <w:ilvl w:val="0"/>
          <w:numId w:val="1"/>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Все дети возвращаются  из отпуска со справкой об отсутствии контактов с инфекционными больными и о состоянии здоровья из поликлиники.</w:t>
      </w:r>
    </w:p>
    <w:p w:rsidR="004107B7" w:rsidRPr="004107B7" w:rsidRDefault="004107B7" w:rsidP="004107B7">
      <w:pPr>
        <w:numPr>
          <w:ilvl w:val="0"/>
          <w:numId w:val="1"/>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Педагоги готовы общаться с Вами утром до 9.00 и вечером после 17.00. В другое время педагог работает с группой детей, и отвлекать его не рекомендуется.</w:t>
      </w:r>
    </w:p>
    <w:p w:rsidR="004107B7" w:rsidRPr="004107B7" w:rsidRDefault="004107B7" w:rsidP="004107B7">
      <w:pPr>
        <w:numPr>
          <w:ilvl w:val="0"/>
          <w:numId w:val="1"/>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Когда ребенок идет в детский сад, проверьте, нет ли у него жевательной резинки, а также просим Вас не давать ребенку с собой в детский сад сосательные конфеты, чипсы и сухарики.</w:t>
      </w:r>
    </w:p>
    <w:p w:rsidR="004107B7" w:rsidRPr="004107B7" w:rsidRDefault="004107B7" w:rsidP="004107B7">
      <w:pPr>
        <w:numPr>
          <w:ilvl w:val="0"/>
          <w:numId w:val="1"/>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Настоятельно не рекомендуем одевать ребенку золотые и серебряные украшения, давать с собой дорогостоящие игрушки.</w:t>
      </w:r>
    </w:p>
    <w:p w:rsidR="004107B7" w:rsidRPr="004107B7" w:rsidRDefault="004107B7" w:rsidP="004107B7">
      <w:pPr>
        <w:numPr>
          <w:ilvl w:val="0"/>
          <w:numId w:val="1"/>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 xml:space="preserve">Лето представляет большие возможности для сохранения и укрепления физического и психического здоровья детей, развития их познавательного интереса и экологической </w:t>
      </w:r>
      <w:proofErr w:type="spellStart"/>
      <w:r w:rsidRPr="004107B7">
        <w:rPr>
          <w:rFonts w:ascii="Verdana" w:eastAsia="Times New Roman" w:hAnsi="Verdana" w:cs="Times New Roman"/>
          <w:color w:val="002060"/>
          <w:sz w:val="20"/>
          <w:szCs w:val="20"/>
        </w:rPr>
        <w:t>культуры</w:t>
      </w:r>
      <w:proofErr w:type="gramStart"/>
      <w:r w:rsidRPr="004107B7">
        <w:rPr>
          <w:rFonts w:ascii="Verdana" w:eastAsia="Times New Roman" w:hAnsi="Verdana" w:cs="Times New Roman"/>
          <w:color w:val="002060"/>
          <w:sz w:val="20"/>
          <w:szCs w:val="20"/>
        </w:rPr>
        <w:t>.В</w:t>
      </w:r>
      <w:proofErr w:type="spellEnd"/>
      <w:proofErr w:type="gramEnd"/>
      <w:r w:rsidRPr="004107B7">
        <w:rPr>
          <w:rFonts w:ascii="Verdana" w:eastAsia="Times New Roman" w:hAnsi="Verdana" w:cs="Times New Roman"/>
          <w:color w:val="002060"/>
          <w:sz w:val="20"/>
          <w:szCs w:val="20"/>
        </w:rPr>
        <w:t xml:space="preserve"> летнее время  создаются наиболее оптимальные возможности для проведения оздоровительной работы в дошкольном учреждении и дети большую часть времени проводят на свежем воздухе, усиленно занимаются посильным трудом, работая в саду, на огороде; с ними активнее проводят различные закаливающие процедуры.</w:t>
      </w:r>
    </w:p>
    <w:p w:rsidR="004107B7" w:rsidRPr="004107B7" w:rsidRDefault="004107B7" w:rsidP="004107B7">
      <w:pPr>
        <w:shd w:val="clear" w:color="auto" w:fill="FFFFFF"/>
        <w:tabs>
          <w:tab w:val="left" w:pos="426"/>
        </w:tabs>
        <w:spacing w:before="100" w:beforeAutospacing="1" w:after="100" w:afterAutospacing="1" w:line="300" w:lineRule="atLeast"/>
        <w:ind w:left="142"/>
        <w:jc w:val="center"/>
        <w:outlineLvl w:val="2"/>
        <w:rPr>
          <w:rFonts w:ascii="Verdana" w:eastAsia="Times New Roman" w:hAnsi="Verdana" w:cs="Times New Roman"/>
          <w:b/>
          <w:bCs/>
          <w:color w:val="002060"/>
          <w:sz w:val="27"/>
          <w:szCs w:val="27"/>
        </w:rPr>
      </w:pPr>
      <w:r w:rsidRPr="004107B7">
        <w:rPr>
          <w:rFonts w:ascii="Verdana" w:eastAsia="Times New Roman" w:hAnsi="Verdana" w:cs="Times New Roman"/>
          <w:b/>
          <w:bCs/>
          <w:color w:val="002060"/>
          <w:sz w:val="27"/>
          <w:szCs w:val="27"/>
        </w:rPr>
        <w:t>Для создания комфортных условий пребывания ребенка в ДОУ необходимо:</w:t>
      </w:r>
    </w:p>
    <w:p w:rsidR="004107B7" w:rsidRPr="004107B7" w:rsidRDefault="004107B7" w:rsidP="004107B7">
      <w:pPr>
        <w:numPr>
          <w:ilvl w:val="0"/>
          <w:numId w:val="2"/>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proofErr w:type="gramStart"/>
      <w:r w:rsidRPr="004107B7">
        <w:rPr>
          <w:rFonts w:ascii="Verdana" w:eastAsia="Times New Roman" w:hAnsi="Verdana" w:cs="Times New Roman"/>
          <w:color w:val="002060"/>
          <w:sz w:val="20"/>
          <w:szCs w:val="20"/>
        </w:rPr>
        <w:t>Не менее 2-х комплектов сменного белья: мальчикам – футболка, шорты, трусики, колготки; девочкам -  футболка, колготки, трусики.</w:t>
      </w:r>
      <w:proofErr w:type="gramEnd"/>
      <w:r w:rsidRPr="004107B7">
        <w:rPr>
          <w:rFonts w:ascii="Verdana" w:eastAsia="Times New Roman" w:hAnsi="Verdana" w:cs="Times New Roman"/>
          <w:color w:val="002060"/>
          <w:sz w:val="20"/>
          <w:szCs w:val="20"/>
        </w:rPr>
        <w:t xml:space="preserve"> В теплое время — носки, гольфы.</w:t>
      </w:r>
    </w:p>
    <w:p w:rsidR="004107B7" w:rsidRPr="004107B7" w:rsidRDefault="004107B7" w:rsidP="004107B7">
      <w:pPr>
        <w:numPr>
          <w:ilvl w:val="0"/>
          <w:numId w:val="2"/>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Два пакета для хранения чистого и использованного белья.</w:t>
      </w:r>
    </w:p>
    <w:p w:rsidR="004107B7" w:rsidRPr="004107B7" w:rsidRDefault="004107B7" w:rsidP="004107B7">
      <w:pPr>
        <w:numPr>
          <w:ilvl w:val="0"/>
          <w:numId w:val="2"/>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Белье, одежда и прочие вещи должны быть промаркированы.</w:t>
      </w:r>
    </w:p>
    <w:p w:rsidR="004107B7" w:rsidRPr="004107B7" w:rsidRDefault="004107B7" w:rsidP="004107B7">
      <w:pPr>
        <w:numPr>
          <w:ilvl w:val="0"/>
          <w:numId w:val="2"/>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lastRenderedPageBreak/>
        <w:t>Перед тем, как вести ребенка в детский сад, проверьте, соответствует ли его костюм  температуре воздуха.</w:t>
      </w:r>
    </w:p>
    <w:p w:rsidR="004107B7" w:rsidRPr="004107B7" w:rsidRDefault="004107B7" w:rsidP="004107B7">
      <w:pPr>
        <w:numPr>
          <w:ilvl w:val="0"/>
          <w:numId w:val="2"/>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Проследите, чтобы одежда не была слишком велика и не сковывала его движений. Завязки и застежки должны быть расположены так, чтобы ребенок мог самостоятельно себя обслужить.</w:t>
      </w:r>
    </w:p>
    <w:p w:rsidR="004107B7" w:rsidRPr="004107B7" w:rsidRDefault="004107B7" w:rsidP="004107B7">
      <w:pPr>
        <w:numPr>
          <w:ilvl w:val="0"/>
          <w:numId w:val="2"/>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Обувь должна быть легкой,  точно соответствовать ноге ребенка, легко сниматься и надеваться.</w:t>
      </w:r>
    </w:p>
    <w:p w:rsidR="004107B7" w:rsidRPr="004107B7" w:rsidRDefault="004107B7" w:rsidP="004107B7">
      <w:pPr>
        <w:numPr>
          <w:ilvl w:val="0"/>
          <w:numId w:val="2"/>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 xml:space="preserve">Нежелательно ношение комбинезонов. Носовой платок необходим </w:t>
      </w:r>
      <w:proofErr w:type="gramStart"/>
      <w:r w:rsidRPr="004107B7">
        <w:rPr>
          <w:rFonts w:ascii="Verdana" w:eastAsia="Times New Roman" w:hAnsi="Verdana" w:cs="Times New Roman"/>
          <w:color w:val="002060"/>
          <w:sz w:val="20"/>
          <w:szCs w:val="20"/>
        </w:rPr>
        <w:t>ребенку</w:t>
      </w:r>
      <w:proofErr w:type="gramEnd"/>
      <w:r w:rsidRPr="004107B7">
        <w:rPr>
          <w:rFonts w:ascii="Verdana" w:eastAsia="Times New Roman" w:hAnsi="Verdana" w:cs="Times New Roman"/>
          <w:color w:val="002060"/>
          <w:sz w:val="20"/>
          <w:szCs w:val="20"/>
        </w:rPr>
        <w:t xml:space="preserve"> как в помещении, так и на прогулке. Сделайте на одежде удобные карманы для его хранения</w:t>
      </w:r>
    </w:p>
    <w:p w:rsidR="004107B7" w:rsidRPr="004107B7" w:rsidRDefault="004107B7" w:rsidP="004107B7">
      <w:pPr>
        <w:numPr>
          <w:ilvl w:val="0"/>
          <w:numId w:val="2"/>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Обязательно головной убор.</w:t>
      </w:r>
    </w:p>
    <w:p w:rsidR="004107B7" w:rsidRPr="004107B7" w:rsidRDefault="004107B7" w:rsidP="004107B7">
      <w:pPr>
        <w:shd w:val="clear" w:color="auto" w:fill="FFFFFF"/>
        <w:tabs>
          <w:tab w:val="left" w:pos="426"/>
        </w:tabs>
        <w:spacing w:before="100" w:beforeAutospacing="1" w:after="100" w:afterAutospacing="1" w:line="300" w:lineRule="atLeast"/>
        <w:ind w:left="142"/>
        <w:jc w:val="center"/>
        <w:outlineLvl w:val="2"/>
        <w:rPr>
          <w:rFonts w:ascii="Verdana" w:eastAsia="Times New Roman" w:hAnsi="Verdana" w:cs="Times New Roman"/>
          <w:b/>
          <w:bCs/>
          <w:color w:val="002060"/>
          <w:sz w:val="27"/>
          <w:szCs w:val="27"/>
        </w:rPr>
      </w:pPr>
      <w:r w:rsidRPr="004107B7">
        <w:rPr>
          <w:rFonts w:ascii="Verdana" w:eastAsia="Times New Roman" w:hAnsi="Verdana" w:cs="Times New Roman"/>
          <w:b/>
          <w:bCs/>
          <w:color w:val="002060"/>
          <w:sz w:val="27"/>
          <w:szCs w:val="27"/>
        </w:rPr>
        <w:t>«Ребёнок на даче»</w:t>
      </w:r>
    </w:p>
    <w:p w:rsidR="004107B7" w:rsidRPr="004107B7" w:rsidRDefault="004107B7" w:rsidP="004107B7">
      <w:pPr>
        <w:shd w:val="clear" w:color="auto" w:fill="FFFFFF"/>
        <w:tabs>
          <w:tab w:val="left" w:pos="426"/>
        </w:tabs>
        <w:spacing w:before="100" w:beforeAutospacing="1" w:after="100" w:afterAutospacing="1" w:line="300" w:lineRule="atLeast"/>
        <w:ind w:left="142"/>
        <w:jc w:val="both"/>
        <w:rPr>
          <w:rFonts w:ascii="Verdana" w:eastAsia="Times New Roman" w:hAnsi="Verdana" w:cs="Times New Roman"/>
          <w:color w:val="002060"/>
          <w:sz w:val="20"/>
          <w:szCs w:val="20"/>
        </w:rPr>
      </w:pPr>
      <w:r w:rsidRPr="004107B7">
        <w:rPr>
          <w:rFonts w:ascii="Verdana" w:eastAsia="Times New Roman" w:hAnsi="Verdana" w:cs="Times New Roman"/>
          <w:b/>
          <w:bCs/>
          <w:color w:val="002060"/>
          <w:sz w:val="20"/>
          <w:u w:val="single"/>
        </w:rPr>
        <w:t>ОГОНЬ</w:t>
      </w:r>
    </w:p>
    <w:p w:rsidR="004107B7" w:rsidRPr="004107B7" w:rsidRDefault="004107B7" w:rsidP="004107B7">
      <w:pPr>
        <w:shd w:val="clear" w:color="auto" w:fill="FFFFFF"/>
        <w:tabs>
          <w:tab w:val="left" w:pos="426"/>
        </w:tabs>
        <w:spacing w:before="100" w:beforeAutospacing="1" w:after="100" w:afterAutospacing="1" w:line="300" w:lineRule="atLeast"/>
        <w:ind w:left="142"/>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p>
    <w:p w:rsidR="004107B7" w:rsidRPr="004107B7" w:rsidRDefault="004107B7" w:rsidP="004107B7">
      <w:pPr>
        <w:shd w:val="clear" w:color="auto" w:fill="FFFFFF"/>
        <w:tabs>
          <w:tab w:val="left" w:pos="426"/>
        </w:tabs>
        <w:spacing w:before="100" w:beforeAutospacing="1" w:after="100" w:afterAutospacing="1" w:line="300" w:lineRule="atLeast"/>
        <w:ind w:left="142"/>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4107B7" w:rsidRPr="004107B7" w:rsidRDefault="004107B7" w:rsidP="004107B7">
      <w:pPr>
        <w:shd w:val="clear" w:color="auto" w:fill="FFFFFF"/>
        <w:tabs>
          <w:tab w:val="left" w:pos="426"/>
        </w:tabs>
        <w:spacing w:before="100" w:beforeAutospacing="1" w:after="100" w:afterAutospacing="1" w:line="300" w:lineRule="atLeast"/>
        <w:ind w:left="142"/>
        <w:jc w:val="both"/>
        <w:rPr>
          <w:rFonts w:ascii="Verdana" w:eastAsia="Times New Roman" w:hAnsi="Verdana" w:cs="Times New Roman"/>
          <w:color w:val="002060"/>
          <w:sz w:val="20"/>
          <w:szCs w:val="20"/>
        </w:rPr>
      </w:pPr>
      <w:r w:rsidRPr="004107B7">
        <w:rPr>
          <w:rFonts w:ascii="Verdana" w:eastAsia="Times New Roman" w:hAnsi="Verdana" w:cs="Times New Roman"/>
          <w:b/>
          <w:bCs/>
          <w:color w:val="002060"/>
          <w:sz w:val="20"/>
          <w:u w:val="single"/>
        </w:rPr>
        <w:t>СТРАСТЬ К ЛАЗАНИЮ</w:t>
      </w:r>
    </w:p>
    <w:p w:rsidR="004107B7" w:rsidRPr="004107B7" w:rsidRDefault="004107B7" w:rsidP="004107B7">
      <w:pPr>
        <w:shd w:val="clear" w:color="auto" w:fill="FFFFFF"/>
        <w:tabs>
          <w:tab w:val="left" w:pos="426"/>
        </w:tabs>
        <w:spacing w:before="100" w:beforeAutospacing="1" w:after="100" w:afterAutospacing="1" w:line="300" w:lineRule="atLeast"/>
        <w:ind w:left="142"/>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4107B7">
        <w:rPr>
          <w:rFonts w:ascii="Verdana" w:eastAsia="Times New Roman" w:hAnsi="Verdana" w:cs="Times New Roman"/>
          <w:color w:val="002060"/>
          <w:sz w:val="20"/>
          <w:szCs w:val="20"/>
        </w:rPr>
        <w:t>… Е</w:t>
      </w:r>
      <w:proofErr w:type="gramEnd"/>
      <w:r w:rsidRPr="004107B7">
        <w:rPr>
          <w:rFonts w:ascii="Verdana" w:eastAsia="Times New Roman" w:hAnsi="Verdana" w:cs="Times New Roman"/>
          <w:color w:val="002060"/>
          <w:sz w:val="20"/>
          <w:szCs w:val="20"/>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4107B7" w:rsidRPr="004107B7" w:rsidRDefault="004107B7" w:rsidP="004107B7">
      <w:pPr>
        <w:shd w:val="clear" w:color="auto" w:fill="FFFFFF"/>
        <w:tabs>
          <w:tab w:val="left" w:pos="426"/>
        </w:tabs>
        <w:spacing w:before="100" w:beforeAutospacing="1" w:after="100" w:afterAutospacing="1" w:line="300" w:lineRule="atLeast"/>
        <w:ind w:left="142"/>
        <w:jc w:val="both"/>
        <w:rPr>
          <w:rFonts w:ascii="Verdana" w:eastAsia="Times New Roman" w:hAnsi="Verdana" w:cs="Times New Roman"/>
          <w:color w:val="002060"/>
          <w:sz w:val="20"/>
          <w:szCs w:val="20"/>
        </w:rPr>
      </w:pPr>
      <w:r w:rsidRPr="004107B7">
        <w:rPr>
          <w:rFonts w:ascii="Verdana" w:eastAsia="Times New Roman" w:hAnsi="Verdana" w:cs="Times New Roman"/>
          <w:b/>
          <w:bCs/>
          <w:color w:val="002060"/>
          <w:sz w:val="20"/>
          <w:u w:val="single"/>
        </w:rPr>
        <w:t>ОПАСНЫЕ РАСТЕНИЯ</w:t>
      </w:r>
    </w:p>
    <w:p w:rsidR="004107B7" w:rsidRPr="004107B7" w:rsidRDefault="004107B7" w:rsidP="004107B7">
      <w:pPr>
        <w:shd w:val="clear" w:color="auto" w:fill="FFFFFF"/>
        <w:tabs>
          <w:tab w:val="left" w:pos="426"/>
        </w:tabs>
        <w:spacing w:before="100" w:beforeAutospacing="1" w:after="100" w:afterAutospacing="1" w:line="300" w:lineRule="atLeast"/>
        <w:ind w:left="142"/>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4107B7">
        <w:rPr>
          <w:rFonts w:ascii="Verdana" w:eastAsia="Times New Roman" w:hAnsi="Verdana" w:cs="Times New Roman"/>
          <w:color w:val="002060"/>
          <w:sz w:val="20"/>
          <w:szCs w:val="20"/>
        </w:rPr>
        <w:t>клещевик</w:t>
      </w:r>
      <w:proofErr w:type="spellEnd"/>
      <w:r w:rsidRPr="004107B7">
        <w:rPr>
          <w:rFonts w:ascii="Verdana" w:eastAsia="Times New Roman" w:hAnsi="Verdana" w:cs="Times New Roman"/>
          <w:color w:val="002060"/>
          <w:sz w:val="20"/>
          <w:szCs w:val="20"/>
        </w:rPr>
        <w:t xml:space="preserve">, </w:t>
      </w:r>
      <w:proofErr w:type="spellStart"/>
      <w:r w:rsidRPr="004107B7">
        <w:rPr>
          <w:rFonts w:ascii="Verdana" w:eastAsia="Times New Roman" w:hAnsi="Verdana" w:cs="Times New Roman"/>
          <w:color w:val="002060"/>
          <w:sz w:val="20"/>
          <w:szCs w:val="20"/>
        </w:rPr>
        <w:t>борщевник</w:t>
      </w:r>
      <w:proofErr w:type="spellEnd"/>
      <w:r w:rsidRPr="004107B7">
        <w:rPr>
          <w:rFonts w:ascii="Verdana" w:eastAsia="Times New Roman" w:hAnsi="Verdana" w:cs="Times New Roman"/>
          <w:color w:val="002060"/>
          <w:sz w:val="20"/>
          <w:szCs w:val="20"/>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4107B7">
        <w:rPr>
          <w:rFonts w:ascii="Verdana" w:eastAsia="Times New Roman" w:hAnsi="Verdana" w:cs="Times New Roman"/>
          <w:color w:val="002060"/>
          <w:sz w:val="20"/>
          <w:szCs w:val="20"/>
        </w:rPr>
        <w:t xml:space="preserve">В этом списке астры, хризантемы, </w:t>
      </w:r>
      <w:r w:rsidRPr="004107B7">
        <w:rPr>
          <w:rFonts w:ascii="Verdana" w:eastAsia="Times New Roman" w:hAnsi="Verdana" w:cs="Times New Roman"/>
          <w:color w:val="002060"/>
          <w:sz w:val="20"/>
          <w:szCs w:val="20"/>
        </w:rPr>
        <w:lastRenderedPageBreak/>
        <w:t>кореопсисы, маргаритки, бархатцы, ноготки, а также ива, сирень, берёза, клён.</w:t>
      </w:r>
      <w:proofErr w:type="gramEnd"/>
      <w:r w:rsidRPr="004107B7">
        <w:rPr>
          <w:rFonts w:ascii="Verdana" w:eastAsia="Times New Roman" w:hAnsi="Verdana" w:cs="Times New Roman"/>
          <w:color w:val="002060"/>
          <w:sz w:val="20"/>
          <w:szCs w:val="20"/>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4107B7" w:rsidRPr="004107B7" w:rsidRDefault="004107B7" w:rsidP="004107B7">
      <w:pPr>
        <w:shd w:val="clear" w:color="auto" w:fill="FFFFFF"/>
        <w:tabs>
          <w:tab w:val="left" w:pos="426"/>
        </w:tabs>
        <w:spacing w:before="100" w:beforeAutospacing="1" w:after="100" w:afterAutospacing="1" w:line="300" w:lineRule="atLeast"/>
        <w:ind w:left="142"/>
        <w:jc w:val="both"/>
        <w:rPr>
          <w:rFonts w:ascii="Verdana" w:eastAsia="Times New Roman" w:hAnsi="Verdana" w:cs="Times New Roman"/>
          <w:color w:val="002060"/>
          <w:sz w:val="20"/>
          <w:szCs w:val="20"/>
        </w:rPr>
      </w:pPr>
      <w:r w:rsidRPr="004107B7">
        <w:rPr>
          <w:rFonts w:ascii="Verdana" w:eastAsia="Times New Roman" w:hAnsi="Verdana" w:cs="Times New Roman"/>
          <w:b/>
          <w:bCs/>
          <w:color w:val="002060"/>
          <w:sz w:val="20"/>
          <w:u w:val="single"/>
        </w:rPr>
        <w:t>ПАРАЗИТЫ</w:t>
      </w:r>
    </w:p>
    <w:p w:rsidR="004107B7" w:rsidRPr="004107B7" w:rsidRDefault="004107B7" w:rsidP="004107B7">
      <w:pPr>
        <w:shd w:val="clear" w:color="auto" w:fill="FFFFFF"/>
        <w:tabs>
          <w:tab w:val="left" w:pos="426"/>
        </w:tabs>
        <w:spacing w:before="100" w:beforeAutospacing="1" w:after="100" w:afterAutospacing="1" w:line="300" w:lineRule="atLeast"/>
        <w:ind w:left="142"/>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Почти все дети любят пробовать природу на вкус: то яблочко зелёное пожевать, то листик, то травинку</w:t>
      </w:r>
      <w:proofErr w:type="gramStart"/>
      <w:r w:rsidRPr="004107B7">
        <w:rPr>
          <w:rFonts w:ascii="Verdana" w:eastAsia="Times New Roman" w:hAnsi="Verdana" w:cs="Times New Roman"/>
          <w:color w:val="002060"/>
          <w:sz w:val="20"/>
          <w:szCs w:val="20"/>
        </w:rPr>
        <w:t>… Н</w:t>
      </w:r>
      <w:proofErr w:type="gramEnd"/>
      <w:r w:rsidRPr="004107B7">
        <w:rPr>
          <w:rFonts w:ascii="Verdana" w:eastAsia="Times New Roman" w:hAnsi="Verdana" w:cs="Times New Roman"/>
          <w:color w:val="002060"/>
          <w:sz w:val="20"/>
          <w:szCs w:val="20"/>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4107B7" w:rsidRPr="004107B7" w:rsidRDefault="004107B7" w:rsidP="004107B7">
      <w:pPr>
        <w:shd w:val="clear" w:color="auto" w:fill="FFFFFF"/>
        <w:tabs>
          <w:tab w:val="left" w:pos="426"/>
        </w:tabs>
        <w:spacing w:before="100" w:beforeAutospacing="1" w:after="100" w:afterAutospacing="1" w:line="300" w:lineRule="atLeast"/>
        <w:ind w:left="142"/>
        <w:jc w:val="both"/>
        <w:rPr>
          <w:rFonts w:ascii="Verdana" w:eastAsia="Times New Roman" w:hAnsi="Verdana" w:cs="Times New Roman"/>
          <w:color w:val="002060"/>
          <w:sz w:val="20"/>
          <w:szCs w:val="20"/>
        </w:rPr>
      </w:pPr>
      <w:r w:rsidRPr="004107B7">
        <w:rPr>
          <w:rFonts w:ascii="Verdana" w:eastAsia="Times New Roman" w:hAnsi="Verdana" w:cs="Times New Roman"/>
          <w:b/>
          <w:bCs/>
          <w:color w:val="002060"/>
          <w:sz w:val="20"/>
          <w:u w:val="single"/>
        </w:rPr>
        <w:t>ТЕХНИКА БЕЗОПАСНОТИ ДЛЯ МАЛЫШЕЙ</w:t>
      </w:r>
    </w:p>
    <w:p w:rsidR="004107B7" w:rsidRPr="004107B7" w:rsidRDefault="004107B7" w:rsidP="004107B7">
      <w:pPr>
        <w:numPr>
          <w:ilvl w:val="0"/>
          <w:numId w:val="3"/>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4107B7" w:rsidRPr="004107B7" w:rsidRDefault="004107B7" w:rsidP="004107B7">
      <w:pPr>
        <w:numPr>
          <w:ilvl w:val="0"/>
          <w:numId w:val="3"/>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proofErr w:type="gramStart"/>
      <w:r w:rsidRPr="004107B7">
        <w:rPr>
          <w:rFonts w:ascii="Verdana" w:eastAsia="Times New Roman" w:hAnsi="Verdana" w:cs="Times New Roman"/>
          <w:color w:val="002060"/>
          <w:sz w:val="20"/>
          <w:szCs w:val="20"/>
        </w:rPr>
        <w:t>т</w:t>
      </w:r>
      <w:proofErr w:type="gramEnd"/>
      <w:r w:rsidRPr="004107B7">
        <w:rPr>
          <w:rFonts w:ascii="Verdana" w:eastAsia="Times New Roman" w:hAnsi="Verdana" w:cs="Times New Roman"/>
          <w:color w:val="002060"/>
          <w:sz w:val="20"/>
          <w:szCs w:val="20"/>
        </w:rPr>
        <w:t>опить печку и жечь костёр нужно очень осторожно, следя за тем, чтобы дым не попал в комнату, где будет спать ребёнок.</w:t>
      </w:r>
    </w:p>
    <w:p w:rsidR="004107B7" w:rsidRPr="004107B7" w:rsidRDefault="004107B7" w:rsidP="004107B7">
      <w:pPr>
        <w:numPr>
          <w:ilvl w:val="0"/>
          <w:numId w:val="3"/>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храните садовые инструменты в сарае за закрытой дверью, чтобы малыш случайно о них не поранился.</w:t>
      </w:r>
    </w:p>
    <w:p w:rsidR="004107B7" w:rsidRPr="004107B7" w:rsidRDefault="004107B7" w:rsidP="004107B7">
      <w:pPr>
        <w:numPr>
          <w:ilvl w:val="0"/>
          <w:numId w:val="3"/>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4107B7" w:rsidRPr="004107B7" w:rsidRDefault="004107B7" w:rsidP="004107B7">
      <w:pPr>
        <w:numPr>
          <w:ilvl w:val="0"/>
          <w:numId w:val="3"/>
        </w:numPr>
        <w:shd w:val="clear" w:color="auto" w:fill="FFFFFF"/>
        <w:tabs>
          <w:tab w:val="left" w:pos="426"/>
        </w:tabs>
        <w:spacing w:before="100" w:beforeAutospacing="1" w:after="100" w:afterAutospacing="1" w:line="300" w:lineRule="atLeast"/>
        <w:ind w:left="142" w:firstLine="0"/>
        <w:jc w:val="both"/>
        <w:rPr>
          <w:rFonts w:ascii="Verdana" w:eastAsia="Times New Roman" w:hAnsi="Verdana" w:cs="Times New Roman"/>
          <w:color w:val="002060"/>
          <w:sz w:val="20"/>
          <w:szCs w:val="20"/>
        </w:rPr>
      </w:pPr>
      <w:r w:rsidRPr="004107B7">
        <w:rPr>
          <w:rFonts w:ascii="Verdana" w:eastAsia="Times New Roman" w:hAnsi="Verdana" w:cs="Times New Roman"/>
          <w:color w:val="002060"/>
          <w:sz w:val="20"/>
          <w:szCs w:val="20"/>
        </w:rPr>
        <w:t>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ED6F3B" w:rsidRPr="004107B7" w:rsidRDefault="00ED6F3B" w:rsidP="004107B7">
      <w:pPr>
        <w:tabs>
          <w:tab w:val="left" w:pos="426"/>
        </w:tabs>
        <w:ind w:left="142"/>
        <w:rPr>
          <w:color w:val="002060"/>
        </w:rPr>
      </w:pPr>
    </w:p>
    <w:sectPr w:rsidR="00ED6F3B" w:rsidRPr="004107B7" w:rsidSect="004107B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28B8"/>
    <w:multiLevelType w:val="multilevel"/>
    <w:tmpl w:val="BEF0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5681E"/>
    <w:multiLevelType w:val="multilevel"/>
    <w:tmpl w:val="2E40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E706DB"/>
    <w:multiLevelType w:val="multilevel"/>
    <w:tmpl w:val="082A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07B7"/>
    <w:rsid w:val="004107B7"/>
    <w:rsid w:val="00ED6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107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07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07B7"/>
    <w:rPr>
      <w:rFonts w:ascii="Times New Roman" w:eastAsia="Times New Roman" w:hAnsi="Times New Roman" w:cs="Times New Roman"/>
      <w:b/>
      <w:bCs/>
      <w:sz w:val="27"/>
      <w:szCs w:val="27"/>
    </w:rPr>
  </w:style>
  <w:style w:type="paragraph" w:styleId="a3">
    <w:name w:val="Normal (Web)"/>
    <w:basedOn w:val="a"/>
    <w:uiPriority w:val="99"/>
    <w:semiHidden/>
    <w:unhideWhenUsed/>
    <w:rsid w:val="004107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a0"/>
    <w:rsid w:val="004107B7"/>
  </w:style>
  <w:style w:type="character" w:customStyle="1" w:styleId="apple-converted-space">
    <w:name w:val="apple-converted-space"/>
    <w:basedOn w:val="a0"/>
    <w:rsid w:val="004107B7"/>
  </w:style>
  <w:style w:type="character" w:styleId="a4">
    <w:name w:val="Strong"/>
    <w:basedOn w:val="a0"/>
    <w:uiPriority w:val="22"/>
    <w:qFormat/>
    <w:rsid w:val="004107B7"/>
    <w:rPr>
      <w:b/>
      <w:bCs/>
    </w:rPr>
  </w:style>
  <w:style w:type="character" w:customStyle="1" w:styleId="20">
    <w:name w:val="Заголовок 2 Знак"/>
    <w:basedOn w:val="a0"/>
    <w:link w:val="2"/>
    <w:uiPriority w:val="9"/>
    <w:rsid w:val="004107B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4076483">
      <w:bodyDiv w:val="1"/>
      <w:marLeft w:val="0"/>
      <w:marRight w:val="0"/>
      <w:marTop w:val="0"/>
      <w:marBottom w:val="0"/>
      <w:divBdr>
        <w:top w:val="none" w:sz="0" w:space="0" w:color="auto"/>
        <w:left w:val="none" w:sz="0" w:space="0" w:color="auto"/>
        <w:bottom w:val="none" w:sz="0" w:space="0" w:color="auto"/>
        <w:right w:val="none" w:sz="0" w:space="0" w:color="auto"/>
      </w:divBdr>
    </w:div>
    <w:div w:id="8140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dcterms:created xsi:type="dcterms:W3CDTF">2014-06-22T04:07:00Z</dcterms:created>
  <dcterms:modified xsi:type="dcterms:W3CDTF">2014-06-22T04:10:00Z</dcterms:modified>
</cp:coreProperties>
</file>