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F" w:rsidRPr="005E712F" w:rsidRDefault="005E712F" w:rsidP="005E712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5E712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Консультация для воспитателей</w:t>
      </w:r>
    </w:p>
    <w:p w:rsidR="005E712F" w:rsidRPr="005E712F" w:rsidRDefault="005E712F" w:rsidP="005E712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943634" w:themeColor="accent2" w:themeShade="BF"/>
          <w:kern w:val="36"/>
          <w:sz w:val="42"/>
          <w:szCs w:val="42"/>
          <w:lang w:eastAsia="ru-RU"/>
        </w:rPr>
      </w:pPr>
      <w:bookmarkStart w:id="0" w:name="_GoBack"/>
      <w:r w:rsidRPr="005E712F">
        <w:rPr>
          <w:rFonts w:ascii="Arial" w:eastAsia="Times New Roman" w:hAnsi="Arial" w:cs="Arial"/>
          <w:color w:val="943634" w:themeColor="accent2" w:themeShade="BF"/>
          <w:kern w:val="36"/>
          <w:sz w:val="42"/>
          <w:szCs w:val="42"/>
          <w:lang w:eastAsia="ru-RU"/>
        </w:rPr>
        <w:t>Дидактическая игра – как важнейшее средство успешного развития познавательной сферы дошкольников</w:t>
      </w:r>
    </w:p>
    <w:bookmarkEnd w:id="0"/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 Воспитание чувств надо начинать методически с самого раннего возраста и продолжать его во весь период обучения, который подготавливает индивидуум для жизни в обществе».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Дошкольное детство — очень короткий отрезок в жизни человека, всего первые семь лет, однако он имеет непреходящее значение. Это период, когда ребенок развивается как никогда бурно и стремительно. С каждым годом он изменяется физически и приобретает совершенно новые психические способности и качества. Из беспомощного малыша он превращается в относительно самостоятельную, активную личность. Дошкольный период является </w:t>
      </w:r>
      <w:proofErr w:type="spellStart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сензитивным</w:t>
      </w:r>
      <w:proofErr w:type="spellEnd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развития многих психических процессов, а потому уделять внимание развитию ребенка надо начинать с самого раннего возраста.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активно познает мир, исследуя всё происходящее вокруг. Именно поэтому в этом возрасте следует начинать сенсорное развитие ребёнка. </w:t>
      </w:r>
      <w:proofErr w:type="gramStart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развитие его восприятия и формирование представлений о свойствах предметов: их форме, цвете, величине, положении в пространстве. Ранний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познания маленького человека отличается от процесса познания взрослого. Взрослые познают мир умом, маленькие дети</w:t>
      </w:r>
      <w:r w:rsidR="00CE3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эмоциями. В каждом возрасте перед сенсорным воспитанием стоят свои задачи, формируется определённое звено сенсорной культуры, так</w:t>
      </w:r>
      <w:r w:rsidR="00CE3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надо обратить внимание на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стороны развития ребёнка, к которым данный возраст наиболее чувствителен, наиболее восприимчив.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Ведущим видом деятельности и основой становления ребёнка дошкольного возраста является предметная игра. Не зря проблема игры как интеллектуальной деятельности всегда была в центре внимания исследователей детского развития. Этой темой занимались А. В. Запорожец, А. Н. Леонтьев, Л. С. Выготский, Ж. Пиаже, В. Штерн и др. Сенсорное развитие детей всегда было и остаётся определяющим.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основных средств сенсорного развития детей являются дидактические игры и упражнения, которые необходимо проводить не от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случая к случаю, а в определённой системе, в тесной связи с общим ходом сенсорного обучения и воспитания детей. Учебное, познавательное начало в каждой игре выражается в определенных дидактических задачах, преследующих цели сенсорного и умственного воспитания детей.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Традиционно все дидактические игры можно разделить на три основных вида: игры с предметами (игрушками, природным материалом, настольн</w:t>
      </w:r>
      <w:proofErr w:type="gramStart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печатные и словесные игры. В играх с предметами используются игрушки и реальные предметы. Играя с ними, дети учатся сравнивать, устанавливать сходство и различие предметов. </w:t>
      </w:r>
      <w:proofErr w:type="gramStart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такие: «Чьи это детки? », «Выложи узор из разных листочков», «Разложи камушки», «Найди пару», «Кто в домике живёт». Настольн</w:t>
      </w:r>
      <w:proofErr w:type="gramStart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печатные игры - интересное занятие для детей.</w:t>
      </w:r>
      <w:r w:rsidR="00CE3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разнообразны по видам: парные картинки, лото, домино. Различны и развивающие задачи, которые решаются при их использовании. Пример игр: «Что растет на грядке», «А что было потом? », «Отгадай какую </w:t>
      </w:r>
      <w:r w:rsidR="00CE3682"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картинку,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спрятали», «Кто это? ».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приобретённые ран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знания в новых связях, в новых обстоятельствах. Дети самостоятельно решают разные мыслительные задачи; описывают предметы, выделяя характерные признаки; отгадывают по описанию; находят признаки сходства и различия; группируют предметы по различным признакам, свойствам, находят алгоритмы в суждениях. Это игры: </w:t>
      </w:r>
      <w:proofErr w:type="gramStart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«Отгадай-ка», «Магазин», «Похож</w:t>
      </w:r>
      <w:r w:rsidR="00CE3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похож», «Назови одним словом» и др. Педагог организует и проводит дидактические игры как во время непосредственно образовательной деятельности детей, так и вне её, упражняя детей в узнавании, различении и определении формы, величины, цвета, пространства, звуков.</w:t>
      </w:r>
      <w:proofErr w:type="gramEnd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Систематически дети учатся сравнивать и группировать предметы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 внешним признакам, так и по их назначению, решать задачи; у них воспитывается сосредоточенность, внимание, настойчивость, развиваются познавательные способности. Например, такие игры, как «Подбери зонтик к капельке», «На что похоже», «Найди ключик к двери»- закрепляют у детей знания цветов радуги, учат сравнивать форму изображенных предметов с геометрическими фигурами. Игра «Собери радугу» учит детей различать и называть цвета спектра; «Хоровод друзей</w:t>
      </w:r>
      <w:proofErr w:type="gramStart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закрепляет понятия «большой -маленький», упражняет детей в соотношении предметов по величине; «Что бывает (круглым, квадратным, треугольным прямоугольным, овальным) » помогает в нахождении предметов заданной фигуры в окружающем пространстве.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Несомненно, сенсорное развитие может осуществляться в разных видах деятельности. Восприятие будет полным, если в нем участвуют одновременно несколько анализаторов, т. е. ребёнок не только видит и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слышит, но ощущает и действует этими предметами. Таким образом, через игровые приёмы дети особенно хорошо усваивают сенсорные эталоны.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Любая дидактическая игра ставит целью обогатить чувственный опыт ребёнка, развить его умственные способности. Через содержание дидактических игр у детей формируются правильные представления, отношения к явлениям общественной жизни, природе, к предметам окружающего мира. Главной и отличительной особенностью дидактических игр и упражнений является то, что интеллектуальные задания предлагаются детям в игровой форме. Дидактическая игра используется как звено между учебной и самостоятельной игровой деятельностью. Она представляет собой ряд подготовительных операций, включенных в игровую задачу. Они возможны тогда, когда возникают игры с задачами. Это игры, которые подготавливают развитие познавательных операций, требуемых в дальнейшем учебной деятельностью ребёнка. Такие игры как «Что изменилось? » используют для упражнения в запоминании, «Магазин игрушек»- для развития мышления </w:t>
      </w:r>
      <w:r w:rsidR="00CE3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речи, «Отгадай, что задумали»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E3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наблюдательности, внимания.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Играя, ребёнок может применить свои первые умения и знания. В правильно организованных играх вырабатываются необходимые каждому человеку качества, такие как внимание, терпение, сосредоточенность, самоконтроль. Взаимодействие с доброжелательно настроенным взрослым способствует формированию креативности, адекватной самооценки и независимости. В игре ребёнок стремится научиться тому, что ещё не умеет. Очень важно помнить, что игры должны создавать у детей хорошее настроение, доставлять удовольствие. Ребёнок радуется тому, что узнал что-то новое, радуется своему достижению, умению произнести слово, что-то сделать самому. Эта радость - залог успешного развития детей на ступени раннего возраста. Она играет важную роль в процессе дальнейшего воспитания ребёнка.</w:t>
      </w:r>
    </w:p>
    <w:p w:rsidR="005E712F" w:rsidRPr="005E712F" w:rsidRDefault="005E712F" w:rsidP="005E71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период дошкольного детства является периодом интенсивного сенсорного развития ребёнка. От его уровня в значительной степени зависит умственное, физическое, эстетическое воспитание детей. Таким образом, успешность обучения ребёнка в школе во многом зависит от качества его подготовки в дошкольный период детства. Все дети должны иметь достаточно высокий уровень готовности к школьному </w:t>
      </w:r>
      <w:proofErr w:type="gramStart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обучению</w:t>
      </w:r>
      <w:proofErr w:type="gramEnd"/>
      <w:r w:rsidRPr="005E7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 возможность единого "старта" для первоклассников позволит каждому из них чувствовать себя уверенно и стать конкурентно-способной личностью уже на начальном этапе обучения.</w:t>
      </w:r>
    </w:p>
    <w:p w:rsidR="002C67FC" w:rsidRPr="005E712F" w:rsidRDefault="002C67FC">
      <w:pPr>
        <w:rPr>
          <w:rFonts w:ascii="Times New Roman" w:hAnsi="Times New Roman" w:cs="Times New Roman"/>
          <w:sz w:val="28"/>
          <w:szCs w:val="28"/>
        </w:rPr>
      </w:pPr>
    </w:p>
    <w:sectPr w:rsidR="002C67FC" w:rsidRPr="005E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AB"/>
    <w:rsid w:val="002C67FC"/>
    <w:rsid w:val="005E712F"/>
    <w:rsid w:val="008C47AB"/>
    <w:rsid w:val="0097176A"/>
    <w:rsid w:val="00C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4</cp:revision>
  <cp:lastPrinted>2015-07-14T20:10:00Z</cp:lastPrinted>
  <dcterms:created xsi:type="dcterms:W3CDTF">2015-07-14T20:03:00Z</dcterms:created>
  <dcterms:modified xsi:type="dcterms:W3CDTF">2015-07-14T21:14:00Z</dcterms:modified>
</cp:coreProperties>
</file>