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C6" w:rsidRDefault="00561AC6" w:rsidP="00F44AB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B1671" wp14:editId="6C3037A5">
            <wp:extent cx="3486150" cy="1964028"/>
            <wp:effectExtent l="0" t="0" r="0" b="0"/>
            <wp:docPr id="3" name="Рисунок 3" descr="http://u6.s.progorod11.ru/userfiles/picitem/img-20140410091040-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6.s.progorod11.ru/userfiles/picitem/img-20140410091040-6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95" cy="19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C6" w:rsidRDefault="00561AC6" w:rsidP="00F44AB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F44AB4" w:rsidRPr="00561AC6" w:rsidRDefault="00F44AB4" w:rsidP="00F44AB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36"/>
          <w:szCs w:val="28"/>
          <w:lang w:eastAsia="ru-RU"/>
        </w:rPr>
      </w:pPr>
      <w:r w:rsidRPr="00561AC6">
        <w:rPr>
          <w:rFonts w:ascii="Comic Sans MS" w:eastAsia="Times New Roman" w:hAnsi="Comic Sans MS" w:cs="Times New Roman"/>
          <w:b/>
          <w:color w:val="C00000"/>
          <w:sz w:val="36"/>
          <w:szCs w:val="28"/>
          <w:lang w:eastAsia="ru-RU"/>
        </w:rPr>
        <w:t>Что делать, если у ребенка короткая подъязычная уздечка</w:t>
      </w:r>
      <w:r w:rsidR="00561AC6">
        <w:rPr>
          <w:rFonts w:ascii="Comic Sans MS" w:eastAsia="Times New Roman" w:hAnsi="Comic Sans MS" w:cs="Times New Roman"/>
          <w:b/>
          <w:color w:val="C00000"/>
          <w:sz w:val="36"/>
          <w:szCs w:val="28"/>
          <w:lang w:eastAsia="ru-RU"/>
        </w:rPr>
        <w:t>?</w:t>
      </w:r>
    </w:p>
    <w:p w:rsidR="00F44AB4" w:rsidRPr="00F44AB4" w:rsidRDefault="00F44AB4" w:rsidP="00F44AB4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Многие родители спрашивают:  «Что делать, если у моего ребенка короткая подъязычная уздечка? Подрезать ее или нет?».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1AC6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Подъязычная уздечка</w:t>
      </w:r>
      <w:r w:rsidRPr="00561AC6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t xml:space="preserve"> </w:t>
      </w: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– перепонка, которая находится под языком и соединяет язык с подъязычным пространством.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Даже если уздечка несколько укорочена (равна </w:t>
      </w:r>
      <w:smartTag w:uri="urn:schemas-microsoft-com:office:smarttags" w:element="metricconverter">
        <w:smartTagPr>
          <w:attr w:name="ProductID" w:val="8 мм"/>
        </w:smartTagPr>
        <w:r w:rsidRPr="00F44AB4">
          <w:rPr>
            <w:rFonts w:ascii="Comic Sans MS" w:eastAsia="Times New Roman" w:hAnsi="Comic Sans MS" w:cs="Times New Roman"/>
            <w:sz w:val="28"/>
            <w:szCs w:val="28"/>
            <w:lang w:eastAsia="ru-RU"/>
          </w:rPr>
          <w:t>8 мм</w:t>
        </w:r>
      </w:smartTag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), то лучше ее растягивать, чем оперировать.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Самым маленьким можно посоветовать такие упражнения: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61AC6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  <w:t>«Оближи блюдце»</w:t>
      </w: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. Предложите ребенку, как котенку вылизать блюдце</w:t>
      </w:r>
      <w:r w:rsidR="00561AC6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Можно тянуться языком за ложечкой</w:t>
      </w:r>
      <w:r w:rsidR="00561AC6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F44AB4" w:rsidRPr="00561AC6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561AC6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  <w:t>«Дотянись языком до подбородка»</w:t>
      </w:r>
    </w:p>
    <w:p w:rsidR="00F44AB4" w:rsidRPr="00561AC6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561AC6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  <w:t>«Дотянись языком до носа»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Можно растянуть подъязычную связку </w:t>
      </w:r>
      <w:r w:rsidRPr="00561AC6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  <w:t>специальным массажем</w:t>
      </w:r>
      <w:r w:rsidRPr="00F44AB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</w:t>
      </w: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Ухватите «уздечку» в самом низу под языком двумя пальцами (большим и указательным) и тянущим движением ведите пальцы по ней к кончику языка. Старайтесь ее потянуть, но не применяйте силу, чтобы не повредить тонкую ткань. В каждый прием совершайте несколько таких движений. Очень быстро Ваши пальцы станут чувствовать возможности «уздечки», и эта процедура не будет вызывать беспокойства. Возвращайтесь к ней 4 - 5 раз в неделю, и через некоторое время Вы убедитесь в том, что подъязычная связка изменилась в длине. </w:t>
      </w:r>
    </w:p>
    <w:p w:rsidR="00561AC6" w:rsidRPr="00F44AB4" w:rsidRDefault="00561AC6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561AC6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561AC6">
        <w:rPr>
          <w:rFonts w:ascii="Comic Sans MS" w:eastAsia="Times New Roman" w:hAnsi="Comic Sans MS" w:cs="Times New Roman"/>
          <w:b/>
          <w:color w:val="365F91" w:themeColor="accent1" w:themeShade="BF"/>
          <w:sz w:val="28"/>
          <w:szCs w:val="28"/>
          <w:lang w:eastAsia="ru-RU"/>
        </w:rPr>
        <w:t xml:space="preserve">Артикуляционные упражнения для растягивания уздечки языка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«Качели» </w:t>
      </w:r>
    </w:p>
    <w:p w:rsidR="00FE486D" w:rsidRDefault="00FE486D" w:rsidP="00561AC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541036" wp14:editId="68FEA97A">
            <wp:simplePos x="0" y="0"/>
            <wp:positionH relativeFrom="column">
              <wp:posOffset>3549015</wp:posOffset>
            </wp:positionH>
            <wp:positionV relativeFrom="paragraph">
              <wp:posOffset>584200</wp:posOffset>
            </wp:positionV>
            <wp:extent cx="101473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086" y="21308"/>
                <wp:lineTo x="21086" y="0"/>
                <wp:lineTo x="0" y="0"/>
              </wp:wrapPolygon>
            </wp:wrapTight>
            <wp:docPr id="12" name="Рисунок 12" descr="http://otvet.imgsmail.ru/download/546932fcc2fe1e93f002caafbac88449_i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.imgsmail.ru/download/546932fcc2fe1e93f002caafbac88449_i-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Открыть рот, кончиком языка потянуться сначала к носу, а потом к подбородку, затем опять к носу, а потом снова к подбородку.</w:t>
      </w:r>
    </w:p>
    <w:p w:rsidR="00FE486D" w:rsidRDefault="00F44AB4" w:rsidP="00FE48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</w:p>
    <w:p w:rsidR="00F44AB4" w:rsidRPr="00F44AB4" w:rsidRDefault="00FE486D" w:rsidP="00FE48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Так качаются качели. </w:t>
      </w:r>
    </w:p>
    <w:p w:rsidR="00F44AB4" w:rsidRPr="00F44AB4" w:rsidRDefault="00FE486D" w:rsidP="00FE48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Выше дуба, выше ели        </w:t>
      </w:r>
    </w:p>
    <w:p w:rsidR="00F44AB4" w:rsidRPr="00F44AB4" w:rsidRDefault="00FE486D" w:rsidP="00FE48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На качелях мы взлетели.     </w:t>
      </w:r>
    </w:p>
    <w:p w:rsidR="00F44AB4" w:rsidRPr="00F44AB4" w:rsidRDefault="00FE486D" w:rsidP="00FE48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А скажите, вы б сумели </w:t>
      </w:r>
    </w:p>
    <w:p w:rsidR="00F44AB4" w:rsidRPr="00F44AB4" w:rsidRDefault="00FE486D" w:rsidP="00FE486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Язычком «качать качели»?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«Лошадка»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Улыбнуться, открыть рот. Пощелкать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оставалась неподвижной.</w:t>
      </w:r>
    </w:p>
    <w:p w:rsidR="00F44AB4" w:rsidRPr="00F44AB4" w:rsidRDefault="00FE486D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6028FD" wp14:editId="19112730">
            <wp:simplePos x="0" y="0"/>
            <wp:positionH relativeFrom="column">
              <wp:posOffset>3234690</wp:posOffset>
            </wp:positionH>
            <wp:positionV relativeFrom="paragraph">
              <wp:posOffset>10795</wp:posOffset>
            </wp:positionV>
            <wp:extent cx="1419225" cy="1362075"/>
            <wp:effectExtent l="0" t="0" r="0" b="0"/>
            <wp:wrapThrough wrapText="bothSides">
              <wp:wrapPolygon edited="0">
                <wp:start x="15366" y="1510"/>
                <wp:lineTo x="13337" y="2115"/>
                <wp:lineTo x="11017" y="4834"/>
                <wp:lineTo x="11017" y="6948"/>
                <wp:lineTo x="2030" y="8459"/>
                <wp:lineTo x="580" y="9063"/>
                <wp:lineTo x="580" y="18428"/>
                <wp:lineTo x="3479" y="20241"/>
                <wp:lineTo x="7248" y="21147"/>
                <wp:lineTo x="15946" y="21147"/>
                <wp:lineTo x="16816" y="20543"/>
                <wp:lineTo x="19136" y="17522"/>
                <wp:lineTo x="19715" y="5438"/>
                <wp:lineTo x="18846" y="3323"/>
                <wp:lineTo x="16816" y="1510"/>
                <wp:lineTo x="15366" y="1510"/>
              </wp:wrapPolygon>
            </wp:wrapThrough>
            <wp:docPr id="9" name="Рисунок 9" descr="http://funforkids.ru/pictures/littlehorse/hors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littlehorse/horse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Едем, едем на лошадке </w:t>
      </w:r>
      <w:r w:rsidR="00561AC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                     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 дорожке гладкой.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 гости нас звала соседка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Кушать пудинг сладкий.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«Барабан»</w:t>
      </w:r>
    </w:p>
    <w:p w:rsidR="00FE486D" w:rsidRDefault="008E79CA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89E809A" wp14:editId="13B856EF">
            <wp:simplePos x="0" y="0"/>
            <wp:positionH relativeFrom="column">
              <wp:posOffset>3368040</wp:posOffset>
            </wp:positionH>
            <wp:positionV relativeFrom="paragraph">
              <wp:posOffset>1290955</wp:posOffset>
            </wp:positionV>
            <wp:extent cx="1781175" cy="1781175"/>
            <wp:effectExtent l="0" t="0" r="0" b="0"/>
            <wp:wrapTight wrapText="bothSides">
              <wp:wrapPolygon edited="0">
                <wp:start x="14785" y="2541"/>
                <wp:lineTo x="5544" y="3465"/>
                <wp:lineTo x="2310" y="4389"/>
                <wp:lineTo x="2310" y="6699"/>
                <wp:lineTo x="3465" y="10396"/>
                <wp:lineTo x="6006" y="14092"/>
                <wp:lineTo x="5082" y="14323"/>
                <wp:lineTo x="4851" y="16402"/>
                <wp:lineTo x="5544" y="18250"/>
                <wp:lineTo x="10858" y="19405"/>
                <wp:lineTo x="12244" y="19405"/>
                <wp:lineTo x="18019" y="18250"/>
                <wp:lineTo x="18019" y="15247"/>
                <wp:lineTo x="17326" y="10396"/>
                <wp:lineTo x="19405" y="7393"/>
                <wp:lineTo x="19405" y="6699"/>
                <wp:lineTo x="18250" y="2541"/>
                <wp:lineTo x="14785" y="2541"/>
              </wp:wrapPolygon>
            </wp:wrapTight>
            <wp:docPr id="18" name="Рисунок 18" descr="http://lib.exdat.com/tw_files2/urls_152/261/d-260276/260276_html_1580fc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exdat.com/tw_files2/urls_152/261/d-260276/260276_html_1580fc5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Покажите ребенку, как можно изобразить барабан, отбивая дробь с помощью языка. Для этого надо открыть рот, слегка улыбнуться и напряженным кончиком  языка постучать по альвеолам (бугоркам за верхними резцами), многократно и отчетливо, на одном дыхании, произнося звуки «Д-Д-Д». Сначала стучать следует медленно, а затем увеличьте темп.</w:t>
      </w:r>
    </w:p>
    <w:p w:rsidR="00FE486D" w:rsidRDefault="00FE486D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E486D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</w:t>
      </w:r>
      <w:r w:rsidR="00FE486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</w:t>
      </w: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В барабан мы сильно бьем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И все вместе мы поем:</w:t>
      </w:r>
    </w:p>
    <w:p w:rsidR="00F44AB4" w:rsidRPr="00F44AB4" w:rsidRDefault="00FE486D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«Д – д – д – д!»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 xml:space="preserve">«Грибок»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F44AB4" w:rsidRPr="00F44AB4" w:rsidRDefault="00975DFF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DC5EA2F" wp14:editId="0CB5E39F">
            <wp:simplePos x="0" y="0"/>
            <wp:positionH relativeFrom="column">
              <wp:posOffset>3310890</wp:posOffset>
            </wp:positionH>
            <wp:positionV relativeFrom="paragraph">
              <wp:posOffset>126365</wp:posOffset>
            </wp:positionV>
            <wp:extent cx="112458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22" y="21343"/>
                <wp:lineTo x="21222" y="0"/>
                <wp:lineTo x="0" y="0"/>
              </wp:wrapPolygon>
            </wp:wrapTight>
            <wp:docPr id="16" name="Рисунок 16" descr="http://shemyairina.ucoz.ru/gri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yairina.ucoz.ru/grib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Я стою на ножке тонкой,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Я стою на ножке гладкой,</w:t>
      </w:r>
      <w:r w:rsidR="00975DFF" w:rsidRPr="00975DFF">
        <w:rPr>
          <w:noProof/>
          <w:lang w:eastAsia="ru-RU"/>
        </w:rPr>
        <w:t xml:space="preserve">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Под коричневою шляпкой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 бархатной подкладкой.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«Гармошка»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Положение языка как в упражнении «Грибок», губы в улыбке. Не отрывая язык, открывать и закрывать рот.</w:t>
      </w:r>
    </w:p>
    <w:p w:rsidR="00F44AB4" w:rsidRPr="00F44AB4" w:rsidRDefault="00FE486D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D1104C" wp14:editId="166B1B3D">
            <wp:simplePos x="0" y="0"/>
            <wp:positionH relativeFrom="column">
              <wp:posOffset>2996565</wp:posOffset>
            </wp:positionH>
            <wp:positionV relativeFrom="paragraph">
              <wp:posOffset>163195</wp:posOffset>
            </wp:positionV>
            <wp:extent cx="1624965" cy="1219200"/>
            <wp:effectExtent l="0" t="0" r="0" b="0"/>
            <wp:wrapSquare wrapText="bothSides"/>
            <wp:docPr id="11" name="Рисунок 11" descr="http://lib.exdat.com/tw_files2/urls_152/261/d-260276/260276_html_6c03d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exdat.com/tw_files2/urls_152/261/d-260276/260276_html_6c03d6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На гармошке я играю,</w:t>
      </w:r>
      <w:r w:rsidR="00FE486D" w:rsidRPr="00FE486D">
        <w:rPr>
          <w:noProof/>
          <w:lang w:eastAsia="ru-RU"/>
        </w:rPr>
        <w:t xml:space="preserve"> 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Рот </w:t>
      </w:r>
      <w:proofErr w:type="spellStart"/>
      <w:proofErr w:type="gramStart"/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открываю,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 нёбу язычок прижму,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Ниже челюсть отведу.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«Маляр»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Предложите ребёнку языком, как ”кисточкой”, покрасить в ”доме” - ротике потолок. Для этого надо открыть рот и широким кончиком  языка погладить нёбо, делая движения вперёд-назад (от зубов вглубь ротовой полости и обратно)</w:t>
      </w:r>
    </w:p>
    <w:p w:rsidR="00F44AB4" w:rsidRPr="00F44AB4" w:rsidRDefault="008E79CA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32CFFB2" wp14:editId="405A05D6">
            <wp:simplePos x="0" y="0"/>
            <wp:positionH relativeFrom="column">
              <wp:posOffset>3710940</wp:posOffset>
            </wp:positionH>
            <wp:positionV relativeFrom="paragraph">
              <wp:posOffset>76835</wp:posOffset>
            </wp:positionV>
            <wp:extent cx="135953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86" y="21349"/>
                <wp:lineTo x="21186" y="0"/>
                <wp:lineTo x="0" y="0"/>
              </wp:wrapPolygon>
            </wp:wrapTight>
            <wp:docPr id="20" name="Рисунок 20" descr="http://old.orshatut.by/images/2014/08/200/p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orshatut.by/images/2014/08/200/p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Красить комнаты пора.</w:t>
      </w:r>
    </w:p>
    <w:p w:rsidR="00F44AB4" w:rsidRPr="00F44AB4" w:rsidRDefault="008E79CA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Пригласили маляра.</w:t>
      </w:r>
      <w:r w:rsidRPr="008E79CA">
        <w:rPr>
          <w:noProof/>
          <w:lang w:eastAsia="ru-RU"/>
        </w:rPr>
        <w:t xml:space="preserve"> </w:t>
      </w:r>
    </w:p>
    <w:p w:rsidR="00F44AB4" w:rsidRPr="00F44AB4" w:rsidRDefault="008E79CA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Челюсть ниже опускаем,</w:t>
      </w:r>
    </w:p>
    <w:p w:rsidR="00F44AB4" w:rsidRPr="00F44AB4" w:rsidRDefault="008E79CA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</w:t>
      </w:r>
      <w:r w:rsidR="00F44AB4" w:rsidRPr="00F44AB4">
        <w:rPr>
          <w:rFonts w:ascii="Comic Sans MS" w:eastAsia="Times New Roman" w:hAnsi="Comic Sans MS" w:cs="Times New Roman"/>
          <w:sz w:val="28"/>
          <w:szCs w:val="28"/>
          <w:lang w:eastAsia="ru-RU"/>
        </w:rPr>
        <w:t>Маляру мы помогаем</w:t>
      </w: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bookmarkStart w:id="0" w:name="_GoBack"/>
      <w:bookmarkEnd w:id="0"/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44AB4" w:rsidRPr="00F44AB4" w:rsidRDefault="00F44AB4" w:rsidP="00F44AB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600FD" w:rsidRDefault="006600FD"/>
    <w:sectPr w:rsidR="0066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6"/>
    <w:rsid w:val="001B1A9E"/>
    <w:rsid w:val="00561AC6"/>
    <w:rsid w:val="006600FD"/>
    <w:rsid w:val="008E79CA"/>
    <w:rsid w:val="00911936"/>
    <w:rsid w:val="00975DFF"/>
    <w:rsid w:val="009C69A8"/>
    <w:rsid w:val="009E4496"/>
    <w:rsid w:val="00AE537F"/>
    <w:rsid w:val="00F44AB4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69A8"/>
  </w:style>
  <w:style w:type="paragraph" w:styleId="a5">
    <w:name w:val="Normal (Web)"/>
    <w:basedOn w:val="a"/>
    <w:uiPriority w:val="99"/>
    <w:semiHidden/>
    <w:unhideWhenUsed/>
    <w:rsid w:val="009C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69A8"/>
  </w:style>
  <w:style w:type="paragraph" w:styleId="a5">
    <w:name w:val="Normal (Web)"/>
    <w:basedOn w:val="a"/>
    <w:uiPriority w:val="99"/>
    <w:semiHidden/>
    <w:unhideWhenUsed/>
    <w:rsid w:val="009C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2015-07-18T04:08:00Z</dcterms:created>
  <dcterms:modified xsi:type="dcterms:W3CDTF">2015-07-18T07:14:00Z</dcterms:modified>
</cp:coreProperties>
</file>