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D5" w:rsidRPr="00DA168E" w:rsidRDefault="001002D5" w:rsidP="001002D5">
      <w:pPr>
        <w:spacing w:after="1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168E">
        <w:rPr>
          <w:rFonts w:ascii="Times New Roman" w:eastAsia="Times New Roman" w:hAnsi="Times New Roman" w:cs="Times New Roman"/>
          <w:b/>
          <w:bCs/>
          <w:sz w:val="36"/>
          <w:szCs w:val="36"/>
        </w:rPr>
        <w:t>Дифференциальная диагностика (различие) моторной алалии и нарушений слуха.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25"/>
      </w:tblGrid>
      <w:tr w:rsidR="001002D5" w:rsidRPr="005635F2" w:rsidTr="00865DE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2D5" w:rsidRPr="005635F2" w:rsidRDefault="001002D5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002D5" w:rsidRPr="005635F2" w:rsidRDefault="001002D5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tbl>
            <w:tblPr>
              <w:tblW w:w="13515" w:type="dxa"/>
              <w:tblCellSpacing w:w="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  <w:gridCol w:w="2255"/>
              <w:gridCol w:w="5923"/>
              <w:gridCol w:w="4705"/>
            </w:tblGrid>
            <w:tr w:rsidR="001002D5" w:rsidRPr="005635F2" w:rsidTr="00865DE7">
              <w:trPr>
                <w:trHeight w:val="64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Критерии сравнения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Моторная алалия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Нарушения слуха</w:t>
                  </w:r>
                </w:p>
              </w:tc>
            </w:tr>
            <w:tr w:rsidR="001002D5" w:rsidRPr="005635F2" w:rsidTr="00865DE7">
              <w:trPr>
                <w:trHeight w:val="43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Слух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Слуховая функция сохранна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Слуховая функция нарушена</w:t>
                  </w:r>
                </w:p>
              </w:tc>
            </w:tr>
            <w:tr w:rsidR="001002D5" w:rsidRPr="005635F2" w:rsidTr="00865DE7">
              <w:trPr>
                <w:trHeight w:val="88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Спонтанное овладение речью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Некоторая возможность спонтанного усвоения речи (хотя ограниченная и в целом дефектно проявляющаяся)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Вне специального обучения речь не формируется</w:t>
                  </w:r>
                </w:p>
              </w:tc>
            </w:tr>
            <w:tr w:rsidR="001002D5" w:rsidRPr="005635F2" w:rsidTr="00865DE7">
              <w:trPr>
                <w:trHeight w:val="51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Экспрессивная речь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Наличие отдельных слов-корней, </w:t>
                  </w:r>
                  <w:proofErr w:type="spellStart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псевдослов</w:t>
                  </w:r>
                  <w:proofErr w:type="spellEnd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, звукоподражаний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Отсутствие экспрессивной речи</w:t>
                  </w:r>
                </w:p>
              </w:tc>
            </w:tr>
            <w:tr w:rsidR="001002D5" w:rsidRPr="005635F2" w:rsidTr="00865DE7">
              <w:trPr>
                <w:trHeight w:val="43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Просодические компоненты речи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Просодика (мелодика речи, ритм, </w:t>
                  </w:r>
                  <w:proofErr w:type="spellStart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паузация</w:t>
                  </w:r>
                  <w:proofErr w:type="spellEnd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, ударение) сохранны 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Просодика нарушена</w:t>
                  </w:r>
                </w:p>
              </w:tc>
            </w:tr>
            <w:tr w:rsidR="001002D5" w:rsidRPr="005635F2" w:rsidTr="00865DE7">
              <w:trPr>
                <w:trHeight w:val="66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Мимико-жестовая речь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Сопровождается словами, </w:t>
                  </w:r>
                  <w:proofErr w:type="spellStart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звукокомплексами</w:t>
                  </w:r>
                  <w:proofErr w:type="spellEnd"/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невербал</w:t>
                  </w: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ьными вокализациями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1002D5" w:rsidRPr="005635F2" w:rsidRDefault="001002D5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  <w:t>Мимико-жестовая речь активно используется, но вербально не сопровождается.</w:t>
                  </w:r>
                </w:p>
              </w:tc>
            </w:tr>
          </w:tbl>
          <w:p w:rsidR="001002D5" w:rsidRPr="005635F2" w:rsidRDefault="001002D5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1002D5" w:rsidRPr="005635F2" w:rsidRDefault="001002D5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2D5" w:rsidRDefault="001002D5" w:rsidP="001002D5">
      <w:pPr>
        <w:spacing w:after="100" w:line="240" w:lineRule="auto"/>
        <w:outlineLvl w:val="3"/>
        <w:rPr>
          <w:rFonts w:ascii="Trebuchet MS" w:eastAsia="Times New Roman" w:hAnsi="Trebuchet MS" w:cs="Arial"/>
          <w:b/>
          <w:bCs/>
          <w:color w:val="135355"/>
          <w:sz w:val="36"/>
          <w:szCs w:val="36"/>
        </w:rPr>
      </w:pPr>
    </w:p>
    <w:p w:rsidR="001002D5" w:rsidRDefault="001002D5" w:rsidP="001002D5">
      <w:pPr>
        <w:spacing w:after="100" w:line="240" w:lineRule="auto"/>
        <w:outlineLvl w:val="3"/>
        <w:rPr>
          <w:rFonts w:ascii="Trebuchet MS" w:eastAsia="Times New Roman" w:hAnsi="Trebuchet MS" w:cs="Arial"/>
          <w:b/>
          <w:bCs/>
          <w:color w:val="135355"/>
          <w:sz w:val="36"/>
          <w:szCs w:val="36"/>
        </w:rPr>
      </w:pPr>
    </w:p>
    <w:sectPr w:rsidR="001002D5" w:rsidSect="00563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002D5"/>
    <w:rsid w:val="001002D5"/>
    <w:rsid w:val="006855E1"/>
    <w:rsid w:val="006A3468"/>
    <w:rsid w:val="00AB76A3"/>
    <w:rsid w:val="00DA168E"/>
    <w:rsid w:val="00E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2015-08-04T11:12:00Z</dcterms:created>
  <dcterms:modified xsi:type="dcterms:W3CDTF">2015-08-04T11:16:00Z</dcterms:modified>
</cp:coreProperties>
</file>