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E" w:rsidRPr="007077B9" w:rsidRDefault="00CA19D9" w:rsidP="00CA19D9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sz w:val="33"/>
          <w:szCs w:val="33"/>
          <w:bdr w:val="none" w:sz="0" w:space="0" w:color="auto" w:frame="1"/>
          <w:lang w:eastAsia="ru-RU"/>
        </w:rPr>
      </w:pPr>
      <w:r w:rsidRPr="007077B9">
        <w:rPr>
          <w:rFonts w:ascii="inherit" w:eastAsia="Times New Roman" w:hAnsi="inherit" w:cs="Arial"/>
          <w:b/>
          <w:bCs/>
          <w:caps/>
          <w:sz w:val="33"/>
          <w:szCs w:val="33"/>
          <w:bdr w:val="none" w:sz="0" w:space="0" w:color="auto" w:frame="1"/>
          <w:lang w:eastAsia="ru-RU"/>
        </w:rPr>
        <w:t>ЛОГОПЕДИЧЕСКИЙ МАССАЖ ДЛЯ ДЕТЕЙ</w:t>
      </w:r>
      <w:r w:rsidRPr="007077B9"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  <w:t> </w:t>
      </w:r>
      <w:r w:rsidRPr="007077B9">
        <w:rPr>
          <w:rFonts w:ascii="inherit" w:eastAsia="Times New Roman" w:hAnsi="inherit" w:cs="Arial"/>
          <w:b/>
          <w:bCs/>
          <w:caps/>
          <w:sz w:val="33"/>
          <w:szCs w:val="33"/>
          <w:bdr w:val="none" w:sz="0" w:space="0" w:color="auto" w:frame="1"/>
          <w:lang w:eastAsia="ru-RU"/>
        </w:rPr>
        <w:t>С ВРОЖДЕННЫМИ РАСЩЕЛИНАМИ НЁБА</w:t>
      </w:r>
      <w:bookmarkStart w:id="0" w:name="_GoBack"/>
      <w:bookmarkEnd w:id="0"/>
    </w:p>
    <w:p w:rsidR="00DE1DC2" w:rsidRDefault="00DE1DC2" w:rsidP="00CA19D9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099109"/>
          <w:sz w:val="33"/>
          <w:szCs w:val="33"/>
          <w:bdr w:val="none" w:sz="0" w:space="0" w:color="auto" w:frame="1"/>
          <w:lang w:eastAsia="ru-RU"/>
        </w:rPr>
      </w:pPr>
    </w:p>
    <w:p w:rsidR="00DE1DC2" w:rsidRDefault="00DE1DC2" w:rsidP="00DE1DC2">
      <w:pPr>
        <w:pStyle w:val="c22"/>
        <w:spacing w:before="0" w:beforeAutospacing="0" w:after="0" w:afterAutospacing="0"/>
        <w:jc w:val="right"/>
        <w:rPr>
          <w:rFonts w:ascii="Cantarell" w:hAnsi="Cantarell"/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Дячук</w:t>
      </w:r>
      <w:proofErr w:type="spellEnd"/>
      <w:r>
        <w:rPr>
          <w:rStyle w:val="c4"/>
          <w:color w:val="000000"/>
          <w:sz w:val="28"/>
          <w:szCs w:val="28"/>
        </w:rPr>
        <w:t xml:space="preserve"> Людмила Сергеевна,</w:t>
      </w:r>
    </w:p>
    <w:p w:rsidR="00DE1DC2" w:rsidRDefault="00DE1DC2" w:rsidP="00DE1DC2">
      <w:pPr>
        <w:pStyle w:val="c22"/>
        <w:spacing w:before="0" w:beforeAutospacing="0" w:after="0" w:afterAutospacing="0"/>
        <w:jc w:val="right"/>
        <w:rPr>
          <w:rFonts w:ascii="Cantarell" w:hAnsi="Cantarell"/>
          <w:color w:val="000000"/>
        </w:rPr>
      </w:pPr>
      <w:r>
        <w:rPr>
          <w:rStyle w:val="c4"/>
          <w:color w:val="000000"/>
          <w:sz w:val="28"/>
          <w:szCs w:val="28"/>
        </w:rPr>
        <w:t>             логопед б</w:t>
      </w:r>
      <w:r>
        <w:rPr>
          <w:rStyle w:val="c4"/>
          <w:color w:val="000000"/>
          <w:sz w:val="28"/>
          <w:szCs w:val="28"/>
        </w:rPr>
        <w:t>юджетного учреждения Ханты-Мансийского автономного округа – Югры «Центр социальной помощи семье и детям «Апрель»</w:t>
      </w:r>
    </w:p>
    <w:p w:rsidR="00DE1DC2" w:rsidRDefault="00DE1DC2" w:rsidP="00CA19D9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099109"/>
          <w:sz w:val="33"/>
          <w:szCs w:val="33"/>
          <w:bdr w:val="none" w:sz="0" w:space="0" w:color="auto" w:frame="1"/>
          <w:lang w:eastAsia="ru-RU"/>
        </w:rPr>
      </w:pPr>
    </w:p>
    <w:p w:rsidR="00DE1DC2" w:rsidRDefault="00DE1DC2" w:rsidP="00CA19D9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099109"/>
          <w:sz w:val="33"/>
          <w:szCs w:val="33"/>
          <w:bdr w:val="none" w:sz="0" w:space="0" w:color="auto" w:frame="1"/>
          <w:lang w:eastAsia="ru-RU"/>
        </w:rPr>
      </w:pPr>
    </w:p>
    <w:p w:rsidR="001D123E" w:rsidRDefault="001D123E" w:rsidP="00CA19D9">
      <w:pPr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099109"/>
          <w:sz w:val="33"/>
          <w:szCs w:val="33"/>
          <w:bdr w:val="none" w:sz="0" w:space="0" w:color="auto" w:frame="1"/>
          <w:lang w:eastAsia="ru-RU"/>
        </w:rPr>
      </w:pPr>
    </w:p>
    <w:p w:rsidR="00CA19D9" w:rsidRDefault="00CA19D9" w:rsidP="00CA19D9">
      <w:pPr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099109"/>
          <w:sz w:val="33"/>
          <w:szCs w:val="33"/>
          <w:lang w:eastAsia="ru-RU"/>
        </w:rPr>
      </w:pPr>
      <w:r w:rsidRPr="00CA19D9">
        <w:rPr>
          <w:rFonts w:ascii="inherit" w:eastAsia="Times New Roman" w:hAnsi="inherit" w:cs="Arial"/>
          <w:b/>
          <w:bCs/>
          <w:caps/>
          <w:noProof/>
          <w:color w:val="099109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 wp14:anchorId="1E6EA5E4" wp14:editId="15DEDE4B">
            <wp:extent cx="2981325" cy="1190625"/>
            <wp:effectExtent l="0" t="0" r="9525" b="0"/>
            <wp:docPr id="1" name="Рисунок 1" descr="Логопедический массаж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й массаж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3E" w:rsidRPr="00CA19D9" w:rsidRDefault="001D123E" w:rsidP="00CA19D9">
      <w:pPr>
        <w:spacing w:after="0" w:line="39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099109"/>
          <w:sz w:val="33"/>
          <w:szCs w:val="33"/>
          <w:lang w:eastAsia="ru-RU"/>
        </w:rPr>
      </w:pPr>
    </w:p>
    <w:p w:rsidR="00CA19D9" w:rsidRPr="001D123E" w:rsidRDefault="00CA19D9" w:rsidP="001D123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 </w:t>
      </w:r>
      <w:r w:rsidRPr="001D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логопедического массажа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таком дефекте у </w:t>
      </w:r>
      <w:r w:rsidRPr="001D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ребенка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просто необходимо.</w:t>
      </w:r>
    </w:p>
    <w:p w:rsidR="00CA19D9" w:rsidRPr="001D123E" w:rsidRDefault="00CA19D9" w:rsidP="001D123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воздействием логопедического массажа улучшается трофическая функция мышечной системы, повышается эластичность мышечного волокна. Массаж способствует восстановлению силы мышц, повышает активность передней части языка, губ (особенно верхней), мягкого нёба.</w:t>
      </w:r>
    </w:p>
    <w:p w:rsidR="00CA19D9" w:rsidRPr="001D123E" w:rsidRDefault="00CA19D9" w:rsidP="001D123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проводится в положении лежа, которое необходимо для полного расслабления ребенка. При этом высунутый язык фиксируется левой рукой, а правой проводим различные манипуляции, сочетая разные приемы массажа.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массажа состоит из трех этапов.</w:t>
      </w:r>
    </w:p>
    <w:p w:rsidR="00CA19D9" w:rsidRPr="001D123E" w:rsidRDefault="00CA19D9" w:rsidP="001D123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Вводный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течение 1— 2 минут щадящими приемами подготавливаем ребенка к основной части массажа. На этом этапе используем прием поглаживания.</w:t>
      </w:r>
    </w:p>
    <w:p w:rsidR="00CA19D9" w:rsidRPr="001D123E" w:rsidRDefault="00CA19D9" w:rsidP="001D123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— в течение 8 — 10 минут применяем дифференцированный массаж, сочетающий различные приемы (поглаживание, растирание, разминание и вибрацию).</w:t>
      </w:r>
    </w:p>
    <w:p w:rsidR="00CA19D9" w:rsidRPr="001D123E" w:rsidRDefault="00CA19D9" w:rsidP="001D123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течение 1 — 3 минут снижаем интенсивность специального воздействия. На этом этапе используем прием поглаживания и проводим пассивные движения.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общая продолжительность процедуры массажа составляет 10 — 15 минут.</w:t>
      </w:r>
    </w:p>
    <w:p w:rsidR="00CA19D9" w:rsidRPr="001D123E" w:rsidRDefault="00CA19D9" w:rsidP="001D123E">
      <w:p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проводится ежедневно. Курс массажа включает 20 процедур. Перерыв между курсами — 10 дней.</w:t>
      </w:r>
    </w:p>
    <w:p w:rsidR="001D123E" w:rsidRDefault="001D123E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выполнении логопедического массажа используются следующие основные приемы классического массажа: поглаживание, растирание, разминание, вибрация. Приемы массажа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Поглаживание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манипуляция, при которой совершаются скользящие движения, не сдвигая ткани, с различной степенью надавливания. При поглаживании значительно меняется трофика тканей — усиливаются обменные процессы, повышается мышечный тонус. При поглаживании облегчается отток крови и лимфы, что способствует быстрому удалению продуктов обмена и распада. В зависимости от методики применения, приема и дозировки поглаживание может оказывать расслабляющее или возбуждающее действие. Например, непрерывное скользящее поглаживание расслабляет ткани, глубокое, прерывистое — возбуждает. С поглаживания начинают процедуру массажа, используют его в процессе и заканчивают массаж этим же приемом.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Растирание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манипуляция, при которой проводятся сдвигание тканей, их растяжение в различных направлениях. Растирание способствует увеличению подвижности массируемых тканей, при этом усиливается приток лимфы и крови к массируемым тканям. Растирание — подготовительный прием к разминанию.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Разминание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прием, при котором проводятся сдавливание, сжимание, раздавливание тканей. Разминание оказывает основное воздействие на мышцы, благодаря чему повышается их сократительная функция, увеличивается эластичность. Разминание способствует </w:t>
      </w:r>
      <w:proofErr w:type="spell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</w:t>
      </w: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лимфообращению</w:t>
      </w:r>
      <w:proofErr w:type="spell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котором значительно улучшается питание тканей, повышается обмен веществ, уменьшается или полностью снимается мышечное утомление, повышается работоспособность мышц. </w:t>
      </w: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Разминание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сути является пассивной гимнастикой для мышц.</w:t>
      </w:r>
    </w:p>
    <w:p w:rsidR="00CA19D9" w:rsidRPr="001D123E" w:rsidRDefault="00CA19D9" w:rsidP="001D123E">
      <w:pPr>
        <w:spacing w:after="0" w:line="33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Вибрация</w:t>
      </w: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прием, когда телу передаются колебательные движения. Вибрация вызывает усиление рефлексов. В зависимости от частоты и амплитуды вибрации происходит расширение или сужение сосудов.</w:t>
      </w:r>
    </w:p>
    <w:p w:rsidR="00CA19D9" w:rsidRPr="001D123E" w:rsidRDefault="00CA19D9" w:rsidP="001D123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Противопоказаниями к применению массажа являются острые воспалительные процессы.</w:t>
      </w:r>
    </w:p>
    <w:p w:rsidR="00CA19D9" w:rsidRPr="001D123E" w:rsidRDefault="00CA19D9" w:rsidP="001D123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отвлечь внимание ребенка от самой процедуры, логопед во время процедуры массажа может неторопливо читать вслух забавные стихотворения.</w:t>
      </w:r>
    </w:p>
    <w:p w:rsidR="001D123E" w:rsidRDefault="001D123E" w:rsidP="001D123E">
      <w:pPr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A19D9" w:rsidRPr="001D123E" w:rsidRDefault="00CA19D9" w:rsidP="001D123E">
      <w:pPr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Массаж губ</w:t>
      </w:r>
    </w:p>
    <w:p w:rsidR="00CA19D9" w:rsidRPr="001D123E" w:rsidRDefault="00CA19D9" w:rsidP="001D123E">
      <w:pPr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Поглаживание (указательным и средним пальцами производить поглаживающие движения вдоль </w:t>
      </w:r>
      <w:proofErr w:type="spell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носогубныьх</w:t>
      </w:r>
      <w:proofErr w:type="spell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складок).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на санках прокатил,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горки мчимся — </w:t>
      </w: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гору же — едва-едва,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Разболелась голова.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Спиралевидное растирание (указательными пальцами проводить спиралевидные движения вдоль носогубных складок).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 я свою катаю,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катаю свою Таню.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 вниз, едем вверх.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Слышишь ты наш громкий смех?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Растирание пилением (указательным пальцем одной руки проводить «пилящие» движения над верхней губой).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коньках скольжу по льду,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боюсь, что упаду!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трудно устоять,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попробую опять.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Растягивание верхней/нижней губы (захватить двумя пальцами уголки рта, подтягивать верхнюю/нижнюю губу вверх/вниз).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упал, но вновь встаю…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 мне, но я пою!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Туда-сюда катаюсь я,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мною все мои друзья!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Спиралевидное разминание (указательными пальцами проводить круговые движения вдоль носогубных складок с легким надавливанием).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 — по кругу я лечу,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радости я всем кричу: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«Кататься — </w:t>
      </w: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друзья!»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снова повторяю я: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пропадете вы с тоски,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есть лыжи и коньки!»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Разминание надавливанием («утопить» указательные пальцы </w:t>
      </w:r>
      <w:proofErr w:type="gramStart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середине</w:t>
      </w:r>
      <w:proofErr w:type="gramEnd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верхней и нижней губы, большим и средним пальцем проводить сдавливающие движения, двигая губы вперед).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там топает по крыше?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дождь идет, ты слышишь?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по лужам, по траве.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 нас на голове.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Вибрация (указательным и средним пальцами проводить постукивающие движения вокруг губ).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по зонтику стучит.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стенам побежал.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окошке задрожал.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Топ-топ-топ-топ.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 прошел — и все молчит.</w:t>
      </w:r>
    </w:p>
    <w:p w:rsidR="001D123E" w:rsidRDefault="001D123E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Логопедический массаж языка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Поглаживание язычка от корня до кончика (одной рукой фиксировать кончик язычка, указательным пальцем другой проводить поглаживающие движения).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слоненок очень милый,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трет себя он мылом.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Давит тщательно он щеткой,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умыться — знает четко.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Круговое растирание </w:t>
      </w:r>
      <w:proofErr w:type="gramStart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боковым</w:t>
      </w:r>
      <w:proofErr w:type="gramEnd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краев, кончика язычка.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Пощипывание </w:t>
      </w:r>
      <w:proofErr w:type="gramStart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боковым</w:t>
      </w:r>
      <w:proofErr w:type="gramEnd"/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краев язычка.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Кукле платье я вяжу,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 маме покажу.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Дедушке свяжу крючком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Пощипывание кончика язычка.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футлярчик для очков,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Папочке — носочки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любимой дочки.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Перетирание (указательным и большим пальцами проводить перетирающие движения кончика и боковых краев вперед-назад).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Гладить будем язычок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назад-вперед,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наоборот,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послушным стал язык,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работать он привык.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надавливанием (указательным, средним и большим пальцами проводить легкие движения с давлением на ткани языка, двигая язык вперед-назад).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слоненок все умней,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Хоботочек</w:t>
      </w:r>
      <w:proofErr w:type="spell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длинней.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надавливанием (указательным пальцем проводятся легкие движения с давлением на ткани языка).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мишка неуклюжий!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Топает </w:t>
      </w:r>
      <w:proofErr w:type="gram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босой</w:t>
      </w:r>
      <w:proofErr w:type="gram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лужам.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шагнул, два шагнул,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совсем не утонул.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сдвиганием (указательным, большим и средним пальцами проводятся вращательные движения языка по часовой стрелке, против часовой стрелки).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Подтянули язычок — вправо-влево,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Хоботком слон крутит смело.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Разминание сдвиганием (указательным, большим и средним пальцами двигать язык вправо- влево, вперед-назад).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три; раз, два, три —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 танцует, посмотри!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прошел налево,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прошел направо,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Приседает и кружится,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 танцует, веселится!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надавливанием (большой палец расположить под языком, указательный и средний — на язычке; проводить легкие движения с давлением на ткани языка).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глубоко нырнула,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Носом камень подтолкнула.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Мимо </w:t>
      </w:r>
      <w:proofErr w:type="spellStart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крабик</w:t>
      </w:r>
      <w:proofErr w:type="spellEnd"/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проползал,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Рыбке усик показал.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хвостиком вильнула,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сдвиганием (большой палец расположить под языком, указательный и средний — на языке; проводить интенсивные движения пальцами вдоль языка).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Плавничком ему махнула.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дружат с давних пор,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весь их разговор: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Посмотрели, поклонились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бесшумно удалились.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Вибрация поколачиванием (указательным пальцем проводятся постукивающие движения в направлении от корня языка к кончику).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грядку прополоть,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Комья тяпкой расколоть.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пора рыхлить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водичкою полить.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Вибрация поколачиванием (указательным пальцем проводятся постукивающие движения боковых краев языка).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вперед и назад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слоник очень рад.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Трудное затеял дело,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 ступает очень смело.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Движения язычка с сопротивлением (большим, средним и указательным пальцами захватить кончик язычка, совершать давящие на язык движения, ребенок должен в это время «выталкивать» пальцы).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бульдозер во дворе,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Удивленье детворе!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в кучу он сгребает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площадку выровняет.</w:t>
      </w:r>
    </w:p>
    <w:p w:rsidR="001D123E" w:rsidRDefault="001D123E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Массаж мягкого нёба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Продольное поглаживание (расположить указательный палец позади верхних зубов, двигать пальцем по направлению к мягкому нёбу, поднимая мягкое нёбо).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ремонт затеяли,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песок просеяли.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Поскребем потолок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Круговое растирание (указательным пальцем совершать круговые поглаживающие движения от верхних зубов по направлению к мягкому нёбу).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тех местах, где он промок.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белить пора,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Поперечное растирание (указательным пальцем совершать безотрывные движения вправо — влево от верхних зубов по направлению к мягкому нёбу).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работу, детвора!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Краской окна подведем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Разминание надавливанием (указательным пальцем проводить движения с легким надавливанием на ткани твердого и мягкого нёба в произвольных направлениях).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порядок наведем.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помоем, все покрасим,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Вибрация (указательным пальцем проводить безотрывные колебательные движения от верхних зубов по направлению к мягкому нёбу).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Закоулки все облазим.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так опрятно!</w:t>
      </w:r>
    </w:p>
    <w:p w:rsidR="00CA19D9" w:rsidRPr="001D123E" w:rsidRDefault="00CA19D9" w:rsidP="00CA19D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Поперечное поглаживание (расположить указательный палец позади верхних зубов, двигать пальцем по направлению влево-вправо, перемещая палец к мягкому нёбу).</w:t>
      </w:r>
    </w:p>
    <w:p w:rsidR="00CA19D9" w:rsidRPr="001D123E" w:rsidRDefault="00CA19D9" w:rsidP="001D123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теперь приятно.</w:t>
      </w:r>
    </w:p>
    <w:p w:rsidR="00CA19D9" w:rsidRPr="001D123E" w:rsidRDefault="00CA19D9" w:rsidP="001D123E">
      <w:pPr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процедуры массажа целесообразно провести </w:t>
      </w:r>
      <w:hyperlink r:id="rId7" w:tgtFrame="_blank" w:tooltip="Артикуляционная гимнастика для детей с врожденными расщелинами нёба" w:history="1">
        <w:r w:rsidRPr="001D123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bdr w:val="none" w:sz="0" w:space="0" w:color="auto" w:frame="1"/>
            <w:lang w:eastAsia="ru-RU"/>
          </w:rPr>
          <w:t>артикуляционную гимнастику</w:t>
        </w:r>
      </w:hyperlink>
      <w:r w:rsidRPr="001D123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E83564" w:rsidRPr="001D123E" w:rsidRDefault="00E83564">
      <w:pPr>
        <w:rPr>
          <w:rFonts w:ascii="Times New Roman" w:hAnsi="Times New Roman" w:cs="Times New Roman"/>
          <w:sz w:val="28"/>
          <w:szCs w:val="28"/>
        </w:rPr>
      </w:pPr>
    </w:p>
    <w:sectPr w:rsidR="00E83564" w:rsidRPr="001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59C"/>
    <w:multiLevelType w:val="multilevel"/>
    <w:tmpl w:val="8BE8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71"/>
    <w:rsid w:val="001D123E"/>
    <w:rsid w:val="007077B9"/>
    <w:rsid w:val="00A36571"/>
    <w:rsid w:val="00CA19D9"/>
    <w:rsid w:val="00DE1DC2"/>
    <w:rsid w:val="00E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9D9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DE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9D9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DE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llishok.ru/artikulyacionnaya-gimnastika-dlya-detej-s-vrozhdennymi-rasshhelinami-nyo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2015-08-20T16:02:00Z</dcterms:created>
  <dcterms:modified xsi:type="dcterms:W3CDTF">2015-08-20T16:17:00Z</dcterms:modified>
</cp:coreProperties>
</file>