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07" w:rsidRDefault="00F45907" w:rsidP="00D90CC4">
      <w:pPr>
        <w:rPr>
          <w:color w:val="000000" w:themeColor="text1"/>
        </w:rPr>
      </w:pPr>
    </w:p>
    <w:p w:rsidR="00F45907" w:rsidRDefault="00F45907" w:rsidP="00D90CC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45907" w:rsidRDefault="00F45907" w:rsidP="00D90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МБДОУ ДСОВ №31 </w:t>
      </w:r>
    </w:p>
    <w:p w:rsidR="00F45907" w:rsidRPr="00F45907" w:rsidRDefault="00F45907" w:rsidP="00D90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Подготовила воспитатель: Терещенко О.А.</w:t>
      </w:r>
    </w:p>
    <w:p w:rsidR="00D90CC4" w:rsidRDefault="00D90CC4" w:rsidP="00D90CC4">
      <w:pPr>
        <w:rPr>
          <w:rFonts w:ascii="Times New Roman" w:hAnsi="Times New Roman" w:cs="Times New Roman"/>
          <w:b/>
          <w:sz w:val="36"/>
          <w:szCs w:val="36"/>
        </w:rPr>
      </w:pPr>
      <w:r w:rsidRPr="007F227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7F2277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Роль речевых упражнений в развитии диалогической речи дошкольника</w:t>
      </w:r>
      <w:r w:rsidRPr="007F2277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065CA" w:rsidRDefault="00E065CA" w:rsidP="00D90CC4">
      <w:pPr>
        <w:rPr>
          <w:rFonts w:ascii="Times New Roman" w:hAnsi="Times New Roman" w:cs="Times New Roman"/>
          <w:b/>
          <w:sz w:val="36"/>
          <w:szCs w:val="36"/>
        </w:rPr>
      </w:pPr>
      <w:r w:rsidRPr="00E065C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331845" cy="2456815"/>
            <wp:effectExtent l="19050" t="0" r="1905" b="0"/>
            <wp:docPr id="2" name="Рисунок 1" descr="http://ollforkids.ru/uploads/posts/2012-12/1356261531_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lforkids.ru/uploads/posts/2012-12/1356261531_43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EA" w:rsidRPr="00B868BD" w:rsidRDefault="00C54469" w:rsidP="00D90CC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868BD">
        <w:rPr>
          <w:rFonts w:ascii="Times New Roman" w:hAnsi="Times New Roman" w:cs="Times New Roman"/>
          <w:color w:val="7030A0"/>
          <w:sz w:val="24"/>
          <w:szCs w:val="24"/>
        </w:rPr>
        <w:t>Правила развития диалогической речи.</w:t>
      </w:r>
    </w:p>
    <w:p w:rsidR="00574EEA" w:rsidRPr="00B868BD" w:rsidRDefault="00574EEA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1.Эмоциональное расположение.</w:t>
      </w:r>
    </w:p>
    <w:p w:rsidR="00574EEA" w:rsidRPr="00B868BD" w:rsidRDefault="00574EEA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2.Ча</w:t>
      </w:r>
      <w:r w:rsidR="00D76136"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ще</w:t>
      </w: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разговарива</w:t>
      </w:r>
      <w:r w:rsidR="00D76136"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йте</w:t>
      </w: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D76136"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побужд</w:t>
      </w:r>
      <w:r w:rsidR="00D76136"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айте </w:t>
      </w: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к диалогу.</w:t>
      </w:r>
    </w:p>
    <w:p w:rsidR="00D76136" w:rsidRPr="00B868BD" w:rsidRDefault="00D76136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3.Поощрение даже за незначительные достижения.</w:t>
      </w:r>
    </w:p>
    <w:p w:rsidR="00D76136" w:rsidRPr="00B868BD" w:rsidRDefault="00D76136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4.Не требуйте результат.</w:t>
      </w:r>
    </w:p>
    <w:p w:rsidR="00277750" w:rsidRPr="00B868BD" w:rsidRDefault="00277750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5.Пусть ребёнок будет активным участником</w:t>
      </w:r>
      <w:r w:rsidR="00C54469"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диалога.</w:t>
      </w:r>
    </w:p>
    <w:p w:rsidR="00C54469" w:rsidRPr="00B868BD" w:rsidRDefault="00C54469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6.Научитесь слушать ребёнка, предоставьте ему свободу слова.</w:t>
      </w:r>
    </w:p>
    <w:p w:rsidR="00C54469" w:rsidRPr="00B868BD" w:rsidRDefault="00C54469" w:rsidP="00D90CC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868BD">
        <w:rPr>
          <w:rFonts w:ascii="Times New Roman" w:hAnsi="Times New Roman" w:cs="Times New Roman"/>
          <w:color w:val="1F497D" w:themeColor="text2"/>
          <w:sz w:val="24"/>
          <w:szCs w:val="24"/>
        </w:rPr>
        <w:t>7.Учите ребёнка слушать и понимать вас.</w:t>
      </w:r>
    </w:p>
    <w:p w:rsidR="00F32AAB" w:rsidRPr="00B868BD" w:rsidRDefault="00F32AAB" w:rsidP="00C54469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>Дети учатся общаться с самого рождения на всех этапах своего развития. И самый первый навык, который вы можете привить - говорить доброжелательно, слушать - не перебивая. Малышу потребуется немало времени, чтобы этому научиться. Важной частью этого процесса является саморегулирование. И здесь немалую роль играет темперамент ребенка. Общительный ребенок активно вступает в любой разговор, но при этом может не уметь слушать. В то время как застенчивый малыш охотно слушает, но затрудняется ответить.</w:t>
      </w:r>
    </w:p>
    <w:p w:rsidR="00F32AAB" w:rsidRPr="00B868BD" w:rsidRDefault="00F32AAB" w:rsidP="00C54469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lastRenderedPageBreak/>
        <w:t xml:space="preserve"> Поиграйте с ребенком в куклы. Ведите разговор за одну куклу, и направляйте ребенка, когда он разговаривает за другую. Отработайте модели поведения в разных ситуациях. </w:t>
      </w:r>
    </w:p>
    <w:p w:rsidR="00C54469" w:rsidRPr="00B868BD" w:rsidRDefault="00F32AAB" w:rsidP="00C54469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Разговаривая, задавайте вопросы по очереди, и выслушайте ответы. Не забывайте хвалить ребенка, когда общение удается. Например, «спасибо, что ты подождала, пока я все сказала до конца. Ты - молодец!» </w:t>
      </w:r>
    </w:p>
    <w:p w:rsidR="00D90CC4" w:rsidRPr="00B868BD" w:rsidRDefault="00D90CC4" w:rsidP="00894B65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Упражнения на развитие фонематического слуха и слухового внимания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>Игры и упражнения для развития речи включают задания на развитие способности различать и сравнивать звуки, а также задерживать внимание на определенном звуке. Без этих навыков ребенок не достигнет полноценной грамотности. Неумение различать звуки отражается на произношении, а немного попозже – на знании орфографии.</w:t>
      </w:r>
    </w:p>
    <w:p w:rsidR="00D90CC4" w:rsidRPr="00B868BD" w:rsidRDefault="00894B65" w:rsidP="00894B65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Развитие с</w:t>
      </w:r>
      <w:r w:rsidR="00D90CC4" w:rsidRPr="00B868BD">
        <w:rPr>
          <w:rFonts w:ascii="Times New Roman" w:hAnsi="Times New Roman" w:cs="Times New Roman"/>
          <w:b/>
          <w:color w:val="7030A0"/>
          <w:sz w:val="24"/>
          <w:szCs w:val="24"/>
        </w:rPr>
        <w:t>лухов</w:t>
      </w: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ого</w:t>
      </w:r>
      <w:r w:rsidR="00D90CC4" w:rsidRPr="00B868B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внимани</w:t>
      </w: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я</w:t>
      </w:r>
      <w:r w:rsidRPr="00B868BD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D90CC4" w:rsidRPr="00B868BD" w:rsidRDefault="00894B65" w:rsidP="00894B65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</w:t>
      </w:r>
      <w:r w:rsidR="00A570C1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Выполни просьбу.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>Ребенок находится недалеко от Вас (2-3 метра). Вы шепотом (но при этом отчетливо) называете какую-либо просьбу. Малыш должен ее выполнить.</w:t>
      </w:r>
    </w:p>
    <w:p w:rsidR="00D90CC4" w:rsidRPr="00B868BD" w:rsidRDefault="00894B65" w:rsidP="00894B65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</w:t>
      </w:r>
      <w:r w:rsidR="00D90CC4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Кто шалит?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Для </w:t>
      </w:r>
      <w:r w:rsidR="00EF42C7">
        <w:rPr>
          <w:rFonts w:ascii="Times New Roman" w:hAnsi="Times New Roman" w:cs="Times New Roman"/>
          <w:sz w:val="24"/>
          <w:szCs w:val="24"/>
        </w:rPr>
        <w:t>упражнения</w:t>
      </w:r>
      <w:r w:rsidRPr="00B868BD">
        <w:rPr>
          <w:rFonts w:ascii="Times New Roman" w:hAnsi="Times New Roman" w:cs="Times New Roman"/>
          <w:sz w:val="24"/>
          <w:szCs w:val="24"/>
        </w:rPr>
        <w:t xml:space="preserve"> необходимо отобрать несколько звучащих предметов (которые ребенок уже хорошо знает). </w:t>
      </w:r>
      <w:r w:rsidR="00EF42C7">
        <w:rPr>
          <w:rFonts w:ascii="Times New Roman" w:hAnsi="Times New Roman" w:cs="Times New Roman"/>
          <w:sz w:val="24"/>
          <w:szCs w:val="24"/>
        </w:rPr>
        <w:t>Ребёнок</w:t>
      </w:r>
      <w:r w:rsidRPr="00B868BD">
        <w:rPr>
          <w:rFonts w:ascii="Times New Roman" w:hAnsi="Times New Roman" w:cs="Times New Roman"/>
          <w:sz w:val="24"/>
          <w:szCs w:val="24"/>
        </w:rPr>
        <w:t xml:space="preserve"> сидит спиной к </w:t>
      </w:r>
      <w:r w:rsidR="00EF42C7">
        <w:rPr>
          <w:rFonts w:ascii="Times New Roman" w:hAnsi="Times New Roman" w:cs="Times New Roman"/>
          <w:sz w:val="24"/>
          <w:szCs w:val="24"/>
        </w:rPr>
        <w:t>в</w:t>
      </w:r>
      <w:r w:rsidRPr="00B868BD">
        <w:rPr>
          <w:rFonts w:ascii="Times New Roman" w:hAnsi="Times New Roman" w:cs="Times New Roman"/>
          <w:sz w:val="24"/>
          <w:szCs w:val="24"/>
        </w:rPr>
        <w:t>ам, а одна из игрушек "шалит" – издает звук. Малыш пытается отгадать, который из предметов звучал.</w:t>
      </w:r>
    </w:p>
    <w:p w:rsidR="00D90CC4" w:rsidRPr="00B868BD" w:rsidRDefault="00894B65" w:rsidP="00894B65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</w:t>
      </w:r>
      <w:r w:rsidR="00D90CC4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Жмурки с колокольчиком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Жмурки – </w:t>
      </w:r>
      <w:r w:rsidR="00365007">
        <w:rPr>
          <w:rFonts w:ascii="Times New Roman" w:hAnsi="Times New Roman" w:cs="Times New Roman"/>
          <w:sz w:val="24"/>
          <w:szCs w:val="24"/>
        </w:rPr>
        <w:t xml:space="preserve">известны как </w:t>
      </w:r>
      <w:r w:rsidRPr="00B868BD">
        <w:rPr>
          <w:rFonts w:ascii="Times New Roman" w:hAnsi="Times New Roman" w:cs="Times New Roman"/>
          <w:sz w:val="24"/>
          <w:szCs w:val="24"/>
        </w:rPr>
        <w:t xml:space="preserve"> игра, в которую играли еще наши прабабушки. </w:t>
      </w:r>
      <w:r w:rsidR="00365007">
        <w:rPr>
          <w:rFonts w:ascii="Times New Roman" w:hAnsi="Times New Roman" w:cs="Times New Roman"/>
          <w:sz w:val="24"/>
          <w:szCs w:val="24"/>
        </w:rPr>
        <w:t>Упражнение - з</w:t>
      </w:r>
      <w:r w:rsidRPr="00B868BD">
        <w:rPr>
          <w:rFonts w:ascii="Times New Roman" w:hAnsi="Times New Roman" w:cs="Times New Roman"/>
          <w:sz w:val="24"/>
          <w:szCs w:val="24"/>
        </w:rPr>
        <w:t xml:space="preserve">абава послужит на пользу ребенку. Во время игры водящему завязывают глаза и он, идя на звук колокольчика, пытается поймать товарища. </w:t>
      </w:r>
    </w:p>
    <w:p w:rsidR="00794B70" w:rsidRPr="00B868BD" w:rsidRDefault="00794B70" w:rsidP="00794B70">
      <w:pPr>
        <w:pStyle w:val="c2"/>
        <w:spacing w:before="0" w:beforeAutospacing="0" w:after="0" w:afterAutospacing="0"/>
        <w:rPr>
          <w:b/>
          <w:bCs/>
          <w:color w:val="8064A2" w:themeColor="accent4"/>
        </w:rPr>
      </w:pPr>
      <w:r w:rsidRPr="00B868BD">
        <w:rPr>
          <w:rStyle w:val="c0"/>
          <w:b/>
          <w:bCs/>
          <w:color w:val="8064A2" w:themeColor="accent4"/>
        </w:rPr>
        <w:t>*Упражнение «Эхо»</w:t>
      </w:r>
      <w:r w:rsidRPr="00B868BD">
        <w:rPr>
          <w:rStyle w:val="apple-converted-space"/>
          <w:rFonts w:eastAsiaTheme="majorEastAsia"/>
          <w:b/>
          <w:bCs/>
          <w:color w:val="8064A2" w:themeColor="accent4"/>
        </w:rPr>
        <w:t> </w:t>
      </w:r>
    </w:p>
    <w:p w:rsidR="00794B70" w:rsidRPr="00B868BD" w:rsidRDefault="00794B70" w:rsidP="00794B70">
      <w:pPr>
        <w:pStyle w:val="c2"/>
        <w:spacing w:before="0" w:beforeAutospacing="0" w:after="0" w:afterAutospacing="0"/>
        <w:ind w:firstLine="322"/>
        <w:rPr>
          <w:b/>
          <w:bCs/>
          <w:color w:val="000000"/>
        </w:rPr>
      </w:pPr>
      <w:r w:rsidRPr="00B868BD">
        <w:rPr>
          <w:rStyle w:val="c0"/>
          <w:color w:val="000000"/>
        </w:rPr>
        <w:t xml:space="preserve">Дети делятся на 2 группы. Одна изображает детей, которые заблудились </w:t>
      </w:r>
      <w:proofErr w:type="gramStart"/>
      <w:r w:rsidRPr="00B868BD">
        <w:rPr>
          <w:rStyle w:val="c0"/>
          <w:color w:val="000000"/>
        </w:rPr>
        <w:t>в</w:t>
      </w:r>
      <w:proofErr w:type="gramEnd"/>
    </w:p>
    <w:p w:rsidR="00794B70" w:rsidRPr="00B868BD" w:rsidRDefault="00794B70" w:rsidP="00794B70">
      <w:pPr>
        <w:pStyle w:val="c2"/>
        <w:spacing w:before="0" w:beforeAutospacing="0" w:after="0" w:afterAutospacing="0"/>
        <w:rPr>
          <w:rFonts w:ascii="Rambla" w:hAnsi="Rambla"/>
          <w:color w:val="000000"/>
        </w:rPr>
      </w:pPr>
      <w:r w:rsidRPr="00B868BD">
        <w:rPr>
          <w:rStyle w:val="c0"/>
          <w:color w:val="000000"/>
        </w:rPr>
        <w:t xml:space="preserve">лесу, </w:t>
      </w:r>
      <w:proofErr w:type="gramStart"/>
      <w:r w:rsidRPr="00B868BD">
        <w:rPr>
          <w:rStyle w:val="c0"/>
          <w:color w:val="000000"/>
        </w:rPr>
        <w:t>другая</w:t>
      </w:r>
      <w:proofErr w:type="gramEnd"/>
      <w:r w:rsidRPr="00B868BD">
        <w:rPr>
          <w:rStyle w:val="c0"/>
          <w:color w:val="000000"/>
        </w:rPr>
        <w:t xml:space="preserve"> — эхо. Группы располагаются в разных углах комнаты. Дети, которые заблудились в лесу, громко зовут по имени детей другой подгруппы: «Ау, Оля! Ау, Петя!» Дети, изображающие «эхо», повторяют тихо те же слова. Потом участники игры меняются ролями.</w:t>
      </w:r>
    </w:p>
    <w:p w:rsidR="00794B70" w:rsidRPr="00B868BD" w:rsidRDefault="00794B70" w:rsidP="00794B70">
      <w:pPr>
        <w:pStyle w:val="c2"/>
        <w:spacing w:before="0" w:beforeAutospacing="0" w:after="0" w:afterAutospacing="0"/>
        <w:ind w:firstLine="322"/>
        <w:rPr>
          <w:rStyle w:val="c0"/>
          <w:color w:val="000000"/>
        </w:rPr>
      </w:pPr>
      <w:r w:rsidRPr="00B868BD">
        <w:rPr>
          <w:rStyle w:val="c0"/>
          <w:color w:val="000000"/>
        </w:rPr>
        <w:t>Методические указания. Следить, чтобы дети после называния имени выдерживали паузу, давая возможность «эху» повторить их слова.</w:t>
      </w:r>
    </w:p>
    <w:p w:rsidR="00794B70" w:rsidRPr="00B868BD" w:rsidRDefault="00794B70" w:rsidP="00794B70">
      <w:pPr>
        <w:pStyle w:val="c2"/>
        <w:spacing w:before="0" w:beforeAutospacing="0" w:after="0" w:afterAutospacing="0"/>
        <w:ind w:firstLine="322"/>
        <w:rPr>
          <w:rFonts w:ascii="Rambla" w:hAnsi="Rambla"/>
          <w:color w:val="000000"/>
        </w:rPr>
      </w:pPr>
    </w:p>
    <w:p w:rsidR="00D90CC4" w:rsidRPr="00B868BD" w:rsidRDefault="00894B65" w:rsidP="00894B65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Развитие </w:t>
      </w:r>
      <w:proofErr w:type="gramStart"/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ф</w:t>
      </w:r>
      <w:r w:rsidR="00D90CC4" w:rsidRPr="00B868BD">
        <w:rPr>
          <w:rFonts w:ascii="Times New Roman" w:hAnsi="Times New Roman" w:cs="Times New Roman"/>
          <w:b/>
          <w:color w:val="7030A0"/>
          <w:sz w:val="24"/>
          <w:szCs w:val="24"/>
        </w:rPr>
        <w:t>онематический</w:t>
      </w:r>
      <w:proofErr w:type="gramEnd"/>
      <w:r w:rsidR="00D90CC4" w:rsidRPr="00B868B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слух</w:t>
      </w: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а: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До того, как развивать речь ребенка, посетите отоларинголога – возможно, проблемы в произношении связаны с тем, что </w:t>
      </w:r>
      <w:r w:rsidR="004739D5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B868BD">
        <w:rPr>
          <w:rFonts w:ascii="Times New Roman" w:hAnsi="Times New Roman" w:cs="Times New Roman"/>
          <w:sz w:val="24"/>
          <w:szCs w:val="24"/>
        </w:rPr>
        <w:t>плохо слышит.</w:t>
      </w:r>
    </w:p>
    <w:p w:rsidR="00D90CC4" w:rsidRPr="00B868BD" w:rsidRDefault="00894B65" w:rsidP="00894B65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</w:t>
      </w:r>
      <w:r w:rsidR="00D90CC4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Закончи фразу</w:t>
      </w:r>
    </w:p>
    <w:p w:rsidR="00D90CC4" w:rsidRPr="00B868BD" w:rsidRDefault="00D90CC4" w:rsidP="00894B65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Прекрасное и доступное упражнение на развитие речи у детей дошкольного возраста, которое укрепляет память и интерес к чтению стихов. Выберите одну из известных ребенку рифмованных сказок или стихов. Читая сказку, не договаривайте некоторые слова </w:t>
      </w:r>
      <w:r w:rsidRPr="00B868BD">
        <w:rPr>
          <w:rFonts w:ascii="Times New Roman" w:hAnsi="Times New Roman" w:cs="Times New Roman"/>
          <w:sz w:val="24"/>
          <w:szCs w:val="24"/>
        </w:rPr>
        <w:lastRenderedPageBreak/>
        <w:t>(а немного позже и отдельные звуки). Задача малыша – закончить фразу правильно. Начинайте с коротеньких детских стишков.</w:t>
      </w:r>
    </w:p>
    <w:p w:rsidR="00036E44" w:rsidRPr="00B868BD" w:rsidRDefault="00036E44" w:rsidP="00036E44">
      <w:pPr>
        <w:pStyle w:val="a9"/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 «Чей это голос?»</w:t>
      </w:r>
      <w:r w:rsidRPr="00B868BD">
        <w:rPr>
          <w:rFonts w:ascii="Times New Roman" w:hAnsi="Times New Roman" w:cs="Times New Roman"/>
          <w:b/>
          <w:sz w:val="24"/>
          <w:szCs w:val="24"/>
        </w:rPr>
        <w:br/>
      </w:r>
      <w:r w:rsidRPr="00B868BD">
        <w:rPr>
          <w:rFonts w:ascii="Times New Roman" w:hAnsi="Times New Roman" w:cs="Times New Roman"/>
          <w:sz w:val="24"/>
          <w:szCs w:val="24"/>
        </w:rPr>
        <w:t xml:space="preserve">Цель </w:t>
      </w:r>
      <w:r w:rsidR="002B0C5C" w:rsidRPr="00B868BD">
        <w:rPr>
          <w:rFonts w:ascii="Times New Roman" w:hAnsi="Times New Roman" w:cs="Times New Roman"/>
          <w:sz w:val="24"/>
          <w:szCs w:val="24"/>
        </w:rPr>
        <w:t>упражнения</w:t>
      </w:r>
      <w:r w:rsidRPr="00B868BD">
        <w:rPr>
          <w:rFonts w:ascii="Times New Roman" w:hAnsi="Times New Roman" w:cs="Times New Roman"/>
          <w:sz w:val="24"/>
          <w:szCs w:val="24"/>
        </w:rPr>
        <w:t>: Различать взрослых животных и детенышей по звукоподражаниям, соотносить названия взрослого животного и его детеныша.</w:t>
      </w:r>
    </w:p>
    <w:p w:rsidR="00036E44" w:rsidRPr="00B868BD" w:rsidRDefault="00036E44" w:rsidP="00036E4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В таких </w:t>
      </w:r>
      <w:r w:rsidR="002B0C5C"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упражнениях 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 дети учатся различать взрослых животных и их детенышей по звукоподражаниям (корова мычит громким голосом, а теленок тихим, тонким; лягушка квакает громко, а лягушонок тоненько).</w:t>
      </w:r>
    </w:p>
    <w:p w:rsidR="00036E44" w:rsidRPr="00B868BD" w:rsidRDefault="00036E44" w:rsidP="00036E44">
      <w:pPr>
        <w:pStyle w:val="a3"/>
        <w:shd w:val="clear" w:color="auto" w:fill="FFFFFF"/>
        <w:spacing w:before="125" w:beforeAutospacing="0" w:after="125" w:afterAutospacing="0" w:line="225" w:lineRule="atLeast"/>
        <w:rPr>
          <w:color w:val="000000"/>
        </w:rPr>
      </w:pPr>
      <w:r w:rsidRPr="00B868BD">
        <w:rPr>
          <w:color w:val="000000"/>
        </w:rPr>
        <w:t xml:space="preserve">Подобные </w:t>
      </w:r>
      <w:r w:rsidR="002B0C5C" w:rsidRPr="00B868BD">
        <w:rPr>
          <w:color w:val="000000"/>
        </w:rPr>
        <w:t xml:space="preserve">упражнения </w:t>
      </w:r>
      <w:r w:rsidRPr="00B868BD">
        <w:rPr>
          <w:color w:val="000000"/>
        </w:rPr>
        <w:t xml:space="preserve"> можно проводить с разными животными. Например, взрослый показывает ребенку картинку. На ней нарисована птичка.</w:t>
      </w:r>
      <w:r w:rsidRPr="00B868BD">
        <w:rPr>
          <w:color w:val="000000"/>
        </w:rPr>
        <w:br/>
        <w:t>— Это птичка. Она живет в лесу и поет свою песенку: ку-ку, ку-ку. Кто это? (</w:t>
      </w:r>
      <w:proofErr w:type="spellStart"/>
      <w:r w:rsidRPr="00B868BD">
        <w:rPr>
          <w:color w:val="000000"/>
        </w:rPr>
        <w:t>Ку</w:t>
      </w:r>
      <w:proofErr w:type="spellEnd"/>
      <w:r w:rsidRPr="00B868BD">
        <w:rPr>
          <w:color w:val="000000"/>
        </w:rPr>
        <w:t>... — взрослый приглашает ребенка произнести слово самостоятельно.)</w:t>
      </w:r>
    </w:p>
    <w:p w:rsidR="00D90CC4" w:rsidRPr="00B868BD" w:rsidRDefault="00894B65" w:rsidP="00894B65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</w:t>
      </w:r>
      <w:r w:rsidR="00DA20B4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Секретное </w:t>
      </w:r>
      <w:r w:rsidR="00D90CC4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письмо</w:t>
      </w:r>
    </w:p>
    <w:p w:rsidR="00D90CC4" w:rsidRPr="00B868BD" w:rsidRDefault="00DA20B4" w:rsidP="00D90CC4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>Игрушка - д</w:t>
      </w:r>
      <w:r w:rsidR="00D90CC4" w:rsidRPr="00B868BD">
        <w:rPr>
          <w:rFonts w:ascii="Times New Roman" w:hAnsi="Times New Roman" w:cs="Times New Roman"/>
          <w:sz w:val="24"/>
          <w:szCs w:val="24"/>
        </w:rPr>
        <w:t>руг прислал вам письмо. Слова в письме зашифрованы – не достает некоторых звуков. Пусть малыш поможет расшифровать его (например, …руша – груша, чаш… - чашка и так далее).</w:t>
      </w:r>
    </w:p>
    <w:p w:rsidR="00D90CC4" w:rsidRPr="00B868BD" w:rsidRDefault="00DA20B4" w:rsidP="00C219CD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7030A0"/>
          <w:sz w:val="24"/>
          <w:szCs w:val="24"/>
        </w:rPr>
        <w:t>*Клубок слов</w:t>
      </w:r>
      <w:r w:rsidR="00C219CD" w:rsidRPr="00B868B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894B65" w:rsidRPr="00B868BD">
        <w:rPr>
          <w:rFonts w:ascii="Times New Roman" w:hAnsi="Times New Roman" w:cs="Times New Roman"/>
          <w:sz w:val="24"/>
          <w:szCs w:val="24"/>
        </w:rPr>
        <w:t>(</w:t>
      </w:r>
      <w:r w:rsidR="00D90CC4" w:rsidRPr="00B868BD">
        <w:rPr>
          <w:rFonts w:ascii="Times New Roman" w:hAnsi="Times New Roman" w:cs="Times New Roman"/>
          <w:sz w:val="24"/>
          <w:szCs w:val="24"/>
        </w:rPr>
        <w:t>следующее слово начинается с того звука, на котор</w:t>
      </w:r>
      <w:r w:rsidR="00F67D24" w:rsidRPr="00B868BD">
        <w:rPr>
          <w:rFonts w:ascii="Times New Roman" w:hAnsi="Times New Roman" w:cs="Times New Roman"/>
          <w:sz w:val="24"/>
          <w:szCs w:val="24"/>
        </w:rPr>
        <w:t>ый закончилось предыдущее) отлично влияет на речевое развитие дошкольников. Можно так же  предложить поиграть в такую игру «Кто больше назовёт слов на определённый звук».</w:t>
      </w:r>
      <w:r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="00F67D24" w:rsidRPr="00B868BD">
        <w:rPr>
          <w:rFonts w:ascii="Times New Roman" w:hAnsi="Times New Roman" w:cs="Times New Roman"/>
          <w:sz w:val="24"/>
          <w:szCs w:val="24"/>
        </w:rPr>
        <w:t>Все словарные игры очень полезны и удобны в дороге – они интересны и увлекательны.</w:t>
      </w:r>
    </w:p>
    <w:p w:rsidR="00F67D24" w:rsidRPr="00B868BD" w:rsidRDefault="002D0CB8" w:rsidP="00C219CD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*Скороговорки</w:t>
      </w:r>
      <w:r w:rsidRPr="00B868BD">
        <w:rPr>
          <w:rFonts w:ascii="Times New Roman" w:hAnsi="Times New Roman" w:cs="Times New Roman"/>
          <w:b/>
          <w:sz w:val="24"/>
          <w:szCs w:val="24"/>
        </w:rPr>
        <w:t>.</w:t>
      </w:r>
      <w:r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="00F67D24" w:rsidRPr="00B868BD">
        <w:rPr>
          <w:rFonts w:ascii="Times New Roman" w:hAnsi="Times New Roman" w:cs="Times New Roman"/>
          <w:sz w:val="24"/>
          <w:szCs w:val="24"/>
        </w:rPr>
        <w:t>Очень полезным упражнением для развития речи служат скороговорки.</w:t>
      </w:r>
      <w:r w:rsidR="00C219CD"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="00F67D24" w:rsidRPr="00B868BD">
        <w:rPr>
          <w:rFonts w:ascii="Times New Roman" w:hAnsi="Times New Roman" w:cs="Times New Roman"/>
          <w:sz w:val="24"/>
          <w:szCs w:val="24"/>
        </w:rPr>
        <w:t xml:space="preserve">Они не предназначены для </w:t>
      </w:r>
      <w:r w:rsidR="00C219CD"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="00F67D24" w:rsidRPr="00B868BD">
        <w:rPr>
          <w:rFonts w:ascii="Times New Roman" w:hAnsi="Times New Roman" w:cs="Times New Roman"/>
          <w:sz w:val="24"/>
          <w:szCs w:val="24"/>
        </w:rPr>
        <w:t>постановки определённого звука, их необходимо использовать как закрепляющий материал.</w:t>
      </w:r>
      <w:r w:rsidR="00C219CD"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="00F67D24" w:rsidRPr="00B868BD">
        <w:rPr>
          <w:rFonts w:ascii="Times New Roman" w:hAnsi="Times New Roman" w:cs="Times New Roman"/>
          <w:sz w:val="24"/>
          <w:szCs w:val="24"/>
        </w:rPr>
        <w:t>То есть,</w:t>
      </w:r>
      <w:r w:rsidR="00C219CD" w:rsidRPr="00B868BD">
        <w:rPr>
          <w:rFonts w:ascii="Times New Roman" w:hAnsi="Times New Roman" w:cs="Times New Roman"/>
          <w:sz w:val="24"/>
          <w:szCs w:val="24"/>
        </w:rPr>
        <w:t xml:space="preserve"> сначала ребёнок учится произносить звук, а уж потом учит скороговорку на эту фонему. Не нужно требовать от ребёнка быстрого повторения скороговорки, главное чтобы он произносил правильно необходимый  для закрепления звук.</w:t>
      </w:r>
      <w:r w:rsidRPr="00B868BD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8064A2" w:themeColor="accent4"/>
          <w:bdr w:val="none" w:sz="0" w:space="0" w:color="auto" w:frame="1"/>
        </w:rPr>
      </w:pPr>
      <w:r w:rsidRPr="00B868BD">
        <w:rPr>
          <w:b/>
          <w:bCs/>
          <w:i/>
          <w:iCs/>
          <w:color w:val="8064A2" w:themeColor="accent4"/>
          <w:bdr w:val="none" w:sz="0" w:space="0" w:color="auto" w:frame="1"/>
        </w:rPr>
        <w:t>Звуки [</w:t>
      </w:r>
      <w:proofErr w:type="gramStart"/>
      <w:r w:rsidRPr="00B868BD">
        <w:rPr>
          <w:b/>
          <w:bCs/>
          <w:i/>
          <w:iCs/>
          <w:color w:val="8064A2" w:themeColor="accent4"/>
          <w:bdr w:val="none" w:sz="0" w:space="0" w:color="auto" w:frame="1"/>
        </w:rPr>
        <w:t>м</w:t>
      </w:r>
      <w:proofErr w:type="gramEnd"/>
      <w:r w:rsidRPr="00B868BD">
        <w:rPr>
          <w:b/>
          <w:bCs/>
          <w:i/>
          <w:iCs/>
          <w:color w:val="8064A2" w:themeColor="accent4"/>
          <w:bdr w:val="none" w:sz="0" w:space="0" w:color="auto" w:frame="1"/>
        </w:rPr>
        <w:t>] и [м']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u w:val="single"/>
          <w:bdr w:val="none" w:sz="0" w:space="0" w:color="auto" w:frame="1"/>
        </w:rPr>
        <w:t>Повтори скороговорку: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>Милый, милый Михаил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>Мыться с мылом не любил.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>Говорил: «Не надо мыла!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>Я без мыла очень милый!»</w:t>
      </w:r>
    </w:p>
    <w:p w:rsidR="002D0CB8" w:rsidRPr="00B868BD" w:rsidRDefault="002D0CB8" w:rsidP="002D0CB8">
      <w:pPr>
        <w:pStyle w:val="a3"/>
        <w:spacing w:before="0" w:beforeAutospacing="0" w:after="125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 xml:space="preserve">(Т. </w:t>
      </w:r>
      <w:proofErr w:type="spellStart"/>
      <w:r w:rsidRPr="00B868BD">
        <w:rPr>
          <w:i/>
          <w:iCs/>
          <w:color w:val="000000"/>
          <w:bdr w:val="none" w:sz="0" w:space="0" w:color="auto" w:frame="1"/>
        </w:rPr>
        <w:t>Павлова-Зеленская</w:t>
      </w:r>
      <w:proofErr w:type="spellEnd"/>
      <w:r w:rsidRPr="00B868BD">
        <w:rPr>
          <w:i/>
          <w:iCs/>
          <w:color w:val="000000"/>
          <w:bdr w:val="none" w:sz="0" w:space="0" w:color="auto" w:frame="1"/>
        </w:rPr>
        <w:t>)</w:t>
      </w:r>
    </w:p>
    <w:p w:rsidR="002D0CB8" w:rsidRPr="00B868BD" w:rsidRDefault="002D0CB8" w:rsidP="002D0CB8">
      <w:pPr>
        <w:pStyle w:val="a3"/>
        <w:spacing w:before="0" w:beforeAutospacing="0" w:after="125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 xml:space="preserve">            *      *      *</w:t>
      </w:r>
    </w:p>
    <w:p w:rsidR="002D0CB8" w:rsidRPr="00B868BD" w:rsidRDefault="002D0CB8" w:rsidP="002D0CB8">
      <w:pPr>
        <w:pStyle w:val="a3"/>
        <w:spacing w:before="0" w:beforeAutospacing="0" w:after="0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 xml:space="preserve">Марина </w:t>
      </w:r>
      <w:proofErr w:type="spellStart"/>
      <w:r w:rsidRPr="00B868BD">
        <w:rPr>
          <w:i/>
          <w:iCs/>
          <w:color w:val="000000"/>
          <w:bdr w:val="none" w:sz="0" w:space="0" w:color="auto" w:frame="1"/>
        </w:rPr>
        <w:t>Малъвину</w:t>
      </w:r>
      <w:proofErr w:type="spellEnd"/>
      <w:r w:rsidRPr="00B868BD">
        <w:rPr>
          <w:i/>
          <w:iCs/>
          <w:color w:val="000000"/>
          <w:bdr w:val="none" w:sz="0" w:space="0" w:color="auto" w:frame="1"/>
        </w:rPr>
        <w:t xml:space="preserve"> кормила малиной.</w:t>
      </w:r>
    </w:p>
    <w:p w:rsidR="002D0CB8" w:rsidRPr="00B868BD" w:rsidRDefault="002D0CB8" w:rsidP="002D0CB8">
      <w:pPr>
        <w:pStyle w:val="a3"/>
        <w:spacing w:before="0" w:beforeAutospacing="0" w:after="125" w:afterAutospacing="0" w:line="275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B868BD">
        <w:rPr>
          <w:i/>
          <w:iCs/>
          <w:color w:val="000000"/>
          <w:bdr w:val="none" w:sz="0" w:space="0" w:color="auto" w:frame="1"/>
        </w:rPr>
        <w:t xml:space="preserve">(Т. </w:t>
      </w:r>
      <w:proofErr w:type="spellStart"/>
      <w:r w:rsidRPr="00B868BD">
        <w:rPr>
          <w:i/>
          <w:iCs/>
          <w:color w:val="000000"/>
          <w:bdr w:val="none" w:sz="0" w:space="0" w:color="auto" w:frame="1"/>
        </w:rPr>
        <w:t>Павлова-Зеленская</w:t>
      </w:r>
      <w:proofErr w:type="spellEnd"/>
      <w:r w:rsidRPr="00B868BD">
        <w:rPr>
          <w:i/>
          <w:iCs/>
          <w:color w:val="000000"/>
          <w:bdr w:val="none" w:sz="0" w:space="0" w:color="auto" w:frame="1"/>
        </w:rPr>
        <w:t>)</w:t>
      </w:r>
    </w:p>
    <w:p w:rsidR="002B0C5C" w:rsidRPr="00B868BD" w:rsidRDefault="002B0C5C" w:rsidP="00D90C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 xml:space="preserve">Закреплению правильного произношения способствует так же повторение </w:t>
      </w:r>
      <w:proofErr w:type="spellStart"/>
      <w:r w:rsidRPr="00B868BD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B868B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2B0C5C" w:rsidRPr="00B868BD" w:rsidRDefault="002B0C5C" w:rsidP="00D90CC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868BD">
        <w:rPr>
          <w:rStyle w:val="a7"/>
          <w:rFonts w:ascii="Times New Roman" w:hAnsi="Times New Roman" w:cs="Times New Roman"/>
          <w:i/>
          <w:color w:val="8064A2" w:themeColor="accent4"/>
          <w:sz w:val="24"/>
          <w:szCs w:val="24"/>
          <w:bdr w:val="none" w:sz="0" w:space="0" w:color="auto" w:frame="1"/>
        </w:rPr>
        <w:t>Звуки</w:t>
      </w:r>
      <w:proofErr w:type="gramStart"/>
      <w:r w:rsidRPr="00B868BD">
        <w:rPr>
          <w:rStyle w:val="a7"/>
          <w:rFonts w:ascii="Times New Roman" w:hAnsi="Times New Roman" w:cs="Times New Roman"/>
          <w:i/>
          <w:color w:val="8064A2" w:themeColor="accent4"/>
          <w:sz w:val="24"/>
          <w:szCs w:val="24"/>
          <w:bdr w:val="none" w:sz="0" w:space="0" w:color="auto" w:frame="1"/>
        </w:rPr>
        <w:t xml:space="preserve"> Т</w:t>
      </w:r>
      <w:proofErr w:type="gramEnd"/>
      <w:r w:rsidRPr="00B868BD">
        <w:rPr>
          <w:rStyle w:val="a7"/>
          <w:rFonts w:ascii="Times New Roman" w:hAnsi="Times New Roman" w:cs="Times New Roman"/>
          <w:i/>
          <w:color w:val="8064A2" w:themeColor="accent4"/>
          <w:sz w:val="24"/>
          <w:szCs w:val="24"/>
          <w:bdr w:val="none" w:sz="0" w:space="0" w:color="auto" w:frame="1"/>
        </w:rPr>
        <w:t>, Д, Н</w:t>
      </w:r>
      <w:r w:rsidRPr="00B868BD">
        <w:rPr>
          <w:rFonts w:ascii="Times New Roman" w:hAnsi="Times New Roman" w:cs="Times New Roman"/>
          <w:i/>
          <w:color w:val="8064A2" w:themeColor="accent4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  <w:t>1. Та-та-та, та-та-т</w:t>
      </w:r>
      <w:proofErr w:type="gramStart"/>
      <w:r w:rsidRPr="00B868BD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 хвост пушистый у кота.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B868BD">
        <w:rPr>
          <w:rFonts w:ascii="Times New Roman" w:hAnsi="Times New Roman" w:cs="Times New Roman"/>
          <w:color w:val="000000"/>
          <w:sz w:val="24"/>
          <w:szCs w:val="24"/>
        </w:rPr>
        <w:t>Ду-ду-ду</w:t>
      </w:r>
      <w:proofErr w:type="spellEnd"/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68BD">
        <w:rPr>
          <w:rFonts w:ascii="Times New Roman" w:hAnsi="Times New Roman" w:cs="Times New Roman"/>
          <w:color w:val="000000"/>
          <w:sz w:val="24"/>
          <w:szCs w:val="24"/>
        </w:rPr>
        <w:t>ду-ду-ду</w:t>
      </w:r>
      <w:proofErr w:type="spellEnd"/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 — дети бегают в саду.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 Но-но-но, но-но-н</w:t>
      </w:r>
      <w:proofErr w:type="gramStart"/>
      <w:r w:rsidRPr="00B868B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868BD">
        <w:rPr>
          <w:rFonts w:ascii="Times New Roman" w:hAnsi="Times New Roman" w:cs="Times New Roman"/>
          <w:color w:val="000000"/>
          <w:sz w:val="24"/>
          <w:szCs w:val="24"/>
        </w:rPr>
        <w:t xml:space="preserve"> в нашей комнате темно.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  <w:t>4. Собака Том сторожит дом.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  <w:t>5. Дарья дарит Дине дыни.</w:t>
      </w:r>
      <w:r w:rsidRPr="00B868BD">
        <w:rPr>
          <w:rFonts w:ascii="Times New Roman" w:hAnsi="Times New Roman" w:cs="Times New Roman"/>
          <w:color w:val="000000"/>
          <w:sz w:val="24"/>
          <w:szCs w:val="24"/>
        </w:rPr>
        <w:br/>
        <w:t>6. Няня нянчит Надю с Ниной.</w:t>
      </w:r>
    </w:p>
    <w:p w:rsidR="002B0C5C" w:rsidRPr="00B868BD" w:rsidRDefault="00DA20B4" w:rsidP="00D90CC4">
      <w:pPr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Упражнения </w:t>
      </w:r>
      <w:r w:rsidR="00D90CC4" w:rsidRPr="00B868BD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на развитие разговорной речи</w:t>
      </w:r>
      <w:r w:rsidRPr="00B868BD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.</w:t>
      </w:r>
      <w:r w:rsidR="00D90CC4" w:rsidRPr="00B868BD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D90CC4" w:rsidRPr="00B868BD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Основу для таких 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упражнений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составляет обычная речь. Ребенок получает полезный опыт свободной и грамматически правильной разговорной речи. 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Упражнения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полезны для стимуляции положительных эмоций, если ребенок отгородился, замкнулся, обиделся.</w:t>
      </w:r>
      <w:r w:rsidR="00D90CC4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D90CC4"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</w:t>
      </w:r>
      <w:r w:rsidR="002B0C5C"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Весёлые рифмы</w:t>
      </w:r>
      <w:r w:rsidR="00D90CC4"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".</w:t>
      </w:r>
      <w:r w:rsidR="00D90CC4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</w:p>
    <w:p w:rsidR="009E153C" w:rsidRPr="00B868BD" w:rsidRDefault="00D90CC4" w:rsidP="00D90CC4">
      <w:pPr>
        <w:rPr>
          <w:rFonts w:ascii="Times New Roman" w:hAnsi="Times New Roman" w:cs="Times New Roman"/>
          <w:color w:val="2C2C2C"/>
          <w:sz w:val="24"/>
          <w:szCs w:val="24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Полезно обращаться к такой игре при обиде на сверстника, брата или сестру.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="009E153C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 так же мотивировать детей на какую либо деятельность.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B631C6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*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Мирись, мирись, мирись и больше не дерись, </w:t>
      </w:r>
      <w:r w:rsidR="00B631C6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ты другу улыбайся и чаще обнимайся</w:t>
      </w:r>
      <w:r w:rsidR="009E153C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!</w:t>
      </w:r>
    </w:p>
    <w:p w:rsidR="009E153C" w:rsidRPr="00B868BD" w:rsidRDefault="00B631C6" w:rsidP="00D90CC4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*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Эй, рука</w:t>
      </w:r>
      <w:r w:rsidR="00C54469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держись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</w:t>
      </w:r>
      <w:r w:rsidR="00C54469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держись,</w:t>
      </w:r>
      <w:r w:rsidR="009E153C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только больше не дерись.</w:t>
      </w:r>
      <w:r w:rsidR="00D90CC4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*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Прочь обида – все равно ты забыта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</w:t>
      </w:r>
      <w:r w:rsidR="00D90CC4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Беги во двор, перелезь через забор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</w:t>
      </w:r>
      <w:r w:rsidR="00D90CC4"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Садись на коня, скачи от меня!</w:t>
      </w:r>
    </w:p>
    <w:p w:rsidR="00E065CA" w:rsidRPr="00B868BD" w:rsidRDefault="00B631C6" w:rsidP="00D90CC4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*А ну - </w:t>
      </w:r>
      <w:proofErr w:type="spell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ка</w:t>
      </w:r>
      <w:proofErr w:type="spell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пальчики – малыши берите правильно карандаши!</w:t>
      </w:r>
    </w:p>
    <w:p w:rsidR="009E153C" w:rsidRPr="00B868BD" w:rsidRDefault="00E065CA" w:rsidP="00D90CC4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*Ах, как наши малыши любят кашу от души!</w:t>
      </w:r>
      <w:r w:rsidR="00D90CC4"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9E153C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*Ну- </w:t>
      </w:r>
      <w:proofErr w:type="spellStart"/>
      <w:r w:rsidR="009E153C" w:rsidRPr="00B868BD">
        <w:rPr>
          <w:rFonts w:ascii="Times New Roman" w:hAnsi="Times New Roman" w:cs="Times New Roman"/>
          <w:color w:val="2C2C2C"/>
          <w:sz w:val="24"/>
          <w:szCs w:val="24"/>
        </w:rPr>
        <w:t>ка</w:t>
      </w:r>
      <w:proofErr w:type="spellEnd"/>
      <w:r w:rsidR="009E153C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Ваня не </w:t>
      </w:r>
      <w:proofErr w:type="gramStart"/>
      <w:r w:rsidR="009E153C" w:rsidRPr="00B868BD">
        <w:rPr>
          <w:rFonts w:ascii="Times New Roman" w:hAnsi="Times New Roman" w:cs="Times New Roman"/>
          <w:color w:val="2C2C2C"/>
          <w:sz w:val="24"/>
          <w:szCs w:val="24"/>
        </w:rPr>
        <w:t>тужи</w:t>
      </w:r>
      <w:proofErr w:type="gramEnd"/>
      <w:r w:rsidR="009E153C" w:rsidRPr="00B868BD">
        <w:rPr>
          <w:rFonts w:ascii="Times New Roman" w:hAnsi="Times New Roman" w:cs="Times New Roman"/>
          <w:color w:val="2C2C2C"/>
          <w:sz w:val="24"/>
          <w:szCs w:val="24"/>
        </w:rPr>
        <w:t>, с детками скорей дружи!</w:t>
      </w:r>
    </w:p>
    <w:p w:rsidR="002D0CB8" w:rsidRPr="00B868BD" w:rsidRDefault="009E153C" w:rsidP="002D0CB8">
      <w:pPr>
        <w:rPr>
          <w:rFonts w:ascii="Times New Roman" w:hAnsi="Times New Roman" w:cs="Times New Roman"/>
          <w:color w:val="2C2C2C"/>
          <w:sz w:val="24"/>
          <w:szCs w:val="24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</w:rPr>
        <w:t>*Раз, два, три, четыре, пять – буду деток я считать, друга за руку берите и ко мне сюда идите.</w:t>
      </w:r>
    </w:p>
    <w:p w:rsidR="00B868BD" w:rsidRPr="00B868BD" w:rsidRDefault="00B868BD" w:rsidP="00B868BD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 «Скажи какой»</w:t>
      </w:r>
      <w:r w:rsidRPr="00B868BD">
        <w:rPr>
          <w:rFonts w:ascii="Times New Roman" w:hAnsi="Times New Roman" w:cs="Times New Roman"/>
          <w:color w:val="8064A2" w:themeColor="accent4"/>
          <w:sz w:val="24"/>
          <w:szCs w:val="24"/>
        </w:rPr>
        <w:br/>
      </w:r>
      <w:r w:rsidRPr="00B868BD">
        <w:rPr>
          <w:rFonts w:ascii="Times New Roman" w:hAnsi="Times New Roman" w:cs="Times New Roman"/>
          <w:sz w:val="24"/>
          <w:szCs w:val="24"/>
        </w:rPr>
        <w:t>Цель: учить выделять и называть признаки предмета.</w:t>
      </w:r>
      <w:r w:rsidRPr="00B868B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68BD">
        <w:rPr>
          <w:rFonts w:ascii="Times New Roman" w:hAnsi="Times New Roman" w:cs="Times New Roman"/>
          <w:sz w:val="24"/>
          <w:szCs w:val="24"/>
        </w:rPr>
        <w:t>Взрослый достает из коробки предметы, называет их («Это груша»), а ребенок называет признаки («Она желтая, мягкая, вкусная».</w:t>
      </w:r>
      <w:proofErr w:type="gramEnd"/>
      <w:r w:rsidRPr="00B868BD">
        <w:rPr>
          <w:rFonts w:ascii="Times New Roman" w:hAnsi="Times New Roman" w:cs="Times New Roman"/>
          <w:sz w:val="24"/>
          <w:szCs w:val="24"/>
        </w:rPr>
        <w:t xml:space="preserve"> «Это помидор». — «Он красный, круглый, спелый, сочный». «Это огурец». — </w:t>
      </w:r>
      <w:proofErr w:type="gramStart"/>
      <w:r w:rsidRPr="00B868BD">
        <w:rPr>
          <w:rFonts w:ascii="Times New Roman" w:hAnsi="Times New Roman" w:cs="Times New Roman"/>
          <w:sz w:val="24"/>
          <w:szCs w:val="24"/>
        </w:rPr>
        <w:t>«Он... продолговатый, зеленый, хрустящий»).</w:t>
      </w:r>
      <w:proofErr w:type="gramEnd"/>
    </w:p>
    <w:p w:rsidR="002D0CB8" w:rsidRPr="00B868BD" w:rsidRDefault="00D90CC4" w:rsidP="002D0CB8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2D0CB8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*Маленький экскурсовод</w:t>
      </w:r>
    </w:p>
    <w:p w:rsidR="002D0CB8" w:rsidRPr="00B868BD" w:rsidRDefault="002D0CB8" w:rsidP="002D0CB8">
      <w:pPr>
        <w:rPr>
          <w:rFonts w:ascii="Times New Roman" w:hAnsi="Times New Roman" w:cs="Times New Roman"/>
          <w:sz w:val="24"/>
          <w:szCs w:val="24"/>
        </w:rPr>
      </w:pPr>
      <w:r w:rsidRPr="00B868BD">
        <w:rPr>
          <w:rFonts w:ascii="Times New Roman" w:hAnsi="Times New Roman" w:cs="Times New Roman"/>
          <w:sz w:val="24"/>
          <w:szCs w:val="24"/>
        </w:rPr>
        <w:t>Сюжет игры таков – в гости к ребёнку пришла новая игрушк</w:t>
      </w:r>
      <w:proofErr w:type="gramStart"/>
      <w:r w:rsidRPr="00B868B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868BD">
        <w:rPr>
          <w:rFonts w:ascii="Times New Roman" w:hAnsi="Times New Roman" w:cs="Times New Roman"/>
          <w:sz w:val="24"/>
          <w:szCs w:val="24"/>
        </w:rPr>
        <w:t xml:space="preserve">кукла), который не знает правил поведения в группе. Предложите ребёнку  устроить «другу» экскурсию – показать и назвать предметы в комнате </w:t>
      </w:r>
      <w:r w:rsidR="002B0C5C" w:rsidRPr="00B868BD">
        <w:rPr>
          <w:rFonts w:ascii="Times New Roman" w:hAnsi="Times New Roman" w:cs="Times New Roman"/>
          <w:sz w:val="24"/>
          <w:szCs w:val="24"/>
        </w:rPr>
        <w:t xml:space="preserve"> </w:t>
      </w:r>
      <w:r w:rsidRPr="00B868BD">
        <w:rPr>
          <w:rFonts w:ascii="Times New Roman" w:hAnsi="Times New Roman" w:cs="Times New Roman"/>
          <w:sz w:val="24"/>
          <w:szCs w:val="24"/>
        </w:rPr>
        <w:t>(на улице, в магазине). Следите, чтобы слова выговаривались четко, иначе игрушка – друг  ничего не поймет. Для этой игры можно использовать предметные картинки для развития речи дошкольников, фотоальбомы, иллюстрации из книг.</w:t>
      </w:r>
    </w:p>
    <w:p w:rsidR="00B868BD" w:rsidRPr="00B868BD" w:rsidRDefault="00D90CC4" w:rsidP="00D90CC4">
      <w:pPr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"Отгадай название сказки"</w:t>
      </w:r>
      <w:r w:rsidRPr="00B868BD">
        <w:rPr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>.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Все участники поочередно бросают друг другу мяч и называют первое слово или слог задуманной сказки. Тот, кто поймал мяч, отгадывает и 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произносит полное название.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Сивка… </w:t>
      </w:r>
      <w:proofErr w:type="spell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Заюшкина</w:t>
      </w:r>
      <w:proofErr w:type="spell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… Конек… Гадкий… Мороз… Царевна… Гуси… Мальчик… Красная… Крошечка… </w:t>
      </w:r>
      <w:proofErr w:type="spell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Дюй</w:t>
      </w:r>
      <w:proofErr w:type="spell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… Цветик… Аленький… Золотой… </w:t>
      </w:r>
      <w:proofErr w:type="spell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Бременские</w:t>
      </w:r>
      <w:proofErr w:type="spell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… Доктор…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</w:t>
      </w:r>
      <w:r w:rsidR="002B0C5C"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Сказочный переполох</w:t>
      </w:r>
      <w:r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</w:t>
      </w:r>
      <w:r w:rsidRPr="00B868BD">
        <w:rPr>
          <w:rStyle w:val="apple-converted-space"/>
          <w:rFonts w:ascii="Times New Roman" w:hAnsi="Times New Roman" w:cs="Times New Roman"/>
          <w:b/>
          <w:bCs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Лиса, заяц, избушка, дворец, собака, петух (сказка "Лиса и заяц").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Дед, бабка, внучка, репка, огурец (сказка "Репка").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Машенька, утки, Ванюша, Баба Яга, гуси – лебеди (сказка "Гуси – лебеди").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proofErr w:type="gram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Емеля, старик, щука, сыновья, лебедь, Марья – царевна (сказка "По – щучьему веленью").</w:t>
      </w:r>
      <w:proofErr w:type="gramEnd"/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Старик, рыбка, старуха, стиральная машина, корыто </w:t>
      </w:r>
      <w:proofErr w:type="gram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( </w:t>
      </w:r>
      <w:proofErr w:type="gram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"Сказка о рыбаке и рыбке").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 xml:space="preserve">"Сказочная </w:t>
      </w:r>
      <w:r w:rsidR="002B0C5C"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 xml:space="preserve"> путаница</w:t>
      </w:r>
      <w:r w:rsidRPr="00B868BD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shd w:val="clear" w:color="auto" w:fill="FFFFFF"/>
        </w:rPr>
        <w:t>"</w:t>
      </w: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.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Эта игра объединяет всех участников, развивает чувство юмора и у взрослых и у детей, дает заряд радости, помогает разрядить напряжение, переключиться с монотонного дела.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За содержательную основу игры берется небольшая по объему сказка, придумывается игровая модификация. Интереснее разыгрывать сказки, действия в которых повторяются неоднократно: "Репка", "Теремок", "Лиса и заяц". </w:t>
      </w:r>
      <w:proofErr w:type="gramStart"/>
      <w:r w:rsidR="005C39A3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Читающий</w:t>
      </w:r>
      <w:proofErr w:type="gramEnd"/>
      <w:r w:rsidR="005C39A3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нарочно искажает содержание  событий, происходящих в сказке, чем вводит в заблуждение слушателей. И те в свою очередь </w:t>
      </w:r>
      <w:proofErr w:type="gramStart"/>
      <w:r w:rsidR="005C39A3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взахлёб</w:t>
      </w:r>
      <w:proofErr w:type="gramEnd"/>
      <w:r w:rsidR="005C39A3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начинают правильно интерпретировать содержание сказки. 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Например: сказка "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Теремок</w:t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".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  Стоял в 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  <w:u w:val="single"/>
        </w:rPr>
        <w:t>огороде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теремок,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  <w:u w:val="single"/>
        </w:rPr>
        <w:t xml:space="preserve"> 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>был ни низок, ни высок!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>Правильная интерпретация - Стоял в поле теремок,</w:t>
      </w:r>
      <w:r w:rsidR="00B868BD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был ни низок, ни высок!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br/>
        <w:t>И дальше</w:t>
      </w:r>
      <w:r w:rsidR="00B868BD" w:rsidRPr="00B868BD">
        <w:rPr>
          <w:rFonts w:ascii="Times New Roman" w:hAnsi="Times New Roman" w:cs="Times New Roman"/>
          <w:color w:val="2C2C2C"/>
          <w:sz w:val="24"/>
          <w:szCs w:val="24"/>
        </w:rPr>
        <w:t>,</w:t>
      </w:r>
      <w:r w:rsidR="005C39A3" w:rsidRPr="00B868BD">
        <w:rPr>
          <w:rFonts w:ascii="Times New Roman" w:hAnsi="Times New Roman" w:cs="Times New Roman"/>
          <w:color w:val="2C2C2C"/>
          <w:sz w:val="24"/>
          <w:szCs w:val="24"/>
        </w:rPr>
        <w:t xml:space="preserve"> так же искажаем содержание сказки, тем самым побуждаем детей мыслить, вспоминать сказку</w:t>
      </w:r>
      <w:r w:rsidR="00B868BD" w:rsidRPr="00B868BD">
        <w:rPr>
          <w:rFonts w:ascii="Times New Roman" w:hAnsi="Times New Roman" w:cs="Times New Roman"/>
          <w:color w:val="2C2C2C"/>
          <w:sz w:val="24"/>
          <w:szCs w:val="24"/>
        </w:rPr>
        <w:t>, учим отстаивать свою точку зрения, развиваем диалогическую речь.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B868BD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*</w:t>
      </w: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 xml:space="preserve"> "Скажи наоборот".</w:t>
      </w:r>
      <w:r w:rsidRPr="00B868BD">
        <w:rPr>
          <w:rStyle w:val="apple-converted-space"/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Зима – лето. Жара – холод. Правда – ложь. Богач – бедняк. Горький – сладкий. Полезный – вредный…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</w:p>
    <w:p w:rsidR="00B868BD" w:rsidRPr="00B868BD" w:rsidRDefault="00D90CC4" w:rsidP="00D90C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B868BD" w:rsidRPr="00B868BD">
        <w:rPr>
          <w:rStyle w:val="a7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>* «Разложи картинки»</w:t>
      </w:r>
      <w:r w:rsidR="00B868BD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br/>
      </w:r>
      <w:r w:rsidR="00B868BD" w:rsidRPr="00B8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выделять начало и конец действия и правильно называть их.</w:t>
      </w:r>
      <w:r w:rsidR="00B868BD" w:rsidRPr="00B868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68BD" w:rsidRPr="00B8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раздают по </w:t>
      </w:r>
      <w:proofErr w:type="gramStart"/>
      <w:r w:rsidR="00B868BD" w:rsidRPr="00B8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картинки, изображающих</w:t>
      </w:r>
      <w:proofErr w:type="gramEnd"/>
      <w:r w:rsidR="00B868BD" w:rsidRPr="00B8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последовательных действия (рис. 1) (мальчик спит и делает зарядку; девочка обедает и моет посуду; мама стирает и вешает </w:t>
      </w:r>
      <w:r w:rsidR="00B868BD" w:rsidRPr="00B8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белье и т.п.). 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D90CC4" w:rsidRDefault="00D90CC4" w:rsidP="00D90C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B868BD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*</w:t>
      </w:r>
      <w:r w:rsidR="00C54469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«</w:t>
      </w:r>
      <w:r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Волшебная палочка</w:t>
      </w:r>
      <w:r w:rsidR="00C54469" w:rsidRPr="00B868BD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».</w:t>
      </w:r>
      <w:r w:rsidRPr="00B868BD">
        <w:rPr>
          <w:rFonts w:ascii="Times New Roman" w:hAnsi="Times New Roman" w:cs="Times New Roman"/>
          <w:color w:val="8064A2" w:themeColor="accent4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Для игры необходима "волшебная" палочка. Один конец палочки уменьшает, а другой – увеличивает.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Взрослый игрок называет слово, затем касается одного из детей палочкой. Ребенок называет данное слово либо уменьшительным, либо увеличивающим в зависимости от конца палочки, которой дотронулись до ребенка.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Дом – домик – домище. Мост – мостик – </w:t>
      </w:r>
      <w:proofErr w:type="spellStart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мостище</w:t>
      </w:r>
      <w:proofErr w:type="spellEnd"/>
      <w:r w:rsidRPr="00B868B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 Дождь – дождик – дождище. Кот – котик – котище…</w:t>
      </w:r>
      <w:r w:rsidRPr="00B868BD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B868BD">
        <w:rPr>
          <w:rFonts w:ascii="Times New Roman" w:hAnsi="Times New Roman" w:cs="Times New Roman"/>
          <w:color w:val="2C2C2C"/>
          <w:sz w:val="24"/>
          <w:szCs w:val="24"/>
        </w:rPr>
        <w:br/>
      </w:r>
    </w:p>
    <w:p w:rsidR="00F45907" w:rsidRDefault="00F45907" w:rsidP="00D90C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366C" w:rsidRDefault="00D7366C" w:rsidP="00D7366C">
      <w:r>
        <w:pict>
          <v:rect id="_x0000_i1025" style="width:169.6pt;height:.65pt" o:hrpct="0" o:hralign="center" o:hrstd="t" o:hrnoshade="t" o:hr="t" fillcolor="#444" stroked="f"/>
        </w:pict>
      </w:r>
    </w:p>
    <w:bookmarkStart w:id="0" w:name="ftnt1"/>
    <w:p w:rsidR="00D7366C" w:rsidRP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"ftnt_ref1"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[1]</w:t>
      </w:r>
      <w:r w:rsidRPr="00D7366C">
        <w:rPr>
          <w:color w:val="5F497A" w:themeColor="accent4" w:themeShade="BF"/>
        </w:rPr>
        <w:fldChar w:fldCharType="end"/>
      </w:r>
      <w:bookmarkEnd w:id="0"/>
      <w:r w:rsidRPr="00D7366C">
        <w:rPr>
          <w:rStyle w:val="c5"/>
          <w:rFonts w:eastAsiaTheme="majorEastAsia"/>
          <w:color w:val="000000"/>
        </w:rPr>
        <w:t> Ушакова О. С. Развитие речи дошкольника. – М.: Изд-во института психотерапии, 2001. – с.133.</w:t>
      </w:r>
    </w:p>
    <w:bookmarkStart w:id="1" w:name="ftnt2"/>
    <w:p w:rsidR="00D7366C" w:rsidRPr="00D7366C" w:rsidRDefault="00D7366C" w:rsidP="00D7366C">
      <w:pPr>
        <w:pStyle w:val="c4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"ftnt_ref2"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[2]</w:t>
      </w:r>
      <w:r w:rsidRPr="00D7366C">
        <w:rPr>
          <w:color w:val="5F497A" w:themeColor="accent4" w:themeShade="BF"/>
        </w:rPr>
        <w:fldChar w:fldCharType="end"/>
      </w:r>
      <w:bookmarkEnd w:id="1"/>
      <w:r w:rsidRPr="00D7366C">
        <w:rPr>
          <w:rStyle w:val="c5"/>
          <w:rFonts w:eastAsiaTheme="majorEastAsia"/>
          <w:color w:val="000000"/>
        </w:rPr>
        <w:t> </w:t>
      </w:r>
      <w:proofErr w:type="spellStart"/>
      <w:r w:rsidRPr="00D7366C">
        <w:rPr>
          <w:rStyle w:val="c5"/>
          <w:rFonts w:eastAsiaTheme="majorEastAsia"/>
          <w:color w:val="000000"/>
        </w:rPr>
        <w:t>Бородич</w:t>
      </w:r>
      <w:proofErr w:type="spellEnd"/>
      <w:r w:rsidRPr="00D7366C">
        <w:rPr>
          <w:rStyle w:val="c5"/>
          <w:rFonts w:eastAsiaTheme="majorEastAsia"/>
          <w:color w:val="000000"/>
        </w:rPr>
        <w:t xml:space="preserve"> А. М. Методика развития речи детей. – М.: Просвещение, 1981. – с.132.</w:t>
      </w:r>
    </w:p>
    <w:bookmarkStart w:id="2" w:name="ftnt3"/>
    <w:p w:rsidR="00D7366C" w:rsidRP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"ftnt_ref3"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[3]</w:t>
      </w:r>
      <w:r w:rsidRPr="00D7366C">
        <w:rPr>
          <w:color w:val="5F497A" w:themeColor="accent4" w:themeShade="BF"/>
        </w:rPr>
        <w:fldChar w:fldCharType="end"/>
      </w:r>
      <w:bookmarkEnd w:id="2"/>
      <w:r w:rsidRPr="00D7366C">
        <w:rPr>
          <w:rStyle w:val="c5"/>
          <w:rFonts w:eastAsiaTheme="majorEastAsia"/>
          <w:color w:val="000000"/>
        </w:rPr>
        <w:t> Тихеева Е.И. Развитие речи детей - М.: Просвещение, 1972. – с.48.</w:t>
      </w:r>
    </w:p>
    <w:bookmarkStart w:id="3" w:name="ftnt4"/>
    <w:p w:rsidR="00D7366C" w:rsidRP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"ftnt_ref4"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[4]</w:t>
      </w:r>
      <w:r w:rsidRPr="00D7366C">
        <w:rPr>
          <w:color w:val="5F497A" w:themeColor="accent4" w:themeShade="BF"/>
        </w:rPr>
        <w:fldChar w:fldCharType="end"/>
      </w:r>
      <w:bookmarkEnd w:id="3"/>
      <w:r w:rsidRPr="00D7366C">
        <w:rPr>
          <w:rStyle w:val="c5"/>
          <w:rFonts w:eastAsiaTheme="majorEastAsia"/>
          <w:color w:val="000000"/>
        </w:rPr>
        <w:t> Программа и методика развития речи детей дошкольного возраста в детском саду / Автор-составитель Ушакова О. С. – М.: АПО, 1994. – с.12.</w:t>
      </w:r>
    </w:p>
    <w:bookmarkStart w:id="4" w:name="ftnt5"/>
    <w:p w:rsidR="00D7366C" w:rsidRP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"ftnt_ref5"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[5]</w:t>
      </w:r>
      <w:r w:rsidRPr="00D7366C">
        <w:rPr>
          <w:color w:val="5F497A" w:themeColor="accent4" w:themeShade="BF"/>
        </w:rPr>
        <w:fldChar w:fldCharType="end"/>
      </w:r>
      <w:bookmarkEnd w:id="4"/>
      <w:r w:rsidRPr="00D7366C">
        <w:rPr>
          <w:rStyle w:val="c5"/>
          <w:rFonts w:eastAsiaTheme="majorEastAsia"/>
          <w:color w:val="000000"/>
        </w:rPr>
        <w:t> </w:t>
      </w:r>
      <w:proofErr w:type="spellStart"/>
      <w:r w:rsidRPr="00D7366C">
        <w:rPr>
          <w:rStyle w:val="c5"/>
          <w:rFonts w:eastAsiaTheme="majorEastAsia"/>
          <w:color w:val="000000"/>
        </w:rPr>
        <w:t>Радина</w:t>
      </w:r>
      <w:proofErr w:type="spellEnd"/>
      <w:r w:rsidRPr="00D7366C">
        <w:rPr>
          <w:rStyle w:val="c5"/>
          <w:rFonts w:eastAsiaTheme="majorEastAsia"/>
          <w:color w:val="000000"/>
        </w:rPr>
        <w:t xml:space="preserve"> К. К. Метод беседы в воспитательно-образовательной работе с детьми старшей группы детского сада //  Хрестоматия по теории и методике развития речи детей дошкольного возраста / Сост. М. М. Алексеева. – М.: Академия, 1999. – с.223.</w:t>
      </w:r>
    </w:p>
    <w:bookmarkStart w:id="5" w:name="ftnt6"/>
    <w:p w:rsid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rStyle w:val="c5"/>
          <w:rFonts w:eastAsiaTheme="majorEastAsia"/>
          <w:color w:val="000000"/>
        </w:rPr>
      </w:pPr>
      <w:r w:rsidRPr="00D7366C">
        <w:rPr>
          <w:color w:val="5F497A" w:themeColor="accent4" w:themeShade="BF"/>
        </w:rPr>
        <w:fldChar w:fldCharType="begin"/>
      </w:r>
      <w:r w:rsidRPr="00D7366C">
        <w:rPr>
          <w:color w:val="5F497A" w:themeColor="accent4" w:themeShade="BF"/>
        </w:rPr>
        <w:instrText xml:space="preserve"> HYPERLINK "http://nsportal.ru/detskiy-sad/razvitie-rechi/2013/03/24/razvitie-dialogicheskoy-rechi-u-doshkolnikov" \l "ftnt_ref6" </w:instrText>
      </w:r>
      <w:r w:rsidRPr="00D7366C">
        <w:rPr>
          <w:color w:val="5F497A" w:themeColor="accent4" w:themeShade="BF"/>
        </w:rPr>
        <w:fldChar w:fldCharType="separate"/>
      </w:r>
      <w:r w:rsidRPr="00D7366C">
        <w:rPr>
          <w:rStyle w:val="a6"/>
          <w:color w:val="5F497A" w:themeColor="accent4" w:themeShade="BF"/>
        </w:rPr>
        <w:t>[6]</w:t>
      </w:r>
      <w:r w:rsidRPr="00D7366C">
        <w:rPr>
          <w:color w:val="5F497A" w:themeColor="accent4" w:themeShade="BF"/>
        </w:rPr>
        <w:fldChar w:fldCharType="end"/>
      </w:r>
      <w:bookmarkEnd w:id="5"/>
      <w:r w:rsidRPr="00D7366C">
        <w:rPr>
          <w:rStyle w:val="c5"/>
          <w:rFonts w:eastAsiaTheme="majorEastAsia"/>
          <w:color w:val="000000"/>
        </w:rPr>
        <w:t> Соловьева О. И. Методика развития речи и обучения родному языку в детском саду. – М.: Просвещение, 1966. – с.69.</w:t>
      </w:r>
    </w:p>
    <w:p w:rsidR="00D7366C" w:rsidRPr="00D7366C" w:rsidRDefault="00D7366C" w:rsidP="00D7366C">
      <w:pPr>
        <w:pStyle w:val="c8"/>
        <w:spacing w:before="0" w:beforeAutospacing="0" w:after="0" w:afterAutospacing="0"/>
        <w:ind w:firstLine="540"/>
        <w:jc w:val="both"/>
        <w:rPr>
          <w:color w:val="000000"/>
        </w:rPr>
      </w:pPr>
      <w:r w:rsidRPr="00D7366C">
        <w:rPr>
          <w:color w:val="5F497A" w:themeColor="accent4" w:themeShade="BF"/>
          <w:shd w:val="clear" w:color="auto" w:fill="FFFFFF"/>
        </w:rPr>
        <w:t>[7]</w:t>
      </w:r>
      <w:r w:rsidRPr="00D7366C">
        <w:rPr>
          <w:color w:val="000000"/>
          <w:spacing w:val="-9"/>
          <w:sz w:val="40"/>
          <w:szCs w:val="40"/>
        </w:rPr>
        <w:t xml:space="preserve"> </w:t>
      </w:r>
      <w:proofErr w:type="spellStart"/>
      <w:r w:rsidRPr="00D7366C">
        <w:rPr>
          <w:color w:val="000000"/>
          <w:spacing w:val="-9"/>
        </w:rPr>
        <w:t>БизиковаО.А</w:t>
      </w:r>
      <w:proofErr w:type="spellEnd"/>
      <w:r w:rsidRPr="00D7366C">
        <w:rPr>
          <w:color w:val="000000"/>
          <w:spacing w:val="-9"/>
        </w:rPr>
        <w:t>.</w:t>
      </w:r>
      <w:r>
        <w:rPr>
          <w:color w:val="000000"/>
          <w:spacing w:val="-9"/>
        </w:rPr>
        <w:t xml:space="preserve"> </w:t>
      </w:r>
      <w:r w:rsidRPr="00D7366C">
        <w:rPr>
          <w:color w:val="000000"/>
          <w:spacing w:val="-9"/>
        </w:rPr>
        <w:t xml:space="preserve">Развитие диалогической речи </w:t>
      </w:r>
      <w:r w:rsidRPr="00D7366C">
        <w:rPr>
          <w:color w:val="000000"/>
          <w:spacing w:val="-10"/>
        </w:rPr>
        <w:t>дошкольников в игре</w:t>
      </w:r>
      <w:r>
        <w:rPr>
          <w:color w:val="000000"/>
          <w:spacing w:val="-10"/>
        </w:rPr>
        <w:t>. Москва 2008.</w:t>
      </w:r>
    </w:p>
    <w:p w:rsidR="00F45907" w:rsidRPr="00D7366C" w:rsidRDefault="00F45907" w:rsidP="00D90CC4">
      <w:pPr>
        <w:rPr>
          <w:rFonts w:ascii="Times New Roman" w:hAnsi="Times New Roman" w:cs="Times New Roman"/>
          <w:color w:val="5F497A" w:themeColor="accent4" w:themeShade="BF"/>
          <w:sz w:val="24"/>
          <w:szCs w:val="24"/>
          <w:shd w:val="clear" w:color="auto" w:fill="FFFFFF"/>
        </w:rPr>
      </w:pPr>
    </w:p>
    <w:sectPr w:rsidR="00F45907" w:rsidRPr="00D7366C" w:rsidSect="00CD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am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92"/>
    <w:multiLevelType w:val="hybridMultilevel"/>
    <w:tmpl w:val="DA3E1CF2"/>
    <w:lvl w:ilvl="0" w:tplc="19AC28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064A2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CC4"/>
    <w:rsid w:val="00036E44"/>
    <w:rsid w:val="00210EC5"/>
    <w:rsid w:val="00224160"/>
    <w:rsid w:val="00277750"/>
    <w:rsid w:val="002B0C5C"/>
    <w:rsid w:val="002D0CB8"/>
    <w:rsid w:val="00365007"/>
    <w:rsid w:val="004739D5"/>
    <w:rsid w:val="004761E0"/>
    <w:rsid w:val="00555419"/>
    <w:rsid w:val="00574EEA"/>
    <w:rsid w:val="005C39A3"/>
    <w:rsid w:val="00761C36"/>
    <w:rsid w:val="00794B70"/>
    <w:rsid w:val="00894B65"/>
    <w:rsid w:val="008D0C6B"/>
    <w:rsid w:val="00917F51"/>
    <w:rsid w:val="009E153C"/>
    <w:rsid w:val="009F2B47"/>
    <w:rsid w:val="00A570C1"/>
    <w:rsid w:val="00B631C6"/>
    <w:rsid w:val="00B868BD"/>
    <w:rsid w:val="00BC7E8F"/>
    <w:rsid w:val="00C219CD"/>
    <w:rsid w:val="00C54469"/>
    <w:rsid w:val="00CD4CE1"/>
    <w:rsid w:val="00D7366C"/>
    <w:rsid w:val="00D76136"/>
    <w:rsid w:val="00D90CC4"/>
    <w:rsid w:val="00DA20B4"/>
    <w:rsid w:val="00E065CA"/>
    <w:rsid w:val="00EF42C7"/>
    <w:rsid w:val="00F0192B"/>
    <w:rsid w:val="00F32AAB"/>
    <w:rsid w:val="00F45907"/>
    <w:rsid w:val="00F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E1"/>
  </w:style>
  <w:style w:type="paragraph" w:styleId="2">
    <w:name w:val="heading 2"/>
    <w:basedOn w:val="a"/>
    <w:link w:val="20"/>
    <w:uiPriority w:val="9"/>
    <w:qFormat/>
    <w:rsid w:val="00D9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90CC4"/>
  </w:style>
  <w:style w:type="paragraph" w:styleId="a4">
    <w:name w:val="Balloon Text"/>
    <w:basedOn w:val="a"/>
    <w:link w:val="a5"/>
    <w:uiPriority w:val="99"/>
    <w:semiHidden/>
    <w:unhideWhenUsed/>
    <w:rsid w:val="00D9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32AAB"/>
    <w:rPr>
      <w:color w:val="0000FF"/>
      <w:u w:val="single"/>
    </w:rPr>
  </w:style>
  <w:style w:type="paragraph" w:customStyle="1" w:styleId="c2">
    <w:name w:val="c2"/>
    <w:basedOn w:val="a"/>
    <w:rsid w:val="007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B70"/>
  </w:style>
  <w:style w:type="character" w:customStyle="1" w:styleId="c20">
    <w:name w:val="c20"/>
    <w:basedOn w:val="a0"/>
    <w:rsid w:val="00794B70"/>
  </w:style>
  <w:style w:type="character" w:styleId="a7">
    <w:name w:val="Strong"/>
    <w:basedOn w:val="a0"/>
    <w:uiPriority w:val="22"/>
    <w:qFormat/>
    <w:rsid w:val="00036E44"/>
    <w:rPr>
      <w:b/>
      <w:bCs/>
    </w:rPr>
  </w:style>
  <w:style w:type="paragraph" w:styleId="a8">
    <w:name w:val="List Paragraph"/>
    <w:basedOn w:val="a"/>
    <w:uiPriority w:val="34"/>
    <w:qFormat/>
    <w:rsid w:val="00036E44"/>
    <w:pPr>
      <w:ind w:left="720"/>
      <w:contextualSpacing/>
    </w:pPr>
  </w:style>
  <w:style w:type="paragraph" w:styleId="a9">
    <w:name w:val="No Spacing"/>
    <w:uiPriority w:val="1"/>
    <w:qFormat/>
    <w:rsid w:val="00036E44"/>
    <w:pPr>
      <w:spacing w:after="0" w:line="240" w:lineRule="auto"/>
    </w:pPr>
  </w:style>
  <w:style w:type="paragraph" w:customStyle="1" w:styleId="c8">
    <w:name w:val="c8"/>
    <w:basedOn w:val="a"/>
    <w:rsid w:val="00F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5907"/>
  </w:style>
  <w:style w:type="paragraph" w:customStyle="1" w:styleId="c4">
    <w:name w:val="c4"/>
    <w:basedOn w:val="a"/>
    <w:rsid w:val="00F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029-9393-4FA0-9933-1E6484E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2015-01-10T15:38:00Z</dcterms:created>
  <dcterms:modified xsi:type="dcterms:W3CDTF">2015-08-01T15:12:00Z</dcterms:modified>
</cp:coreProperties>
</file>