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FC" w:rsidRDefault="000F25FC" w:rsidP="000F25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25FC" w:rsidRDefault="000F25FC" w:rsidP="000F25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25FC" w:rsidRPr="000F25FC" w:rsidRDefault="000F25FC" w:rsidP="000F25FC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Проект день семьи, любви и верности.</w:t>
      </w:r>
    </w:p>
    <w:p w:rsidR="000F25FC" w:rsidRPr="000F25FC" w:rsidRDefault="000F25FC" w:rsidP="000F25FC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самое емкое слово.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слышится «семя» — жизни основа.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«я» — это семеро, связанных прочно,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будущих жизней – надежный источник.</w:t>
      </w:r>
    </w:p>
    <w:p w:rsidR="000F25FC" w:rsidRPr="000F25FC" w:rsidRDefault="000F25FC" w:rsidP="000F25FC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радостный детский смех.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то, что в жизни нам дарит успех!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будут опорой друг другу родные,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всех минуют несчастья любые!</w:t>
      </w:r>
    </w:p>
    <w:p w:rsidR="000F25FC" w:rsidRPr="000F25FC" w:rsidRDefault="000F25FC" w:rsidP="000F25FC">
      <w:pPr>
        <w:shd w:val="clear" w:color="auto" w:fill="FFFFFF" w:themeFill="background1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нашей жизни надежный оплот,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детстве и в старости нас бережет.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на любви построенный дом,</w:t>
      </w: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радость и счастье царствуют в нем!</w:t>
      </w:r>
    </w:p>
    <w:p w:rsidR="000F25FC" w:rsidRPr="00CE2C34" w:rsidRDefault="000F25FC" w:rsidP="000F25FC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noProof/>
          <w:color w:val="322442"/>
          <w:sz w:val="28"/>
          <w:szCs w:val="28"/>
          <w:lang w:eastAsia="ru-RU"/>
        </w:rPr>
        <w:drawing>
          <wp:inline distT="0" distB="0" distL="0" distR="0" wp14:anchorId="239CA2A2" wp14:editId="4B17EABB">
            <wp:extent cx="2471420" cy="1853565"/>
            <wp:effectExtent l="0" t="0" r="5080" b="0"/>
            <wp:docPr id="5" name="Рисунок 5" descr="index_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dex_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FC" w:rsidRPr="000F25FC" w:rsidRDefault="000F25FC" w:rsidP="000F25FC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праздник 8 июля – День семьи, любви и верности – появился благодаря </w:t>
      </w:r>
      <w:proofErr w:type="spellStart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муромскому</w:t>
      </w:r>
      <w:proofErr w:type="spellEnd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князю Петру и его жене </w:t>
      </w:r>
      <w:proofErr w:type="spellStart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жили в XIII веке. Эту семейную пару православные христиане почитают за покровителей семьи и брака.</w:t>
      </w:r>
    </w:p>
    <w:p w:rsidR="000F25FC" w:rsidRPr="00CE2C34" w:rsidRDefault="000F25FC" w:rsidP="000F25FC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 и </w:t>
      </w:r>
      <w:proofErr w:type="spellStart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образцами супружеской верности, взаимной любви и семейного счастья ещё при жизни. По легенде, они умерли в один день — 25 июня (по новому стилю — 8 июля) 1228 года. Их тела, положенные в разных местах, чудесным образом оказались в одном гробу, что сочли чудом. Петр и </w:t>
      </w:r>
      <w:proofErr w:type="spellStart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канонизированы на церковном соборе 1547 года. Их мощи хранятся в храме</w:t>
      </w:r>
      <w:proofErr w:type="gramStart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Троицы Свято-Троицкого монастыря в Муроме.</w:t>
      </w:r>
    </w:p>
    <w:p w:rsidR="00CE2C34" w:rsidRPr="00CE2C34" w:rsidRDefault="00CE2C34" w:rsidP="00CE2C34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C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C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Воспитывать у детей любовь к своей семье и своим родственникам, уважение к ним. Учить детей вежливо общаться </w:t>
      </w:r>
      <w:proofErr w:type="gramStart"/>
      <w:r w:rsidRPr="00CE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E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воспитывать желание заботиться о близких людях. Формировать у детей представление о семье, как о людях, которые живут вместе, любят друг друга, заботятся друг о друге. Во время праздника создать атмосферу эмоционального комфорта.</w:t>
      </w:r>
    </w:p>
    <w:p w:rsidR="00CE2C34" w:rsidRPr="000F25FC" w:rsidRDefault="00CE2C34" w:rsidP="000F25FC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5FC" w:rsidRPr="000F25FC" w:rsidRDefault="000F25FC" w:rsidP="000F25FC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проведения Дня семьи, любви и верности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030"/>
        <w:gridCol w:w="1875"/>
        <w:gridCol w:w="1875"/>
        <w:gridCol w:w="1875"/>
      </w:tblGrid>
      <w:tr w:rsidR="000F25FC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F25FC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 «День ромашки» (изготовление)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Веранды игровых участков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25FC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126197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</w:t>
            </w:r>
            <w:r w:rsidR="00CE2C34"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песен, загадок.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126197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="000F25FC"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25FC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1261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беседы:- «Из истории праздника – «День семьи, любви и верности»</w:t>
            </w:r>
            <w:proofErr w:type="gramStart"/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126197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="000F25FC"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25FC" w:rsidRPr="000F25FC" w:rsidTr="00126197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126197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соответствующей литературы о семье и дружбе.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25FC" w:rsidRPr="000F25FC" w:rsidRDefault="00126197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45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прогулочная площадка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="000F25FC"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25FC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1261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 «Дом», «</w:t>
            </w:r>
            <w:proofErr w:type="spellStart"/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Семья»</w:t>
            </w:r>
            <w:proofErr w:type="spellEnd"/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126197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45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прогулочная площадка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6 -10</w:t>
            </w:r>
            <w:r w:rsidR="000F25FC"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25FC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</w:t>
            </w:r>
            <w:r w:rsidR="00CE2C34"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Семь+Я</w:t>
            </w:r>
            <w:proofErr w:type="spellEnd"/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2C34"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 подготовительная группы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126197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0F25FC"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прогулочные площадки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CE2C34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25FC"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25FC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семейного рисунка «Моя дружная </w:t>
            </w:r>
            <w:r w:rsidR="00CE2C34"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семья» 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CE2C34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0F25FC"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5FC" w:rsidRPr="000F25FC" w:rsidRDefault="000F25FC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E2C34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C34" w:rsidRPr="000F25FC" w:rsidRDefault="00CE2C34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C34" w:rsidRPr="000F25FC" w:rsidRDefault="00CE2C34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праздника «День семьи, любви и верности»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C34" w:rsidRDefault="00CE2C34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Прогулочная</w:t>
            </w:r>
          </w:p>
          <w:p w:rsidR="00CE2C34" w:rsidRPr="000F25FC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лощадка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C34" w:rsidRPr="00CE2C34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C34" w:rsidRPr="000F25FC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54EE0" w:rsidRPr="000F25FC" w:rsidTr="000F25FC">
        <w:tc>
          <w:tcPr>
            <w:tcW w:w="70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4EE0" w:rsidRPr="000F25FC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4EE0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храма Преподобного Радонежского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4EE0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 Преподобного Радонежского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4EE0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187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4EE0" w:rsidRDefault="00454EE0" w:rsidP="000F25F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F25FC" w:rsidRPr="000F25FC" w:rsidRDefault="00CE2C34" w:rsidP="000F25FC">
      <w:pPr>
        <w:shd w:val="clear" w:color="auto" w:fill="DCEFD7"/>
        <w:spacing w:after="0" w:line="240" w:lineRule="auto"/>
        <w:rPr>
          <w:rFonts w:ascii="Times New Roman" w:eastAsia="Times New Roman" w:hAnsi="Times New Roman" w:cs="Times New Roman"/>
          <w:color w:val="322442"/>
          <w:sz w:val="28"/>
          <w:szCs w:val="28"/>
          <w:lang w:eastAsia="ru-RU"/>
        </w:rPr>
      </w:pPr>
      <w:r w:rsidRPr="000F25FC">
        <w:rPr>
          <w:rFonts w:ascii="Times New Roman" w:eastAsia="Times New Roman" w:hAnsi="Times New Roman" w:cs="Times New Roman"/>
          <w:color w:val="322442"/>
          <w:sz w:val="28"/>
          <w:szCs w:val="28"/>
          <w:lang w:eastAsia="ru-RU"/>
        </w:rPr>
        <w:t xml:space="preserve"> </w:t>
      </w:r>
    </w:p>
    <w:p w:rsidR="00802ECA" w:rsidRDefault="00802ECA" w:rsidP="000F25FC">
      <w:pPr>
        <w:rPr>
          <w:rFonts w:ascii="Times New Roman" w:hAnsi="Times New Roman" w:cs="Times New Roman"/>
          <w:sz w:val="28"/>
          <w:szCs w:val="28"/>
        </w:rPr>
      </w:pPr>
    </w:p>
    <w:p w:rsidR="00454EE0" w:rsidRDefault="00454EE0" w:rsidP="000F25FC">
      <w:pPr>
        <w:rPr>
          <w:rFonts w:ascii="Times New Roman" w:hAnsi="Times New Roman" w:cs="Times New Roman"/>
          <w:sz w:val="28"/>
          <w:szCs w:val="28"/>
        </w:rPr>
      </w:pPr>
    </w:p>
    <w:p w:rsidR="00454EE0" w:rsidRDefault="00454EE0" w:rsidP="000F25FC">
      <w:pPr>
        <w:rPr>
          <w:rFonts w:ascii="Times New Roman" w:hAnsi="Times New Roman" w:cs="Times New Roman"/>
          <w:sz w:val="28"/>
          <w:szCs w:val="28"/>
        </w:rPr>
      </w:pPr>
    </w:p>
    <w:p w:rsidR="00454EE0" w:rsidRPr="00A74DF7" w:rsidRDefault="00454EE0" w:rsidP="00A74DF7">
      <w:pPr>
        <w:spacing w:after="0" w:line="20" w:lineRule="atLeast"/>
        <w:ind w:firstLine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DF7">
        <w:rPr>
          <w:rFonts w:ascii="Times New Roman" w:hAnsi="Times New Roman" w:cs="Times New Roman"/>
          <w:b/>
          <w:sz w:val="36"/>
          <w:szCs w:val="36"/>
        </w:rPr>
        <w:lastRenderedPageBreak/>
        <w:t>Стихотворения.</w:t>
      </w:r>
    </w:p>
    <w:p w:rsidR="00454EE0" w:rsidRPr="00A74DF7" w:rsidRDefault="00454EE0" w:rsidP="00A74DF7">
      <w:pPr>
        <w:pStyle w:val="sfst"/>
        <w:shd w:val="clear" w:color="auto" w:fill="FFFFFF"/>
        <w:spacing w:before="0" w:beforeAutospacing="0" w:after="0" w:afterAutospacing="0" w:line="20" w:lineRule="atLeast"/>
        <w:ind w:firstLine="57"/>
        <w:jc w:val="center"/>
        <w:rPr>
          <w:color w:val="000000"/>
          <w:sz w:val="28"/>
          <w:szCs w:val="28"/>
        </w:rPr>
      </w:pPr>
      <w:r w:rsidRPr="00A74DF7">
        <w:rPr>
          <w:color w:val="000000"/>
          <w:sz w:val="28"/>
          <w:szCs w:val="28"/>
        </w:rPr>
        <w:t xml:space="preserve">Мы с тобой, как Пётр с </w:t>
      </w:r>
      <w:proofErr w:type="spellStart"/>
      <w:r w:rsidRPr="00A74DF7">
        <w:rPr>
          <w:color w:val="000000"/>
          <w:sz w:val="28"/>
          <w:szCs w:val="28"/>
        </w:rPr>
        <w:t>Февроньей</w:t>
      </w:r>
      <w:proofErr w:type="spellEnd"/>
      <w:r w:rsidRPr="00A74DF7">
        <w:rPr>
          <w:color w:val="000000"/>
          <w:sz w:val="28"/>
          <w:szCs w:val="28"/>
        </w:rPr>
        <w:t>,</w:t>
      </w:r>
      <w:r w:rsidRPr="00A74DF7">
        <w:rPr>
          <w:color w:val="000000"/>
          <w:sz w:val="28"/>
          <w:szCs w:val="28"/>
        </w:rPr>
        <w:br/>
        <w:t>Вместе мы, как голубки.</w:t>
      </w:r>
      <w:r w:rsidRPr="00A74DF7">
        <w:rPr>
          <w:color w:val="000000"/>
          <w:sz w:val="28"/>
          <w:szCs w:val="28"/>
        </w:rPr>
        <w:br/>
        <w:t>Чувств моих никак не скрою —</w:t>
      </w:r>
      <w:r w:rsidRPr="00A74DF7">
        <w:rPr>
          <w:color w:val="000000"/>
          <w:sz w:val="28"/>
          <w:szCs w:val="28"/>
        </w:rPr>
        <w:br/>
        <w:t>Столько лет они крепки!</w:t>
      </w:r>
      <w:r w:rsidRPr="00A74DF7">
        <w:rPr>
          <w:color w:val="000000"/>
          <w:sz w:val="28"/>
          <w:szCs w:val="28"/>
        </w:rPr>
        <w:br/>
      </w:r>
      <w:r w:rsidRPr="00A74DF7">
        <w:rPr>
          <w:color w:val="000000"/>
          <w:sz w:val="28"/>
          <w:szCs w:val="28"/>
        </w:rPr>
        <w:br/>
        <w:t>Не страшат нас злые козни,</w:t>
      </w:r>
      <w:r w:rsidRPr="00A74DF7">
        <w:rPr>
          <w:color w:val="000000"/>
          <w:sz w:val="28"/>
          <w:szCs w:val="28"/>
        </w:rPr>
        <w:br/>
        <w:t>Ценим то, что дал Господь.</w:t>
      </w:r>
      <w:r w:rsidRPr="00A74DF7">
        <w:rPr>
          <w:color w:val="000000"/>
          <w:sz w:val="28"/>
          <w:szCs w:val="28"/>
        </w:rPr>
        <w:br/>
        <w:t>И никто нас не разрознит,</w:t>
      </w:r>
      <w:r w:rsidRPr="00A74DF7">
        <w:rPr>
          <w:color w:val="000000"/>
          <w:sz w:val="28"/>
          <w:szCs w:val="28"/>
        </w:rPr>
        <w:br/>
        <w:t>Верность ведь не побороть!</w:t>
      </w:r>
      <w:r w:rsidRPr="00A74DF7">
        <w:rPr>
          <w:color w:val="000000"/>
          <w:sz w:val="28"/>
          <w:szCs w:val="28"/>
        </w:rPr>
        <w:br/>
      </w:r>
      <w:r w:rsidRPr="00A74DF7">
        <w:rPr>
          <w:color w:val="000000"/>
          <w:sz w:val="28"/>
          <w:szCs w:val="28"/>
        </w:rPr>
        <w:br/>
        <w:t>Пусть любовь нас не покинет,</w:t>
      </w:r>
      <w:r w:rsidRPr="00A74DF7">
        <w:rPr>
          <w:color w:val="000000"/>
          <w:sz w:val="28"/>
          <w:szCs w:val="28"/>
        </w:rPr>
        <w:br/>
        <w:t>Ведь главней всего семья.</w:t>
      </w:r>
      <w:r w:rsidRPr="00A74DF7">
        <w:rPr>
          <w:color w:val="000000"/>
          <w:sz w:val="28"/>
          <w:szCs w:val="28"/>
        </w:rPr>
        <w:br/>
        <w:t xml:space="preserve">И по этой </w:t>
      </w:r>
      <w:r w:rsidR="00A74DF7" w:rsidRPr="00A74DF7">
        <w:rPr>
          <w:color w:val="000000"/>
          <w:sz w:val="28"/>
          <w:szCs w:val="28"/>
        </w:rPr>
        <w:t>вот причине</w:t>
      </w:r>
      <w:proofErr w:type="gramStart"/>
      <w:r w:rsidR="00A74DF7" w:rsidRPr="00A74DF7">
        <w:rPr>
          <w:color w:val="000000"/>
          <w:sz w:val="28"/>
          <w:szCs w:val="28"/>
        </w:rPr>
        <w:br/>
        <w:t>П</w:t>
      </w:r>
      <w:proofErr w:type="gramEnd"/>
      <w:r w:rsidR="00A74DF7" w:rsidRPr="00A74DF7">
        <w:rPr>
          <w:color w:val="000000"/>
          <w:sz w:val="28"/>
          <w:szCs w:val="28"/>
        </w:rPr>
        <w:t>оздравляю я, любя!</w:t>
      </w:r>
    </w:p>
    <w:p w:rsidR="00A74DF7" w:rsidRPr="00A74DF7" w:rsidRDefault="00A74DF7" w:rsidP="00A74DF7">
      <w:pPr>
        <w:pStyle w:val="sfst"/>
        <w:shd w:val="clear" w:color="auto" w:fill="FFFFFF"/>
        <w:spacing w:before="0" w:beforeAutospacing="0" w:after="0" w:afterAutospacing="0" w:line="20" w:lineRule="atLeast"/>
        <w:ind w:firstLine="57"/>
        <w:jc w:val="center"/>
        <w:rPr>
          <w:color w:val="000000"/>
          <w:sz w:val="28"/>
          <w:szCs w:val="28"/>
        </w:rPr>
      </w:pP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спросите меня.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 вам с удовольствием,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семья - это дом,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мой за окном,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семья - это малая Родина!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пургой и дождём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согреют теплом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помогут в любых ситуациях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милой глаза,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отца,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ватрушки, и булочки бабушки!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идём из семьи,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корни твои,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долгая жизнь начинается.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основа основ </w:t>
      </w:r>
      <w:proofErr w:type="gram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родительский дом,</w:t>
      </w:r>
    </w:p>
    <w:p w:rsidR="00454EE0" w:rsidRPr="00A74DF7" w:rsidRDefault="00454EE0" w:rsidP="00A74DF7">
      <w:pPr>
        <w:spacing w:after="0" w:line="20" w:lineRule="atLeast"/>
        <w:ind w:left="600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семьёй в мире жизнь продолжается.</w:t>
      </w:r>
    </w:p>
    <w:p w:rsidR="00454EE0" w:rsidRDefault="00454EE0" w:rsidP="00A74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454EE0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04654"/>
          <w:kern w:val="36"/>
          <w:sz w:val="39"/>
          <w:szCs w:val="39"/>
          <w:lang w:eastAsia="ru-RU"/>
        </w:rPr>
      </w:pPr>
    </w:p>
    <w:p w:rsidR="00A74DF7" w:rsidRDefault="00A74DF7" w:rsidP="00454EE0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04654"/>
          <w:kern w:val="36"/>
          <w:sz w:val="39"/>
          <w:szCs w:val="39"/>
          <w:lang w:eastAsia="ru-RU"/>
        </w:rPr>
      </w:pPr>
    </w:p>
    <w:p w:rsidR="00A74DF7" w:rsidRDefault="00A74DF7" w:rsidP="00454EE0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04654"/>
          <w:kern w:val="36"/>
          <w:sz w:val="39"/>
          <w:szCs w:val="39"/>
          <w:lang w:eastAsia="ru-RU"/>
        </w:rPr>
      </w:pPr>
    </w:p>
    <w:p w:rsidR="00A74DF7" w:rsidRDefault="00A74DF7" w:rsidP="00454EE0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04654"/>
          <w:kern w:val="36"/>
          <w:sz w:val="39"/>
          <w:szCs w:val="39"/>
          <w:lang w:eastAsia="ru-RU"/>
        </w:rPr>
      </w:pPr>
    </w:p>
    <w:p w:rsidR="00A74DF7" w:rsidRDefault="00A74DF7" w:rsidP="00454EE0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04654"/>
          <w:kern w:val="36"/>
          <w:sz w:val="39"/>
          <w:szCs w:val="39"/>
          <w:lang w:eastAsia="ru-RU"/>
        </w:rPr>
      </w:pPr>
    </w:p>
    <w:p w:rsidR="00A74DF7" w:rsidRDefault="00A74DF7" w:rsidP="00454EE0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color w:val="304654"/>
          <w:kern w:val="36"/>
          <w:sz w:val="39"/>
          <w:szCs w:val="39"/>
          <w:lang w:eastAsia="ru-RU"/>
        </w:rPr>
      </w:pP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74DF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 xml:space="preserve">День Петра и </w:t>
      </w:r>
      <w:proofErr w:type="spellStart"/>
      <w:r w:rsidRPr="00A74DF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Февронии</w:t>
      </w:r>
      <w:proofErr w:type="spellEnd"/>
      <w:r w:rsidRPr="00A74DF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: история праздника</w:t>
      </w:r>
    </w:p>
    <w:p w:rsidR="00454EE0" w:rsidRPr="00A74DF7" w:rsidRDefault="00454EE0" w:rsidP="00A74DF7">
      <w:pPr>
        <w:spacing w:after="0" w:line="0" w:lineRule="atLeast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C132D2" wp14:editId="7CC78989">
            <wp:extent cx="4757236" cy="2804984"/>
            <wp:effectExtent l="0" t="0" r="5715" b="0"/>
            <wp:docPr id="6" name="Рисунок 6" descr="День Петра и Февронии: истори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Петра и Февронии: истори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80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 День семьи, любви и верности нельзя венчаться и в чем его главная идея. Как святые влюбленные стали всероссийским символом верности.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праздника, который противопоставляют европейскому Дню всех влюбленных, </w:t>
      </w:r>
      <w:hyperlink r:id="rId8" w:history="1">
        <w:r w:rsidRPr="00A74DF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дню Святого Валентина</w:t>
        </w:r>
      </w:hyperlink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началась в 2008-ом году, хотя корни ее уходят в глубокую древность.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Княжеская чета Петр и </w:t>
      </w:r>
      <w:proofErr w:type="spell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отличались праведной жизнью и считались примером идеальных супругов, хотя у них и не было своих детей. Перед смертью они приняли монашество и в одночасье отправились в мир иной. Дата их смерти — 8 июля по новому календарю — отмечается как символ добродетельных супружеских отношений.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45884" wp14:editId="71F46A49">
            <wp:extent cx="4757420" cy="3571240"/>
            <wp:effectExtent l="0" t="0" r="5080" b="0"/>
            <wp:docPr id="7" name="Рисунок 7" descr="Петр и Феврония Муром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тр и Феврония Муромск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князь победил змея-искусителя и нашел свою любовь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любви Петра и </w:t>
      </w:r>
      <w:proofErr w:type="spell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с того, что девушка-крестьянка исцелила княжеского сына от страшного заболевания. По легенде во время правления старшего брата Петра ему пришлось сразиться с дьявольским змеем, который под видом брата прилетал к его жене. Во время очередного интимного свидания княгиня выведала у чудовища тайну, что убить его может только младший брат. Петр уничтожил змея, но во время сражения на него </w:t>
      </w:r>
      <w:proofErr w:type="gram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попала кровь дракона и тело покрылось</w:t>
      </w:r>
      <w:proofErr w:type="gram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страшными язвами. После того, как Петр сам стал княжить, он увидел во сне, что от недуга его избавит девушка по имени </w:t>
      </w:r>
      <w:proofErr w:type="spell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proofErr w:type="spell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муромский</w:t>
      </w:r>
      <w:proofErr w:type="spell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узнал, что такая знахарка действительно есть и отправился к ней в деревню. В благодарность за излечение Петр взял ее в жены, хотя бояре были против и заставили супружескую чету покинуть Муром. Но после того</w:t>
      </w:r>
      <w:proofErr w:type="gram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 городе началась смута и назревал бунт, князя с супругой пригласили обратно и они правили городом очень долго.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любили своих правителей, которые в конце жизни приняли монашество и были упокоены в одном гробу. Причем, монахи, решившие после смерти разделить их, три раза наблюдали чудо воссоединения, когда те оказывались наутро все равно в одной домовине.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 ритуалы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Петра и </w:t>
      </w:r>
      <w:proofErr w:type="spell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 напомнить людям о вечных ценностях и необходимости заботиться друг о друге с уважением и преданностью. Поэтому в этот праздник принято дарить букеты из ромашек. Женщинам следует надевать украшения с горным хрусталем для сохранения красоты, а торговцам для </w:t>
      </w:r>
      <w:hyperlink r:id="rId10" w:history="1">
        <w:r w:rsidRPr="00A74DF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привлечения удачи</w:t>
        </w:r>
      </w:hyperlink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выйти на работу с женой.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день Петра и </w:t>
      </w:r>
      <w:proofErr w:type="spell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православных храмах проводятся торжественные службы, в честь этих святых. Молодые люди могут прийти и помолиться этим заступникам в любовных делах.</w:t>
      </w:r>
    </w:p>
    <w:p w:rsidR="00454EE0" w:rsidRPr="00A74DF7" w:rsidRDefault="00454EE0" w:rsidP="00A74DF7">
      <w:pPr>
        <w:pBdr>
          <w:bottom w:val="single" w:sz="6" w:space="1" w:color="auto"/>
        </w:pBdr>
        <w:spacing w:after="0" w:line="0" w:lineRule="atLeast"/>
        <w:ind w:firstLine="57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454EE0" w:rsidRPr="00A74DF7" w:rsidRDefault="00454EE0" w:rsidP="00A74DF7">
      <w:pPr>
        <w:pBdr>
          <w:top w:val="single" w:sz="6" w:space="1" w:color="auto"/>
        </w:pBdr>
        <w:spacing w:after="0" w:line="0" w:lineRule="atLeast"/>
        <w:ind w:firstLine="57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54EE0" w:rsidRPr="00A74DF7" w:rsidRDefault="00454EE0" w:rsidP="00A74DF7">
      <w:pPr>
        <w:shd w:val="clear" w:color="auto" w:fill="FFFFFF"/>
        <w:spacing w:after="0" w:line="0" w:lineRule="atLeast"/>
        <w:ind w:firstLine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многие расписываются в </w:t>
      </w:r>
      <w:proofErr w:type="spellStart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ЗАГСе</w:t>
      </w:r>
      <w:proofErr w:type="spellEnd"/>
      <w:r w:rsidRPr="00A74D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устраивая ромашковые свадьбы — то есть подбирают аксессуары из этих цветов. А вот венчаться в этот день нельзя, так как торжество выпадает на время Петровского поста. Известно, что свадьбы в пост не играют.</w:t>
      </w:r>
    </w:p>
    <w:p w:rsidR="00454EE0" w:rsidRDefault="00454EE0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A74DF7" w:rsidRPr="00A74DF7" w:rsidRDefault="00A74DF7" w:rsidP="00A74DF7">
      <w:pPr>
        <w:spacing w:after="0" w:line="0" w:lineRule="atLeast"/>
        <w:ind w:firstLine="57"/>
        <w:rPr>
          <w:rFonts w:ascii="Times New Roman" w:hAnsi="Times New Roman" w:cs="Times New Roman"/>
          <w:sz w:val="28"/>
          <w:szCs w:val="28"/>
        </w:rPr>
      </w:pPr>
    </w:p>
    <w:p w:rsidR="00454EE0" w:rsidRPr="00A74DF7" w:rsidRDefault="00454EE0" w:rsidP="00A74DF7">
      <w:pPr>
        <w:spacing w:after="0" w:line="0" w:lineRule="atLeast"/>
        <w:ind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b/>
          <w:sz w:val="36"/>
          <w:szCs w:val="36"/>
        </w:rPr>
      </w:pPr>
      <w:r w:rsidRPr="00A74DF7">
        <w:rPr>
          <w:b/>
          <w:sz w:val="36"/>
          <w:szCs w:val="36"/>
        </w:rPr>
        <w:t>Загадки о семье.</w:t>
      </w:r>
    </w:p>
    <w:p w:rsidR="00A74DF7" w:rsidRDefault="00A74DF7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Это слово каждый знает,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Ни на что не променяет!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К цифре «семь» добавлю «я» —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Что получится? (Семья)</w:t>
      </w:r>
    </w:p>
    <w:p w:rsidR="00A74DF7" w:rsidRDefault="00A74DF7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Кто стирает, варит, шьет,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На работе устает,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Просыпается так рано? —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Лишь заботливая</w:t>
      </w:r>
      <w:proofErr w:type="gramStart"/>
      <w:r w:rsidRPr="00A74DF7">
        <w:rPr>
          <w:sz w:val="28"/>
          <w:szCs w:val="28"/>
        </w:rPr>
        <w:t>.</w:t>
      </w:r>
      <w:proofErr w:type="gramEnd"/>
      <w:r w:rsidRPr="00A74DF7">
        <w:rPr>
          <w:sz w:val="28"/>
          <w:szCs w:val="28"/>
        </w:rPr>
        <w:t xml:space="preserve"> (</w:t>
      </w:r>
      <w:proofErr w:type="gramStart"/>
      <w:r w:rsidRPr="00A74DF7">
        <w:rPr>
          <w:sz w:val="28"/>
          <w:szCs w:val="28"/>
        </w:rPr>
        <w:t>м</w:t>
      </w:r>
      <w:proofErr w:type="gramEnd"/>
      <w:r w:rsidRPr="00A74DF7">
        <w:rPr>
          <w:sz w:val="28"/>
          <w:szCs w:val="28"/>
        </w:rPr>
        <w:t>ама)</w:t>
      </w:r>
    </w:p>
    <w:p w:rsidR="00A74DF7" w:rsidRDefault="00A74DF7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Кто же трудную работу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Может делать по субботам? —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С топором, пилой, лопатой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Строит, трудится наш</w:t>
      </w:r>
      <w:proofErr w:type="gramStart"/>
      <w:r w:rsidRPr="00A74DF7">
        <w:rPr>
          <w:sz w:val="28"/>
          <w:szCs w:val="28"/>
        </w:rPr>
        <w:t>.</w:t>
      </w:r>
      <w:proofErr w:type="gramEnd"/>
      <w:r w:rsidRPr="00A74DF7">
        <w:rPr>
          <w:sz w:val="28"/>
          <w:szCs w:val="28"/>
        </w:rPr>
        <w:t xml:space="preserve"> (</w:t>
      </w:r>
      <w:proofErr w:type="gramStart"/>
      <w:r w:rsidRPr="00A74DF7">
        <w:rPr>
          <w:sz w:val="28"/>
          <w:szCs w:val="28"/>
        </w:rPr>
        <w:t>п</w:t>
      </w:r>
      <w:proofErr w:type="gramEnd"/>
      <w:r w:rsidRPr="00A74DF7">
        <w:rPr>
          <w:sz w:val="28"/>
          <w:szCs w:val="28"/>
        </w:rPr>
        <w:t>апа)</w:t>
      </w:r>
    </w:p>
    <w:p w:rsidR="00A74DF7" w:rsidRDefault="00A74DF7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Кто любить не устает,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Пироги для нас печет,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 xml:space="preserve">Вкусные </w:t>
      </w:r>
      <w:proofErr w:type="gramStart"/>
      <w:r w:rsidRPr="00A74DF7">
        <w:rPr>
          <w:sz w:val="28"/>
          <w:szCs w:val="28"/>
        </w:rPr>
        <w:t>оладушки</w:t>
      </w:r>
      <w:proofErr w:type="gramEnd"/>
      <w:r w:rsidRPr="00A74DF7">
        <w:rPr>
          <w:sz w:val="28"/>
          <w:szCs w:val="28"/>
        </w:rPr>
        <w:t>?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Это наша</w:t>
      </w:r>
      <w:proofErr w:type="gramStart"/>
      <w:r w:rsidRPr="00A74DF7">
        <w:rPr>
          <w:sz w:val="28"/>
          <w:szCs w:val="28"/>
        </w:rPr>
        <w:t>.</w:t>
      </w:r>
      <w:proofErr w:type="gramEnd"/>
      <w:r w:rsidRPr="00A74DF7">
        <w:rPr>
          <w:sz w:val="28"/>
          <w:szCs w:val="28"/>
        </w:rPr>
        <w:t xml:space="preserve"> (</w:t>
      </w:r>
      <w:proofErr w:type="gramStart"/>
      <w:r w:rsidRPr="00A74DF7">
        <w:rPr>
          <w:sz w:val="28"/>
          <w:szCs w:val="28"/>
        </w:rPr>
        <w:t>б</w:t>
      </w:r>
      <w:proofErr w:type="gramEnd"/>
      <w:r w:rsidRPr="00A74DF7">
        <w:rPr>
          <w:sz w:val="28"/>
          <w:szCs w:val="28"/>
        </w:rPr>
        <w:t>абушка)</w:t>
      </w:r>
    </w:p>
    <w:p w:rsidR="00A74DF7" w:rsidRDefault="00A74DF7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Он трудился не от скуки,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У него в мозолях руки,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А теперь он стар и сед —</w:t>
      </w:r>
    </w:p>
    <w:p w:rsidR="00454EE0" w:rsidRPr="00A74DF7" w:rsidRDefault="00454EE0" w:rsidP="00A74DF7">
      <w:pPr>
        <w:pStyle w:val="a5"/>
        <w:shd w:val="clear" w:color="auto" w:fill="FFFFFF"/>
        <w:spacing w:before="0" w:beforeAutospacing="0" w:after="0" w:afterAutospacing="0" w:line="0" w:lineRule="atLeast"/>
        <w:ind w:firstLine="57"/>
        <w:jc w:val="both"/>
        <w:rPr>
          <w:sz w:val="28"/>
          <w:szCs w:val="28"/>
        </w:rPr>
      </w:pPr>
      <w:r w:rsidRPr="00A74DF7">
        <w:rPr>
          <w:sz w:val="28"/>
          <w:szCs w:val="28"/>
        </w:rPr>
        <w:t>Мой родной, любимый</w:t>
      </w:r>
      <w:proofErr w:type="gramStart"/>
      <w:r w:rsidRPr="00A74DF7">
        <w:rPr>
          <w:sz w:val="28"/>
          <w:szCs w:val="28"/>
        </w:rPr>
        <w:t>.</w:t>
      </w:r>
      <w:proofErr w:type="gramEnd"/>
      <w:r w:rsidRPr="00A74DF7">
        <w:rPr>
          <w:sz w:val="28"/>
          <w:szCs w:val="28"/>
        </w:rPr>
        <w:t xml:space="preserve"> (</w:t>
      </w:r>
      <w:proofErr w:type="gramStart"/>
      <w:r w:rsidRPr="00A74DF7">
        <w:rPr>
          <w:sz w:val="28"/>
          <w:szCs w:val="28"/>
        </w:rPr>
        <w:t>д</w:t>
      </w:r>
      <w:proofErr w:type="gramEnd"/>
      <w:r w:rsidRPr="00A74DF7">
        <w:rPr>
          <w:sz w:val="28"/>
          <w:szCs w:val="28"/>
        </w:rPr>
        <w:t>ед)</w:t>
      </w:r>
    </w:p>
    <w:p w:rsidR="00454EE0" w:rsidRDefault="00454EE0" w:rsidP="00454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EE0" w:rsidRDefault="00454EE0" w:rsidP="00454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EE0" w:rsidRDefault="00454EE0" w:rsidP="00454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EE0" w:rsidRDefault="00454EE0" w:rsidP="000F25FC">
      <w:pPr>
        <w:rPr>
          <w:rFonts w:ascii="Times New Roman" w:hAnsi="Times New Roman" w:cs="Times New Roman"/>
          <w:sz w:val="28"/>
          <w:szCs w:val="28"/>
        </w:rPr>
      </w:pPr>
    </w:p>
    <w:p w:rsidR="00454EE0" w:rsidRPr="00CE2C34" w:rsidRDefault="00454EE0" w:rsidP="000F25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4EE0" w:rsidRPr="00CE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BA"/>
    <w:rsid w:val="000F25FC"/>
    <w:rsid w:val="00126197"/>
    <w:rsid w:val="00454EE0"/>
    <w:rsid w:val="00802ECA"/>
    <w:rsid w:val="00A74DF7"/>
    <w:rsid w:val="00B057BA"/>
    <w:rsid w:val="00C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FC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45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5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FC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45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5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lyhoro.ru/article/ritualyi-na-den-svyatogo-valenti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ulybkasalym.ru/wp-content/uploads/2014/07/index_3.jpg" TargetMode="External"/><Relationship Id="rId10" Type="http://schemas.openxmlformats.org/officeDocument/2006/relationships/hyperlink" Target="http://dailyhoro.ru/article/230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2015-07-01T17:39:00Z</dcterms:created>
  <dcterms:modified xsi:type="dcterms:W3CDTF">2015-07-01T19:07:00Z</dcterms:modified>
</cp:coreProperties>
</file>