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73" w:rsidRPr="006851DF" w:rsidRDefault="00334E61" w:rsidP="00334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Выступление на </w:t>
      </w:r>
      <w:r w:rsidR="00570473" w:rsidRPr="006851DF">
        <w:rPr>
          <w:rFonts w:ascii="Times New Roman" w:hAnsi="Times New Roman"/>
          <w:b/>
          <w:sz w:val="24"/>
          <w:szCs w:val="24"/>
        </w:rPr>
        <w:t xml:space="preserve"> семинаре-практикуме  для воспитателей курсов</w:t>
      </w:r>
    </w:p>
    <w:p w:rsidR="00570473" w:rsidRDefault="00570473" w:rsidP="00334E61">
      <w:pPr>
        <w:pStyle w:val="a3"/>
        <w:spacing w:before="0" w:beforeAutospacing="0" w:after="0" w:afterAutospacing="0"/>
        <w:jc w:val="center"/>
        <w:rPr>
          <w:b/>
        </w:rPr>
      </w:pPr>
      <w:r w:rsidRPr="006851DF">
        <w:rPr>
          <w:b/>
        </w:rPr>
        <w:t xml:space="preserve">«Психолого-педагогическое сопровождение организации самостоятельной работы </w:t>
      </w:r>
      <w:proofErr w:type="gramStart"/>
      <w:r w:rsidRPr="006851DF">
        <w:rPr>
          <w:b/>
        </w:rPr>
        <w:t>обучающихся</w:t>
      </w:r>
      <w:proofErr w:type="gramEnd"/>
      <w:r w:rsidRPr="006851DF">
        <w:rPr>
          <w:b/>
        </w:rPr>
        <w:t>»</w:t>
      </w:r>
    </w:p>
    <w:p w:rsidR="00334E61" w:rsidRDefault="00334E61" w:rsidP="00334E6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334E61">
        <w:rPr>
          <w:b/>
          <w:u w:val="single"/>
        </w:rPr>
        <w:t>Дата: 9.10</w:t>
      </w:r>
      <w:r>
        <w:rPr>
          <w:b/>
          <w:u w:val="single"/>
        </w:rPr>
        <w:t>.</w:t>
      </w:r>
      <w:r w:rsidRPr="00334E61">
        <w:rPr>
          <w:b/>
          <w:u w:val="single"/>
        </w:rPr>
        <w:t>13 г.</w:t>
      </w:r>
    </w:p>
    <w:p w:rsidR="00334E61" w:rsidRPr="00334E61" w:rsidRDefault="00334E61" w:rsidP="00334E61">
      <w:pPr>
        <w:pStyle w:val="a3"/>
        <w:spacing w:before="0" w:beforeAutospacing="0" w:after="0" w:afterAutospacing="0"/>
        <w:jc w:val="center"/>
        <w:rPr>
          <w:rFonts w:eastAsia="Calibri"/>
          <w:b/>
          <w:color w:val="000000"/>
          <w:u w:val="single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34E61" w:rsidTr="00334E61">
        <w:tc>
          <w:tcPr>
            <w:tcW w:w="9571" w:type="dxa"/>
          </w:tcPr>
          <w:p w:rsidR="00334E61" w:rsidRPr="00334E61" w:rsidRDefault="00334E61" w:rsidP="006B177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236AB1">
              <w:rPr>
                <w:b/>
              </w:rPr>
              <w:t>Психолого-педагогическое сопровождение организации самостоятельной работы обучающихся</w:t>
            </w:r>
            <w:r w:rsidRPr="00334E61">
              <w:rPr>
                <w:rFonts w:eastAsia="Calibri"/>
                <w:noProof/>
                <w:color w:val="000000"/>
              </w:rPr>
              <w:t xml:space="preserve"> </w:t>
            </w:r>
            <w:r w:rsidRPr="00334E61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-4445</wp:posOffset>
                  </wp:positionV>
                  <wp:extent cx="2294255" cy="1720850"/>
                  <wp:effectExtent l="19050" t="19050" r="0" b="0"/>
                  <wp:wrapTight wrapText="bothSides">
                    <wp:wrapPolygon edited="0">
                      <wp:start x="-179" y="-239"/>
                      <wp:lineTo x="-179" y="21520"/>
                      <wp:lineTo x="21522" y="21520"/>
                      <wp:lineTo x="21522" y="-239"/>
                      <wp:lineTo x="-179" y="-23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  <w:color w:val="000000"/>
              </w:rPr>
              <w:t xml:space="preserve">осуществляется </w:t>
            </w:r>
            <w:r w:rsidR="009B20AC">
              <w:rPr>
                <w:rFonts w:eastAsia="Calibri"/>
                <w:noProof/>
                <w:color w:val="000000"/>
              </w:rPr>
              <w:t xml:space="preserve">через </w:t>
            </w:r>
            <w:r w:rsidRPr="00334E61">
              <w:rPr>
                <w:rFonts w:eastAsia="Calibri"/>
                <w:noProof/>
                <w:color w:val="000000"/>
              </w:rPr>
              <w:t>определени</w:t>
            </w:r>
            <w:r w:rsidR="009B20AC">
              <w:rPr>
                <w:rFonts w:eastAsia="Calibri"/>
                <w:noProof/>
                <w:color w:val="000000"/>
              </w:rPr>
              <w:t xml:space="preserve">е </w:t>
            </w:r>
            <w:r w:rsidRPr="00334E61">
              <w:rPr>
                <w:rFonts w:eastAsia="Calibri"/>
                <w:noProof/>
                <w:color w:val="000000"/>
              </w:rPr>
              <w:t xml:space="preserve"> </w:t>
            </w:r>
            <w:r w:rsidR="006B1774" w:rsidRPr="006B1774">
              <w:rPr>
                <w:rFonts w:eastAsia="Calibri"/>
                <w:noProof/>
                <w:color w:val="000000"/>
              </w:rPr>
              <w:t xml:space="preserve">и обеспечение социально-психологических условий </w:t>
            </w:r>
            <w:r w:rsidRPr="00334E61">
              <w:rPr>
                <w:rFonts w:eastAsia="Calibri"/>
                <w:noProof/>
                <w:color w:val="000000"/>
              </w:rPr>
              <w:t xml:space="preserve">эффективного обучения и развития </w:t>
            </w:r>
            <w:r w:rsidR="009B20AC">
              <w:rPr>
                <w:rFonts w:eastAsia="Calibri"/>
                <w:noProof/>
                <w:color w:val="000000"/>
              </w:rPr>
              <w:t>суворовцев</w:t>
            </w:r>
            <w:r w:rsidRPr="00334E61">
              <w:rPr>
                <w:rFonts w:eastAsia="Calibri"/>
                <w:noProof/>
                <w:color w:val="000000"/>
              </w:rPr>
              <w:t>, разработк</w:t>
            </w:r>
            <w:r w:rsidR="009B20AC">
              <w:rPr>
                <w:rFonts w:eastAsia="Calibri"/>
                <w:noProof/>
                <w:color w:val="000000"/>
              </w:rPr>
              <w:t>у</w:t>
            </w:r>
            <w:r w:rsidRPr="00334E61">
              <w:rPr>
                <w:rFonts w:eastAsia="Calibri"/>
                <w:noProof/>
                <w:color w:val="000000"/>
              </w:rPr>
              <w:t xml:space="preserve"> и внедрени</w:t>
            </w:r>
            <w:r w:rsidR="009B20AC">
              <w:rPr>
                <w:rFonts w:eastAsia="Calibri"/>
                <w:noProof/>
                <w:color w:val="000000"/>
              </w:rPr>
              <w:t>е</w:t>
            </w:r>
            <w:r w:rsidRPr="00334E61">
              <w:rPr>
                <w:rFonts w:eastAsia="Calibri"/>
                <w:noProof/>
                <w:color w:val="000000"/>
              </w:rPr>
              <w:t xml:space="preserve"> определенных мероприятий, форм и методов работы.</w:t>
            </w:r>
            <w:r w:rsidR="009B20AC">
              <w:rPr>
                <w:rFonts w:eastAsia="Calibri"/>
                <w:noProof/>
                <w:color w:val="000000"/>
              </w:rPr>
              <w:t xml:space="preserve"> </w:t>
            </w:r>
            <w:r w:rsidR="006B1774">
              <w:rPr>
                <w:rFonts w:eastAsia="Calibri"/>
                <w:noProof/>
                <w:color w:val="000000"/>
              </w:rPr>
              <w:t xml:space="preserve">Оно </w:t>
            </w:r>
            <w:r w:rsidR="006B1774" w:rsidRPr="006B1774">
              <w:rPr>
                <w:rFonts w:eastAsia="Calibri"/>
                <w:noProof/>
                <w:color w:val="000000"/>
              </w:rPr>
              <w:t>выступ</w:t>
            </w:r>
            <w:r w:rsidR="006B1774">
              <w:rPr>
                <w:rFonts w:eastAsia="Calibri"/>
                <w:noProof/>
                <w:color w:val="000000"/>
              </w:rPr>
              <w:t>ает</w:t>
            </w:r>
            <w:r w:rsidR="006B1774" w:rsidRPr="006B1774">
              <w:rPr>
                <w:rFonts w:eastAsia="Calibri"/>
                <w:noProof/>
                <w:color w:val="000000"/>
              </w:rPr>
              <w:t xml:space="preserve"> как комплексная технология, особая культура поддержки и помощи в решении задач развития, обучения, воспитания, социализации </w:t>
            </w:r>
            <w:r w:rsidR="006B1774">
              <w:rPr>
                <w:rFonts w:eastAsia="Calibri"/>
                <w:noProof/>
                <w:color w:val="000000"/>
              </w:rPr>
              <w:t>об</w:t>
            </w:r>
            <w:r w:rsidR="006B1774" w:rsidRPr="006B1774">
              <w:rPr>
                <w:rFonts w:eastAsia="Calibri"/>
                <w:noProof/>
                <w:color w:val="000000"/>
              </w:rPr>
              <w:t>уча</w:t>
            </w:r>
            <w:r w:rsidR="006B1774">
              <w:rPr>
                <w:rFonts w:eastAsia="Calibri"/>
                <w:noProof/>
                <w:color w:val="000000"/>
              </w:rPr>
              <w:t>ю</w:t>
            </w:r>
            <w:r w:rsidR="006B1774" w:rsidRPr="006B1774">
              <w:rPr>
                <w:rFonts w:eastAsia="Calibri"/>
                <w:noProof/>
                <w:color w:val="000000"/>
              </w:rPr>
              <w:t>щихся.</w:t>
            </w:r>
            <w:r w:rsidR="006B1774">
              <w:rPr>
                <w:rFonts w:eastAsia="Calibri"/>
                <w:noProof/>
                <w:color w:val="000000"/>
              </w:rPr>
              <w:t xml:space="preserve"> </w:t>
            </w:r>
            <w:r w:rsidR="009B20AC" w:rsidRPr="009B20AC">
              <w:rPr>
                <w:rFonts w:eastAsia="Calibri"/>
                <w:noProof/>
                <w:color w:val="000000"/>
              </w:rPr>
              <w:t>Суть эт</w:t>
            </w:r>
            <w:r w:rsidR="006B1774">
              <w:rPr>
                <w:rFonts w:eastAsia="Calibri"/>
                <w:noProof/>
                <w:color w:val="000000"/>
              </w:rPr>
              <w:t xml:space="preserve">ого направления </w:t>
            </w:r>
            <w:r w:rsidR="009B20AC" w:rsidRPr="009B20AC">
              <w:rPr>
                <w:rFonts w:eastAsia="Calibri"/>
                <w:noProof/>
                <w:color w:val="000000"/>
              </w:rPr>
              <w:t xml:space="preserve">- передача </w:t>
            </w:r>
            <w:r w:rsidR="006B1774">
              <w:rPr>
                <w:rFonts w:eastAsia="Calibri"/>
                <w:noProof/>
                <w:color w:val="000000"/>
              </w:rPr>
              <w:t xml:space="preserve">воспитанникам </w:t>
            </w:r>
            <w:r w:rsidR="009B20AC" w:rsidRPr="009B20AC">
              <w:rPr>
                <w:rFonts w:eastAsia="Calibri"/>
                <w:noProof/>
                <w:color w:val="000000"/>
              </w:rPr>
              <w:t>приемов, позволяющих успешно учиться: организовывать</w:t>
            </w:r>
            <w:r w:rsidR="006B1774">
              <w:rPr>
                <w:rFonts w:eastAsia="Calibri"/>
                <w:noProof/>
                <w:color w:val="000000"/>
              </w:rPr>
              <w:t xml:space="preserve"> самостоятельный</w:t>
            </w:r>
            <w:r w:rsidR="009B20AC" w:rsidRPr="009B20AC">
              <w:rPr>
                <w:rFonts w:eastAsia="Calibri"/>
                <w:noProof/>
                <w:color w:val="000000"/>
              </w:rPr>
              <w:t xml:space="preserve"> процесс усвоения знаний, их обобщения и рационального сохранения в памяти.</w:t>
            </w:r>
          </w:p>
        </w:tc>
      </w:tr>
      <w:tr w:rsidR="00334E61" w:rsidTr="00334E61">
        <w:tc>
          <w:tcPr>
            <w:tcW w:w="9571" w:type="dxa"/>
          </w:tcPr>
          <w:p w:rsidR="00334E61" w:rsidRPr="00F90172" w:rsidRDefault="00236AB1" w:rsidP="00D119BD">
            <w:pPr>
              <w:pStyle w:val="a3"/>
              <w:jc w:val="both"/>
            </w:pPr>
            <w:r>
              <w:rPr>
                <w:rFonts w:eastAsia="Calibri"/>
                <w:b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19685</wp:posOffset>
                  </wp:positionV>
                  <wp:extent cx="2277110" cy="1708150"/>
                  <wp:effectExtent l="19050" t="19050" r="889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236AB1">
              <w:rPr>
                <w:rFonts w:eastAsia="Calibri"/>
                <w:b/>
                <w:color w:val="000000"/>
              </w:rPr>
              <w:t>Самостоятельная работа</w:t>
            </w:r>
            <w:r w:rsidRPr="00236AB1">
              <w:rPr>
                <w:rFonts w:eastAsia="Calibri"/>
                <w:color w:val="000000"/>
              </w:rPr>
              <w:t xml:space="preserve"> – это такая  </w:t>
            </w:r>
            <w:r w:rsidRPr="00236AB1">
              <w:t xml:space="preserve">форма организации  учебной деятельности суворовцев, </w:t>
            </w:r>
            <w:r w:rsidRPr="00236AB1">
              <w:rPr>
                <w:rFonts w:eastAsia="Calibri"/>
                <w:color w:val="000000"/>
              </w:rPr>
              <w:t>которая  выполняется  без</w:t>
            </w:r>
            <w:r>
              <w:rPr>
                <w:rFonts w:eastAsia="Calibri"/>
                <w:color w:val="000000"/>
              </w:rPr>
              <w:t xml:space="preserve"> </w:t>
            </w:r>
            <w:r w:rsidRPr="00236AB1">
              <w:rPr>
                <w:rFonts w:eastAsia="Calibri"/>
                <w:color w:val="000000"/>
              </w:rPr>
              <w:t xml:space="preserve">непосредственного  участия  </w:t>
            </w:r>
            <w:r>
              <w:rPr>
                <w:rFonts w:eastAsia="Calibri"/>
                <w:color w:val="000000"/>
              </w:rPr>
              <w:t>офицера-воспитателя</w:t>
            </w:r>
            <w:r w:rsidRPr="00236AB1">
              <w:rPr>
                <w:rFonts w:eastAsia="Calibri"/>
                <w:color w:val="000000"/>
              </w:rPr>
              <w:t xml:space="preserve">,  но  по </w:t>
            </w:r>
            <w:r>
              <w:rPr>
                <w:rFonts w:eastAsia="Calibri"/>
                <w:color w:val="000000"/>
              </w:rPr>
              <w:t xml:space="preserve"> его  заданию,   в   специально </w:t>
            </w:r>
            <w:r w:rsidRPr="00236AB1">
              <w:rPr>
                <w:rFonts w:eastAsia="Calibri"/>
                <w:color w:val="000000"/>
              </w:rPr>
              <w:t xml:space="preserve">предоставленное для этого время, при этом  </w:t>
            </w:r>
            <w:r>
              <w:rPr>
                <w:rFonts w:eastAsia="Calibri"/>
                <w:color w:val="000000"/>
              </w:rPr>
              <w:t>об</w:t>
            </w:r>
            <w:r w:rsidRPr="00236AB1">
              <w:rPr>
                <w:rFonts w:eastAsia="Calibri"/>
                <w:color w:val="000000"/>
              </w:rPr>
              <w:t>уча</w:t>
            </w:r>
            <w:r>
              <w:rPr>
                <w:rFonts w:eastAsia="Calibri"/>
                <w:color w:val="000000"/>
              </w:rPr>
              <w:t xml:space="preserve">ющиеся,  сознательно  стремятся </w:t>
            </w:r>
            <w:r w:rsidRPr="00236AB1">
              <w:rPr>
                <w:rFonts w:eastAsia="Calibri"/>
                <w:color w:val="000000"/>
              </w:rPr>
              <w:t>достигнуть поставленн</w:t>
            </w:r>
            <w:r>
              <w:rPr>
                <w:rFonts w:eastAsia="Calibri"/>
                <w:color w:val="000000"/>
              </w:rPr>
              <w:t>ой</w:t>
            </w:r>
            <w:r w:rsidRPr="00236AB1">
              <w:rPr>
                <w:rFonts w:eastAsia="Calibri"/>
                <w:color w:val="000000"/>
              </w:rPr>
              <w:t xml:space="preserve"> цели, употребляя свои</w:t>
            </w:r>
            <w:r>
              <w:rPr>
                <w:rFonts w:eastAsia="Calibri"/>
                <w:color w:val="000000"/>
              </w:rPr>
              <w:t xml:space="preserve"> усилия и  выражая  в  той  или </w:t>
            </w:r>
            <w:r w:rsidRPr="00236AB1">
              <w:rPr>
                <w:rFonts w:eastAsia="Calibri"/>
                <w:color w:val="000000"/>
              </w:rPr>
              <w:t>иной форме результат   умственных  или  физич</w:t>
            </w:r>
            <w:r w:rsidR="000E7D38">
              <w:rPr>
                <w:rFonts w:eastAsia="Calibri"/>
                <w:color w:val="000000"/>
              </w:rPr>
              <w:t>еских  (</w:t>
            </w:r>
            <w:r>
              <w:rPr>
                <w:rFonts w:eastAsia="Calibri"/>
                <w:color w:val="000000"/>
              </w:rPr>
              <w:t xml:space="preserve">либо  тех   и  других </w:t>
            </w:r>
            <w:r w:rsidRPr="00236AB1">
              <w:rPr>
                <w:rFonts w:eastAsia="Calibri"/>
                <w:color w:val="000000"/>
              </w:rPr>
              <w:t>вместе) действий.</w:t>
            </w:r>
            <w:proofErr w:type="gramEnd"/>
            <w:r w:rsidRPr="00236AB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  <w:r w:rsidR="009B20AC">
              <w:t>Именно самостоятельная работа способствует развитию умения анализировать факты и явления, учит самостоятельному мышлению, которое приводит к творческому развитию и созданию собственного мнения, своих взглядов, представлений, своей позиции.</w:t>
            </w:r>
            <w:r w:rsidR="00F90172" w:rsidRPr="00F90172">
              <w:t xml:space="preserve"> </w:t>
            </w:r>
          </w:p>
        </w:tc>
      </w:tr>
      <w:tr w:rsidR="00334E61" w:rsidTr="00334E61">
        <w:tc>
          <w:tcPr>
            <w:tcW w:w="9571" w:type="dxa"/>
          </w:tcPr>
          <w:p w:rsidR="00907284" w:rsidRPr="00907284" w:rsidRDefault="00907284" w:rsidP="0090728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907284">
              <w:rPr>
                <w:rFonts w:eastAsia="Calibri"/>
                <w:color w:val="000000"/>
              </w:rPr>
              <w:t xml:space="preserve">Попробуем более точно определить, </w:t>
            </w:r>
            <w:r w:rsidRPr="00907284">
              <w:rPr>
                <w:rFonts w:eastAsia="Calibri"/>
                <w:b/>
                <w:color w:val="000000"/>
              </w:rPr>
              <w:t>этапы формирования самостоятельной деятельности</w:t>
            </w:r>
          </w:p>
          <w:p w:rsidR="00907284" w:rsidRPr="00907284" w:rsidRDefault="00D7225A" w:rsidP="007E29BB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1 этап.</w:t>
            </w:r>
            <w:r w:rsidR="00907284" w:rsidRPr="00907284">
              <w:rPr>
                <w:rFonts w:eastAsia="Calibri"/>
                <w:color w:val="000000"/>
              </w:rPr>
              <w:t xml:space="preserve"> “</w:t>
            </w:r>
            <w:r w:rsidR="00907284" w:rsidRPr="00907284">
              <w:rPr>
                <w:rFonts w:eastAsia="Calibri"/>
                <w:b/>
                <w:color w:val="000000"/>
              </w:rPr>
              <w:t>Самостоятельность”</w:t>
            </w:r>
            <w:r w:rsidR="00907284" w:rsidRPr="00907284">
              <w:rPr>
                <w:rFonts w:eastAsia="Calibri"/>
                <w:color w:val="000000"/>
              </w:rPr>
              <w:t xml:space="preserve"> –</w:t>
            </w:r>
            <w:r w:rsidR="00907284">
              <w:rPr>
                <w:rFonts w:eastAsia="Calibri"/>
                <w:color w:val="000000"/>
              </w:rPr>
              <w:t xml:space="preserve"> это </w:t>
            </w:r>
            <w:r w:rsidR="00907284" w:rsidRPr="00907284">
              <w:rPr>
                <w:rFonts w:eastAsia="Calibri"/>
                <w:color w:val="000000"/>
              </w:rPr>
              <w:t xml:space="preserve">характеристика  деятельности </w:t>
            </w:r>
            <w:r w:rsidR="00907284">
              <w:rPr>
                <w:rFonts w:eastAsia="Calibri"/>
                <w:color w:val="000000"/>
              </w:rPr>
              <w:t xml:space="preserve">воспитанника  в </w:t>
            </w:r>
            <w:r w:rsidR="00907284" w:rsidRPr="00907284">
              <w:rPr>
                <w:rFonts w:eastAsia="Calibri"/>
                <w:color w:val="000000"/>
              </w:rPr>
              <w:t>конкретной  учебной  ситуации  представляет  соб</w:t>
            </w:r>
            <w:r w:rsidR="00907284">
              <w:rPr>
                <w:rFonts w:eastAsia="Calibri"/>
                <w:color w:val="000000"/>
              </w:rPr>
              <w:t xml:space="preserve">ой   постоянно   проявляемую </w:t>
            </w:r>
            <w:r w:rsidR="00907284" w:rsidRPr="00907284">
              <w:rPr>
                <w:rFonts w:eastAsia="Calibri"/>
                <w:color w:val="000000"/>
              </w:rPr>
              <w:t xml:space="preserve">способность достигать цель деятельности без  посторонней  помощи.  </w:t>
            </w:r>
          </w:p>
          <w:p w:rsidR="00907284" w:rsidRPr="00907284" w:rsidRDefault="00522E8A" w:rsidP="0090728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>
                  <wp:simplePos x="1095375" y="7416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20290" cy="1739900"/>
                  <wp:effectExtent l="19050" t="19050" r="381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27" cy="17407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907284" w:rsidRPr="00907284">
              <w:rPr>
                <w:rFonts w:eastAsia="Calibri"/>
                <w:b/>
                <w:color w:val="000000"/>
              </w:rPr>
              <w:t xml:space="preserve">    “</w:t>
            </w:r>
            <w:proofErr w:type="spellStart"/>
            <w:r w:rsidR="00907284" w:rsidRPr="00907284">
              <w:rPr>
                <w:rFonts w:eastAsia="Calibri"/>
                <w:b/>
                <w:color w:val="000000"/>
              </w:rPr>
              <w:t>Самоактивация</w:t>
            </w:r>
            <w:proofErr w:type="spellEnd"/>
            <w:r w:rsidR="00907284" w:rsidRPr="00907284">
              <w:rPr>
                <w:rFonts w:eastAsia="Calibri"/>
                <w:b/>
                <w:color w:val="000000"/>
              </w:rPr>
              <w:t>”</w:t>
            </w:r>
            <w:r w:rsidR="00907284" w:rsidRPr="00907284">
              <w:rPr>
                <w:rFonts w:eastAsia="Calibri"/>
                <w:color w:val="000000"/>
              </w:rPr>
              <w:t xml:space="preserve"> – </w:t>
            </w:r>
            <w:r w:rsidR="000E7D38">
              <w:rPr>
                <w:rFonts w:eastAsia="Calibri"/>
                <w:color w:val="000000"/>
              </w:rPr>
              <w:t xml:space="preserve">индивидуальная </w:t>
            </w:r>
            <w:r w:rsidR="000E7D38" w:rsidRPr="00907284">
              <w:rPr>
                <w:rFonts w:eastAsia="Calibri"/>
                <w:color w:val="000000"/>
              </w:rPr>
              <w:t xml:space="preserve">самоуправляемая  деятельность,  </w:t>
            </w:r>
            <w:r w:rsidR="000E7D38">
              <w:rPr>
                <w:rFonts w:eastAsia="Calibri"/>
                <w:color w:val="000000"/>
              </w:rPr>
              <w:t xml:space="preserve">направленная на достижении цели  </w:t>
            </w:r>
            <w:r w:rsidR="007E29BB">
              <w:rPr>
                <w:rFonts w:eastAsia="Calibri"/>
                <w:color w:val="000000"/>
              </w:rPr>
              <w:t xml:space="preserve"> </w:t>
            </w:r>
            <w:r w:rsidR="007E29BB" w:rsidRPr="00907284">
              <w:rPr>
                <w:rFonts w:eastAsia="Calibri"/>
                <w:color w:val="000000"/>
              </w:rPr>
              <w:t>с  личностно  обусловленными   компоне</w:t>
            </w:r>
            <w:r w:rsidR="007E29BB">
              <w:rPr>
                <w:rFonts w:eastAsia="Calibri"/>
                <w:color w:val="000000"/>
              </w:rPr>
              <w:t xml:space="preserve">нтами: </w:t>
            </w:r>
            <w:r w:rsidR="007E29BB" w:rsidRPr="00907284">
              <w:rPr>
                <w:rFonts w:eastAsia="Calibri"/>
                <w:color w:val="000000"/>
              </w:rPr>
              <w:t>целью, ведущей потребностью, мот</w:t>
            </w:r>
            <w:r w:rsidR="007E29BB">
              <w:rPr>
                <w:rFonts w:eastAsia="Calibri"/>
                <w:color w:val="000000"/>
              </w:rPr>
              <w:t>ивацией и способами реализации.</w:t>
            </w:r>
          </w:p>
          <w:p w:rsidR="00907284" w:rsidRPr="00907284" w:rsidRDefault="00907284" w:rsidP="0090728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7E29BB">
              <w:rPr>
                <w:rFonts w:eastAsia="Calibri"/>
                <w:b/>
                <w:color w:val="000000"/>
              </w:rPr>
              <w:t xml:space="preserve">   </w:t>
            </w:r>
            <w:r w:rsidR="00D7225A">
              <w:rPr>
                <w:rFonts w:eastAsia="Calibri"/>
                <w:b/>
                <w:color w:val="000000"/>
              </w:rPr>
              <w:t xml:space="preserve">2 этап. </w:t>
            </w:r>
            <w:r w:rsidRPr="007E29BB">
              <w:rPr>
                <w:rFonts w:eastAsia="Calibri"/>
                <w:b/>
                <w:color w:val="000000"/>
              </w:rPr>
              <w:t xml:space="preserve"> “Самоорганизация”</w:t>
            </w:r>
            <w:r w:rsidRPr="00907284">
              <w:rPr>
                <w:rFonts w:eastAsia="Calibri"/>
                <w:color w:val="000000"/>
              </w:rPr>
              <w:t xml:space="preserve">    –    свойство    ли</w:t>
            </w:r>
            <w:r w:rsidR="007E29BB">
              <w:rPr>
                <w:rFonts w:eastAsia="Calibri"/>
                <w:color w:val="000000"/>
              </w:rPr>
              <w:t xml:space="preserve">чности    мобилизовать    себя, </w:t>
            </w:r>
            <w:r w:rsidR="000E7D38">
              <w:rPr>
                <w:rFonts w:eastAsia="Calibri"/>
                <w:color w:val="000000"/>
              </w:rPr>
              <w:t xml:space="preserve"> </w:t>
            </w:r>
            <w:r w:rsidRPr="00907284">
              <w:rPr>
                <w:rFonts w:eastAsia="Calibri"/>
                <w:color w:val="000000"/>
              </w:rPr>
              <w:t xml:space="preserve"> активно использовать все свои  возможности  для  достижения</w:t>
            </w:r>
            <w:r w:rsidR="007E29BB">
              <w:rPr>
                <w:rFonts w:eastAsia="Calibri"/>
                <w:color w:val="000000"/>
              </w:rPr>
              <w:t xml:space="preserve"> </w:t>
            </w:r>
            <w:r w:rsidRPr="00907284">
              <w:rPr>
                <w:rFonts w:eastAsia="Calibri"/>
                <w:color w:val="000000"/>
              </w:rPr>
              <w:t>целей, рационально и</w:t>
            </w:r>
            <w:r w:rsidR="007E29BB">
              <w:rPr>
                <w:rFonts w:eastAsia="Calibri"/>
                <w:color w:val="000000"/>
              </w:rPr>
              <w:t xml:space="preserve">спользуя при этом время,  силы, </w:t>
            </w:r>
            <w:r w:rsidRPr="00907284">
              <w:rPr>
                <w:rFonts w:eastAsia="Calibri"/>
                <w:color w:val="000000"/>
              </w:rPr>
              <w:t>средства.</w:t>
            </w:r>
            <w:r w:rsidR="007E29BB" w:rsidRPr="007E29BB">
              <w:rPr>
                <w:rFonts w:ascii="Arial" w:eastAsiaTheme="minorHAnsi" w:hAnsi="Arial" w:cs="Arial"/>
                <w:color w:val="465762"/>
                <w:sz w:val="18"/>
                <w:szCs w:val="18"/>
                <w:lang w:eastAsia="en-US"/>
              </w:rPr>
              <w:t xml:space="preserve"> </w:t>
            </w:r>
            <w:r w:rsidR="007E29BB">
              <w:rPr>
                <w:rFonts w:eastAsia="Calibri"/>
                <w:color w:val="000000"/>
              </w:rPr>
              <w:t>П</w:t>
            </w:r>
            <w:r w:rsidR="007E29BB" w:rsidRPr="007E29BB">
              <w:rPr>
                <w:rFonts w:eastAsia="Calibri"/>
                <w:color w:val="000000"/>
              </w:rPr>
              <w:t xml:space="preserve">редставляет собой процесс в ходе, которого формируется умение самостоятельно организовывать учебную деятельность, не прибегая к чьей-либо помощи. </w:t>
            </w:r>
          </w:p>
          <w:p w:rsidR="00334E61" w:rsidRPr="009B6BF8" w:rsidRDefault="00907284" w:rsidP="000E7D38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7E29BB">
              <w:rPr>
                <w:rFonts w:eastAsia="Calibri"/>
                <w:b/>
                <w:color w:val="000000"/>
              </w:rPr>
              <w:t xml:space="preserve">   </w:t>
            </w:r>
            <w:r w:rsidR="008C1B48">
              <w:rPr>
                <w:rFonts w:eastAsia="Calibri"/>
                <w:b/>
                <w:color w:val="000000"/>
              </w:rPr>
              <w:t xml:space="preserve">На </w:t>
            </w:r>
            <w:r w:rsidR="00D7225A">
              <w:rPr>
                <w:rFonts w:eastAsia="Calibri"/>
                <w:b/>
                <w:color w:val="000000"/>
              </w:rPr>
              <w:t xml:space="preserve">3 </w:t>
            </w:r>
            <w:r w:rsidR="008C1B48">
              <w:rPr>
                <w:rFonts w:eastAsia="Calibri"/>
                <w:b/>
                <w:color w:val="000000"/>
              </w:rPr>
              <w:t xml:space="preserve">этапе </w:t>
            </w:r>
            <w:r w:rsidRPr="007E29BB">
              <w:rPr>
                <w:rFonts w:eastAsia="Calibri"/>
                <w:b/>
                <w:color w:val="000000"/>
              </w:rPr>
              <w:t xml:space="preserve"> “</w:t>
            </w:r>
            <w:proofErr w:type="spellStart"/>
            <w:r w:rsidRPr="007E29BB">
              <w:rPr>
                <w:rFonts w:eastAsia="Calibri"/>
                <w:b/>
                <w:color w:val="000000"/>
              </w:rPr>
              <w:t>Саморегуляци</w:t>
            </w:r>
            <w:r w:rsidR="008C1B48">
              <w:rPr>
                <w:rFonts w:eastAsia="Calibri"/>
                <w:b/>
                <w:color w:val="000000"/>
              </w:rPr>
              <w:t>и</w:t>
            </w:r>
            <w:proofErr w:type="spellEnd"/>
            <w:r w:rsidRPr="007E29BB">
              <w:rPr>
                <w:rFonts w:eastAsia="Calibri"/>
                <w:b/>
                <w:color w:val="000000"/>
              </w:rPr>
              <w:t>”</w:t>
            </w:r>
            <w:r w:rsidRPr="00907284">
              <w:rPr>
                <w:rFonts w:eastAsia="Calibri"/>
                <w:color w:val="000000"/>
              </w:rPr>
              <w:t xml:space="preserve"> </w:t>
            </w:r>
            <w:r w:rsidR="008C1B48">
              <w:rPr>
                <w:rFonts w:eastAsia="Calibri"/>
                <w:color w:val="000000"/>
              </w:rPr>
              <w:t xml:space="preserve"> появляется </w:t>
            </w:r>
            <w:r w:rsidR="008C1B48" w:rsidRPr="008C1B48">
              <w:rPr>
                <w:rFonts w:eastAsia="Calibri"/>
                <w:color w:val="000000"/>
              </w:rPr>
              <w:t>«Смысл учения», «Мотивация к достижению успеха в учебе или недопущение неудачи»</w:t>
            </w:r>
            <w:r w:rsidR="008C1B48">
              <w:rPr>
                <w:rFonts w:eastAsia="Calibri"/>
                <w:color w:val="000000"/>
              </w:rPr>
              <w:t>,</w:t>
            </w:r>
            <w:r w:rsidR="008C1B48" w:rsidRPr="008C1B48">
              <w:rPr>
                <w:rFonts w:eastAsia="Calibri"/>
                <w:color w:val="000000"/>
              </w:rPr>
              <w:t xml:space="preserve"> «Программирование</w:t>
            </w:r>
            <w:r w:rsidR="008C1B48">
              <w:rPr>
                <w:rFonts w:eastAsia="Calibri"/>
                <w:color w:val="000000"/>
              </w:rPr>
              <w:t xml:space="preserve"> </w:t>
            </w:r>
            <w:r w:rsidR="00522E8A">
              <w:rPr>
                <w:rFonts w:eastAsia="Calibri"/>
                <w:color w:val="000000"/>
              </w:rPr>
              <w:t>как алгоритм</w:t>
            </w:r>
            <w:r w:rsidR="00522E8A" w:rsidRPr="00522E8A">
              <w:rPr>
                <w:rFonts w:eastAsia="Calibri"/>
                <w:color w:val="000000"/>
              </w:rPr>
              <w:t xml:space="preserve"> собственно исполнительских действий</w:t>
            </w:r>
            <w:r w:rsidR="00522E8A">
              <w:rPr>
                <w:rFonts w:eastAsia="Calibri"/>
                <w:color w:val="000000"/>
              </w:rPr>
              <w:t xml:space="preserve"> на</w:t>
            </w:r>
            <w:r w:rsidR="008C1B48" w:rsidRPr="008C1B48">
              <w:rPr>
                <w:rFonts w:eastAsia="Calibri"/>
                <w:color w:val="000000"/>
              </w:rPr>
              <w:t xml:space="preserve"> достижение </w:t>
            </w:r>
            <w:r w:rsidR="00522E8A">
              <w:rPr>
                <w:rFonts w:eastAsia="Calibri"/>
                <w:color w:val="000000"/>
              </w:rPr>
              <w:t xml:space="preserve"> </w:t>
            </w:r>
            <w:r w:rsidR="008C1B48" w:rsidRPr="008C1B48">
              <w:rPr>
                <w:rFonts w:eastAsia="Calibri"/>
                <w:color w:val="000000"/>
              </w:rPr>
              <w:t xml:space="preserve"> целей», «Оценивание</w:t>
            </w:r>
            <w:r w:rsidR="00522E8A">
              <w:rPr>
                <w:rFonts w:eastAsia="Calibri"/>
                <w:color w:val="000000"/>
              </w:rPr>
              <w:t xml:space="preserve"> как  </w:t>
            </w:r>
            <w:r w:rsidR="00522E8A" w:rsidRPr="00522E8A">
              <w:rPr>
                <w:rFonts w:eastAsia="Calibri"/>
                <w:color w:val="000000"/>
              </w:rPr>
              <w:t>система критериев успешности деятельности</w:t>
            </w:r>
            <w:r w:rsidR="00522E8A">
              <w:rPr>
                <w:rFonts w:eastAsia="Calibri"/>
                <w:color w:val="000000"/>
              </w:rPr>
              <w:t>», «</w:t>
            </w:r>
            <w:r w:rsidR="00522E8A" w:rsidRPr="00522E8A">
              <w:rPr>
                <w:rFonts w:eastAsia="Calibri"/>
                <w:color w:val="000000"/>
              </w:rPr>
              <w:t xml:space="preserve">оценка соответствия реальных результатов критериям </w:t>
            </w:r>
            <w:r w:rsidR="00522E8A" w:rsidRPr="00522E8A">
              <w:rPr>
                <w:rFonts w:eastAsia="Calibri"/>
                <w:color w:val="000000"/>
              </w:rPr>
              <w:lastRenderedPageBreak/>
              <w:t>успеха</w:t>
            </w:r>
            <w:r w:rsidR="000E7D38">
              <w:rPr>
                <w:rFonts w:eastAsia="Calibri"/>
                <w:color w:val="000000"/>
              </w:rPr>
              <w:t>»</w:t>
            </w:r>
            <w:r w:rsidR="00522E8A" w:rsidRPr="00522E8A">
              <w:rPr>
                <w:rFonts w:eastAsia="Calibri"/>
                <w:color w:val="000000"/>
              </w:rPr>
              <w:t>.</w:t>
            </w:r>
          </w:p>
        </w:tc>
      </w:tr>
      <w:tr w:rsidR="00334E61" w:rsidTr="00334E61">
        <w:tc>
          <w:tcPr>
            <w:tcW w:w="9571" w:type="dxa"/>
          </w:tcPr>
          <w:p w:rsidR="009B6BF8" w:rsidRPr="00F90BEF" w:rsidRDefault="009B6BF8" w:rsidP="009B6B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90BEF">
              <w:rPr>
                <w:b/>
              </w:rPr>
              <w:lastRenderedPageBreak/>
              <w:t>Почему самостоятельность мыслительной деятельности надо начинать</w:t>
            </w:r>
            <w:r>
              <w:rPr>
                <w:b/>
              </w:rPr>
              <w:t xml:space="preserve"> развивать</w:t>
            </w:r>
            <w:r w:rsidRPr="00F90BEF">
              <w:rPr>
                <w:b/>
              </w:rPr>
              <w:t xml:space="preserve"> с младшего подросткового возраста?</w:t>
            </w:r>
          </w:p>
          <w:p w:rsidR="009B6BF8" w:rsidRDefault="009B6BF8" w:rsidP="009B6BF8">
            <w:pPr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Отношение к предметам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носит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 эмоциональный характер</w:t>
            </w:r>
          </w:p>
          <w:p w:rsidR="009B6BF8" w:rsidRDefault="009B6BF8" w:rsidP="009B6BF8">
            <w:pPr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>Открытие «Я», осознание своей индивидуальности</w:t>
            </w:r>
          </w:p>
          <w:p w:rsidR="009B6BF8" w:rsidRPr="00284DD2" w:rsidRDefault="009B6BF8" w:rsidP="009B6BF8">
            <w:pPr>
              <w:ind w:left="7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" w:eastAsia="Calibri" w:hAnsi="Times" w:cs="Times"/>
                <w:color w:val="000000"/>
                <w:spacing w:val="13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Появляется и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нтерес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 к выявлению своих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умственных 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>возможностей и их оценке</w:t>
            </w:r>
          </w:p>
          <w:p w:rsidR="009B6BF8" w:rsidRDefault="009B6BF8" w:rsidP="009B6B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4. </w:t>
            </w: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1095375" y="1276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77110" cy="1707515"/>
                  <wp:effectExtent l="19050" t="19050" r="8890" b="698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764" cy="170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Развивается с</w:t>
            </w:r>
            <w:r w:rsidRPr="00284DD2">
              <w:rPr>
                <w:rFonts w:ascii="Times New Roman" w:eastAsia="Calibri" w:hAnsi="Times New Roman"/>
                <w:sz w:val="24"/>
                <w:szCs w:val="24"/>
              </w:rPr>
              <w:t xml:space="preserve">пособность самостоятельно мыслить, рассуждать, делать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глубокие выводы и обобщения</w:t>
            </w:r>
          </w:p>
          <w:p w:rsidR="009B6BF8" w:rsidRDefault="00D119BD" w:rsidP="009B6BF8">
            <w:pPr>
              <w:jc w:val="both"/>
              <w:rPr>
                <w:rFonts w:ascii="Times" w:hAnsi="Times" w:cs="Times"/>
                <w:color w:val="000000"/>
                <w:spacing w:val="1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9B6BF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9B6BF8" w:rsidRPr="00472B2F">
              <w:rPr>
                <w:rFonts w:ascii="Times" w:hAnsi="Times" w:cs="Times"/>
                <w:color w:val="000000"/>
                <w:spacing w:val="13"/>
                <w:sz w:val="24"/>
                <w:szCs w:val="24"/>
                <w:lang w:eastAsia="ru-RU"/>
              </w:rPr>
              <w:t>Учение обретает личностный смысл</w:t>
            </w:r>
            <w:r w:rsidR="00D7225A">
              <w:rPr>
                <w:rFonts w:ascii="Times" w:hAnsi="Times" w:cs="Times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</w:p>
          <w:p w:rsidR="006F5987" w:rsidRDefault="006F5987" w:rsidP="00E8543B">
            <w:pPr>
              <w:pStyle w:val="a3"/>
              <w:spacing w:before="0" w:beforeAutospacing="0" w:after="0" w:afterAutospacing="0"/>
              <w:jc w:val="both"/>
            </w:pPr>
            <w:r w:rsidRPr="006F5987">
              <w:t xml:space="preserve">Подростковый и ранний юношеский возраст является сенситивным периодом для развития мышления, в частности таких его черт, как абстрактность, </w:t>
            </w:r>
            <w:r>
              <w:t xml:space="preserve">самостоятельность, </w:t>
            </w:r>
            <w:r w:rsidRPr="006F5987">
              <w:t>критичность и творчество, что порождает потребность иметь собственную точку зрения, склонность отстаивать её, рассуж</w:t>
            </w:r>
            <w:r>
              <w:t>дать.</w:t>
            </w:r>
          </w:p>
          <w:p w:rsidR="00334E61" w:rsidRPr="00E8543B" w:rsidRDefault="00E8543B" w:rsidP="00E8543B">
            <w:pPr>
              <w:pStyle w:val="a3"/>
              <w:spacing w:before="0" w:beforeAutospacing="0" w:after="0" w:afterAutospacing="0"/>
              <w:jc w:val="both"/>
            </w:pPr>
            <w:r>
              <w:t xml:space="preserve">На этапе </w:t>
            </w:r>
            <w:r w:rsidR="009B6BF8" w:rsidRPr="00E8543B">
              <w:t xml:space="preserve">ранней юности (15-16 лет), характеризуемому завершением физической и достижением социальной зрелости, обучение может стать ведущим фактором интеллектуального развития, если оно предоставит человеку возможность самому форсировать свое развитие. </w:t>
            </w:r>
            <w:proofErr w:type="gramStart"/>
            <w:r w:rsidR="009B6BF8" w:rsidRPr="00E8543B">
              <w:t xml:space="preserve">Актуализация личностных структур сознания, направленная на саморазвитие, </w:t>
            </w:r>
            <w:proofErr w:type="spellStart"/>
            <w:r w:rsidR="009B6BF8" w:rsidRPr="00E8543B">
              <w:t>целеполагание</w:t>
            </w:r>
            <w:proofErr w:type="spellEnd"/>
            <w:r w:rsidR="009B6BF8" w:rsidRPr="00E8543B">
              <w:t>, анализ и самооценку, приведет к качественному изменению интеллектуального потенциала обучающихся.</w:t>
            </w:r>
            <w:proofErr w:type="gramEnd"/>
          </w:p>
        </w:tc>
      </w:tr>
      <w:tr w:rsidR="003313AF" w:rsidTr="00334E61">
        <w:tc>
          <w:tcPr>
            <w:tcW w:w="9571" w:type="dxa"/>
          </w:tcPr>
          <w:p w:rsidR="003313AF" w:rsidRPr="003313AF" w:rsidRDefault="003313AF" w:rsidP="003313A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eastAsia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-25400</wp:posOffset>
                  </wp:positionH>
                  <wp:positionV relativeFrom="margin">
                    <wp:posOffset>32385</wp:posOffset>
                  </wp:positionV>
                  <wp:extent cx="2242185" cy="1682115"/>
                  <wp:effectExtent l="19050" t="19050" r="571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hAnsi="Times" w:cs="Times"/>
                <w:b/>
                <w:color w:val="000000"/>
                <w:spacing w:val="13"/>
                <w:sz w:val="24"/>
                <w:szCs w:val="24"/>
                <w:lang w:eastAsia="ru-RU"/>
              </w:rPr>
              <w:t xml:space="preserve">Структура организации самостоятельной деятельности </w:t>
            </w:r>
          </w:p>
          <w:p w:rsidR="003313AF" w:rsidRDefault="003313AF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должна носить целенаправленный характер. Это достигается четкой формулировкой цели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Суворовцы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ясно представлять, в чем </w:t>
            </w:r>
            <w:proofErr w:type="gramStart"/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задача и каким образом</w:t>
            </w:r>
            <w:proofErr w:type="gramEnd"/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проверяться ее выполнение. Это придает работе учащихся осмысленный, целенаправленный характер, и способствует более успешному ее выполнению.</w:t>
            </w:r>
            <w:r w:rsidRPr="008B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Недооценка указанного требования приводит к тому,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воспитанники,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поняв цели работы, делают не то, что нужно, или вынуждены в процессе ее выполнения многократно обращаться за разъяснением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это приводит к нерациональной трате времени и снижению уровня самостоятельности учащихся в работе.</w:t>
            </w:r>
          </w:p>
          <w:p w:rsidR="003313AF" w:rsidRPr="008B6879" w:rsidRDefault="003313AF" w:rsidP="003313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– составление алгоритма действий</w:t>
            </w:r>
          </w:p>
          <w:p w:rsidR="003313AF" w:rsidRPr="004871D7" w:rsidRDefault="003313AF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суворовцев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тематическом содержании самостоятельной работ</w:t>
            </w:r>
            <w:r w:rsidR="001E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сроках выполнения, потребности во вспомогательных средствах,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мах, способах контроля результатов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обладает большим потенциалом для развития различных умений суворовцев.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основными из них являются: </w:t>
            </w:r>
          </w:p>
          <w:p w:rsidR="003313AF" w:rsidRPr="004871D7" w:rsidRDefault="003313AF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работать с книгой (учебником, математическим текстом, справочниками, таблицами и.др.), работа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плану, алгоритму, предписанию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313AF" w:rsidRPr="004871D7" w:rsidRDefault="003313AF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систематизация учебного материала; </w:t>
            </w:r>
          </w:p>
          <w:p w:rsidR="003313AF" w:rsidRPr="003313AF" w:rsidRDefault="003313AF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самоконтроля и самоанализа.</w:t>
            </w:r>
          </w:p>
        </w:tc>
      </w:tr>
      <w:tr w:rsidR="00213F58" w:rsidTr="00334E61">
        <w:tc>
          <w:tcPr>
            <w:tcW w:w="9571" w:type="dxa"/>
          </w:tcPr>
          <w:p w:rsidR="006F5987" w:rsidRDefault="00213F58" w:rsidP="006F598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6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самостоятельности мыслительной деятельности </w:t>
            </w:r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идти только через совместную деятельность преподавателей, </w:t>
            </w:r>
            <w:r w:rsidR="006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офицеров-</w:t>
            </w:r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воспитателей, </w:t>
            </w:r>
            <w:r w:rsidR="006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психологов и суворовцев, в которой единственно возможно присвоение (а не просто узнавание) ими  </w:t>
            </w:r>
            <w:r w:rsidR="006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учебно-познавательных</w:t>
            </w:r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ценностей.</w:t>
            </w:r>
            <w:proofErr w:type="gramEnd"/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F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Оценка эффективности проделанной работы проводится в процессе отслеживания  динамики </w:t>
            </w:r>
            <w:r w:rsidRPr="002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  <w:proofErr w:type="spellStart"/>
            <w:r w:rsidR="006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13F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Это значит, что разработанный алгоритм взаимодействия  способствует эффективным, качественным </w:t>
            </w:r>
            <w:r w:rsidRPr="00213F5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изменениям в развитии </w:t>
            </w:r>
            <w:r w:rsidR="006F59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учебно-познавательных </w:t>
            </w:r>
            <w:r w:rsidRPr="00213F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компетенций суворовцев.</w:t>
            </w:r>
            <w:r w:rsidR="006F59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5987" w:rsidRPr="004871D7" w:rsidRDefault="006F5987" w:rsidP="00615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Преподаватель отвечает за содержательный и контрольно-корректировочный компонент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компонент самостоятельной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6151C6"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мостоятельная  работа  </w:t>
            </w:r>
            <w:r w:rsid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 есть </w:t>
            </w:r>
            <w:r w:rsidR="006151C6"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следствие правильно организованной его учебной деятельности  на  уроке. </w:t>
            </w:r>
          </w:p>
          <w:p w:rsidR="000D2508" w:rsidRPr="000D2508" w:rsidRDefault="006F5987" w:rsidP="00B56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Контрольно-корректировочный компонент самостоятельной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ключает тщательный отбор средств контроля, 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индивидуальных форм контроля.</w:t>
            </w:r>
          </w:p>
          <w:p w:rsidR="006151C6" w:rsidRDefault="006F5987" w:rsidP="00B56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Офицер-воспитатель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выполняет  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выполнении учащимися самостоятельных работ. 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 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цель, содержание и объем каждой самостоятельной работы</w:t>
            </w:r>
            <w:r w:rsidR="001E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</w:t>
            </w:r>
            <w:r w:rsidR="00D1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моподготовке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 учащихся методами самоконтроля и осуществляет </w:t>
            </w:r>
            <w:proofErr w:type="gramStart"/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выполнени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883E38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изучает индивидуальные особенности учащихся и учитывает их при организации самостоятельной работы.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твечает за </w:t>
            </w:r>
            <w:r w:rsidR="0088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суворовца </w:t>
            </w:r>
            <w:r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методическими материалами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Офицер-воспитатель 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 пр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инимает  участия  в  выполнении 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но он организует  деятельность  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взвода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направляет  познавательный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процесс,  создаёт  необходимые  условия  и  настрой,  а  это  важно,   чтобы</w:t>
            </w:r>
            <w:r w:rsid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 и “пробу сил” и творческие начинания учащихся, их  добровольность</w:t>
            </w:r>
            <w:r w:rsidR="001E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467" w:rsidRPr="00B5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самостоятельность.</w:t>
            </w:r>
          </w:p>
          <w:p w:rsidR="006151C6" w:rsidRDefault="006151C6" w:rsidP="00331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организации самостоятельной работы </w:t>
            </w:r>
            <w:proofErr w:type="gramStart"/>
            <w:r w:rsidRPr="006151C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осуществляется через:</w:t>
            </w:r>
          </w:p>
          <w:p w:rsidR="00D90948" w:rsidRPr="006151C6" w:rsidRDefault="006151C6" w:rsidP="006151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индивидуально-психологических особенностей суворовцев (интеллект, мотивация, особенности учебной деятельности)</w:t>
            </w:r>
          </w:p>
          <w:p w:rsidR="00D90948" w:rsidRPr="006151C6" w:rsidRDefault="006151C6" w:rsidP="006151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и обеспечение социально-психологических условий эффективного обучения и развития суворовцев, разработку и внедрение определенных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форм и методов работы</w:t>
            </w:r>
          </w:p>
          <w:p w:rsidR="00213F58" w:rsidRPr="00D119BD" w:rsidRDefault="006151C6" w:rsidP="00A84F6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учебно-познавательной компетенции (тренинги, коррекционные занятия)</w:t>
            </w:r>
            <w:r w:rsidR="00213F58">
              <w:rPr>
                <w:rFonts w:eastAsia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1095375" y="14490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42185" cy="1682115"/>
                  <wp:effectExtent l="19050" t="19050" r="571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4F6A" w:rsidTr="00334E61">
        <w:tc>
          <w:tcPr>
            <w:tcW w:w="9571" w:type="dxa"/>
          </w:tcPr>
          <w:p w:rsidR="00A84F6A" w:rsidRPr="000D2508" w:rsidRDefault="00A84F6A" w:rsidP="00A84F6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82550</wp:posOffset>
                  </wp:positionV>
                  <wp:extent cx="2230755" cy="1673225"/>
                  <wp:effectExtent l="19050" t="19050" r="0" b="317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C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Воспитатель и преподаватели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обеспечивают целостность, целенаправленность педагогического процесса во взводе. Эффективность этой работы во многом зависит от согласованности действий педагогов, работающих с обучающимися конкретного взвода.</w:t>
            </w:r>
          </w:p>
          <w:p w:rsidR="00A84F6A" w:rsidRPr="000D2508" w:rsidRDefault="00A84F6A" w:rsidP="00A84F6A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Центром этой координации и организации учебно-воспитательного процесса является воспитатель, который во взаимодействии с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преподавателями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решает следующие задачи:</w:t>
            </w:r>
          </w:p>
          <w:p w:rsidR="00A84F6A" w:rsidRPr="000D2508" w:rsidRDefault="00A84F6A" w:rsidP="00A84F6A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 изучение особенностей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преподавателя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его контактов, отношений с обучающимися;</w:t>
            </w:r>
          </w:p>
          <w:p w:rsidR="00A84F6A" w:rsidRPr="000D2508" w:rsidRDefault="00A84F6A" w:rsidP="00A84F6A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 регулирование отношений между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преподавателями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взвода, между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преподавателями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и обучающимися, между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преподавателями </w:t>
            </w: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и родителями;</w:t>
            </w:r>
          </w:p>
          <w:p w:rsidR="00A84F6A" w:rsidRPr="000D2508" w:rsidRDefault="00A84F6A" w:rsidP="00A84F6A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определение общих целей, организация совместной деятельности по их достижению;</w:t>
            </w:r>
          </w:p>
          <w:p w:rsidR="00A84F6A" w:rsidRPr="00A84F6A" w:rsidRDefault="00A84F6A" w:rsidP="00BA6F3F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25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педагогически целесообразное использование возможностей педагогов в организации воспитательной работы с обучающимися и родителями.</w:t>
            </w:r>
          </w:p>
        </w:tc>
      </w:tr>
      <w:tr w:rsidR="003313AF" w:rsidTr="00334E61">
        <w:tc>
          <w:tcPr>
            <w:tcW w:w="9571" w:type="dxa"/>
          </w:tcPr>
          <w:p w:rsidR="00DD1221" w:rsidRDefault="00DD1221" w:rsidP="00DD1221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1 направление – диагностическое</w:t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. </w:t>
            </w:r>
          </w:p>
          <w:p w:rsidR="00DD1221" w:rsidRPr="00A84F6A" w:rsidRDefault="00DD1221" w:rsidP="00DD12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Педагог-психолог знакомит воспитателя 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результатами изучения обучающихся и суворовского коллектива, привле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кая и суворовский коллектив, и преподавателей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, работающих в взводе, к обсуждению программы помощи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воспитаннику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Он организует 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совместно с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преподавателями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поиск средств, способов, обеспечивающих успешность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суворовца 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 учебной деятельности, его самореализацию на уроке и во внеурочное время.</w:t>
            </w:r>
          </w:p>
          <w:p w:rsidR="00B56467" w:rsidRPr="00B56467" w:rsidRDefault="00DD1221" w:rsidP="00B56467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Педагог-психолог 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систематически информирует </w:t>
            </w:r>
            <w:r w:rsidR="001E03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преподавателей и воспитателей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 динамике развития ребенка, его трудностях и достижениях. В случае затруднении, связанных с обучением, стремится привлечь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преподавателей и воспитателей </w:t>
            </w:r>
            <w:r w:rsidRPr="00A84F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к обсуждению путей преодоления этих трудностей и помогает педагогам скорректировать их действия. </w:t>
            </w:r>
            <w:r w:rsidR="006151C6" w:rsidRPr="00B5646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1095375" y="6184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19325" cy="1664335"/>
                  <wp:effectExtent l="19050" t="1905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467" w:rsidRPr="00B56467" w:rsidRDefault="00B56467" w:rsidP="00B5646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Известные психологи Ю.К. Бабанский и В.С. Цетлин выделяют две группы причин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низкой самостоятельности мыслительной деятельности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: внешние и внутренние.</w:t>
            </w:r>
          </w:p>
          <w:p w:rsidR="00B32A33" w:rsidRDefault="00B56467" w:rsidP="00B5646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 внешним причинам можно отнести несовершенство организации учебного процесса (отсутствие индивидуального подхода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несформированность приемов учебной деятель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ности, пробелы в знаниях и пр.), 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отрицательное влияние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семейного воспитания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56467" w:rsidRPr="00B56467" w:rsidRDefault="00B56467" w:rsidP="00B5646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К внутренним причинам </w:t>
            </w:r>
            <w:r w:rsidR="001E030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- 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низкое развитие интеллекта, отсутствие мотивации учения: у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суворовца 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неправильно сформировалось отношение к образованию, он не понимает его общественную значимость и не стремится быть успешным в учебной деятельности.</w:t>
            </w:r>
          </w:p>
          <w:p w:rsidR="00B56467" w:rsidRPr="00B56467" w:rsidRDefault="00B56467" w:rsidP="00B32A33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 наконец, проблема сл</w:t>
            </w:r>
            <w:r w:rsidR="001E030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абого развития волевой сферы у обучающихся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:rsidR="006151C6" w:rsidRPr="006151C6" w:rsidRDefault="00B56467" w:rsidP="006F5987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Выявить причины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32A33" w:rsidRP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низкой самостоятельности мыслительной деятельности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5646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      </w:r>
          </w:p>
        </w:tc>
      </w:tr>
      <w:tr w:rsidR="00B32A33" w:rsidTr="00334E61">
        <w:tc>
          <w:tcPr>
            <w:tcW w:w="9571" w:type="dxa"/>
          </w:tcPr>
          <w:p w:rsidR="006468ED" w:rsidRDefault="0013545E" w:rsidP="000D2FA0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Calibri"/>
                <w:b/>
                <w:noProof/>
                <w:color w:val="000000"/>
              </w:rPr>
              <w:lastRenderedPageBreak/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-40640</wp:posOffset>
                  </wp:positionH>
                  <wp:positionV relativeFrom="margin">
                    <wp:posOffset>13335</wp:posOffset>
                  </wp:positionV>
                  <wp:extent cx="2242185" cy="1682115"/>
                  <wp:effectExtent l="19050" t="19050" r="571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D2FA0" w:rsidRPr="00BF587D">
              <w:t xml:space="preserve">Анализ полученных данных </w:t>
            </w:r>
            <w:r w:rsidR="001E0303">
              <w:t>в 2</w:t>
            </w:r>
            <w:r w:rsidR="006468ED">
              <w:t>0</w:t>
            </w:r>
            <w:r w:rsidR="001E0303">
              <w:t xml:space="preserve">12-2013 </w:t>
            </w:r>
            <w:proofErr w:type="spellStart"/>
            <w:r w:rsidR="001E0303">
              <w:t>уч.гг</w:t>
            </w:r>
            <w:proofErr w:type="spellEnd"/>
            <w:r w:rsidR="001E0303">
              <w:t xml:space="preserve">. </w:t>
            </w:r>
            <w:r w:rsidR="006468ED">
              <w:t>позволил</w:t>
            </w:r>
            <w:r w:rsidR="001E0303">
              <w:t xml:space="preserve"> выявить ряд трудностей</w:t>
            </w:r>
            <w:r w:rsidR="006468ED">
              <w:t>,</w:t>
            </w:r>
            <w:r w:rsidR="001E0303">
              <w:t xml:space="preserve"> с которыми сталкиваются воспитанники 1 курса. </w:t>
            </w:r>
            <w:r w:rsidR="006468ED">
              <w:t xml:space="preserve"> </w:t>
            </w:r>
          </w:p>
          <w:p w:rsidR="000D2FA0" w:rsidRPr="0013545E" w:rsidRDefault="000D2FA0" w:rsidP="0013545E">
            <w:pPr>
              <w:pStyle w:val="a3"/>
              <w:spacing w:before="0" w:beforeAutospacing="0" w:after="0" w:afterAutospacing="0"/>
              <w:jc w:val="both"/>
            </w:pPr>
            <w:r w:rsidRPr="00BF587D">
              <w:t>Представленные цифры позв</w:t>
            </w:r>
            <w:r w:rsidR="0013545E">
              <w:t xml:space="preserve">олили констатировать </w:t>
            </w:r>
            <w:proofErr w:type="spellStart"/>
            <w:r w:rsidR="0013545E">
              <w:t>несформиро</w:t>
            </w:r>
            <w:r w:rsidRPr="00BF587D">
              <w:t>ванность</w:t>
            </w:r>
            <w:proofErr w:type="spellEnd"/>
            <w:r w:rsidRPr="00BF587D">
              <w:t xml:space="preserve"> у воспитанников суворовского училища психологической готовности к самостоятельной работе, </w:t>
            </w:r>
            <w:r w:rsidRPr="0013545E">
              <w:t xml:space="preserve">недостаточно высокий уровень их интеллектуально-познавательной активности и подвели к необходимости разработке </w:t>
            </w:r>
            <w:r w:rsidR="0013545E" w:rsidRPr="0013545E">
              <w:t>структурно-функциональной модели</w:t>
            </w:r>
            <w:r w:rsidR="0013545E">
              <w:t xml:space="preserve"> воспитательной технологии</w:t>
            </w:r>
            <w:r w:rsidRPr="0013545E">
              <w:t>, которая предусматрива</w:t>
            </w:r>
            <w:r w:rsidR="0013545E">
              <w:t>ет</w:t>
            </w:r>
            <w:r w:rsidRPr="0013545E">
              <w:t>:</w:t>
            </w:r>
          </w:p>
          <w:p w:rsidR="0013545E" w:rsidRPr="0013545E" w:rsidRDefault="0013545E" w:rsidP="0013545E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noProof/>
                <w:color w:val="000000"/>
              </w:rPr>
            </w:pPr>
            <w:r w:rsidRPr="0013545E">
              <w:rPr>
                <w:rFonts w:eastAsia="Calibri"/>
                <w:noProof/>
                <w:color w:val="000000"/>
              </w:rPr>
              <w:t>-максимально эффективное использование учебного времени за счет использования инновационных информационных технологий;</w:t>
            </w:r>
          </w:p>
          <w:p w:rsidR="0013545E" w:rsidRDefault="0013545E" w:rsidP="0013545E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noProof/>
                <w:color w:val="000000"/>
              </w:rPr>
            </w:pPr>
            <w:r w:rsidRPr="0013545E">
              <w:rPr>
                <w:rFonts w:eastAsia="Calibri"/>
                <w:noProof/>
                <w:color w:val="000000"/>
              </w:rPr>
              <w:t>-ориентирование на конечный результат обучения на основе осознанного целенолагания и самоорганизации;</w:t>
            </w:r>
          </w:p>
          <w:p w:rsidR="00B32A33" w:rsidRPr="0013545E" w:rsidRDefault="0013545E" w:rsidP="0013545E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noProof/>
                <w:color w:val="000000"/>
              </w:rPr>
            </w:pPr>
            <w:r w:rsidRPr="0013545E">
              <w:rPr>
                <w:rFonts w:eastAsia="Calibri"/>
                <w:noProof/>
                <w:color w:val="000000"/>
              </w:rPr>
              <w:t>-систематическ</w:t>
            </w:r>
            <w:r>
              <w:rPr>
                <w:rFonts w:eastAsia="Calibri"/>
                <w:noProof/>
                <w:color w:val="000000"/>
              </w:rPr>
              <w:t>ий</w:t>
            </w:r>
            <w:r w:rsidRPr="0013545E">
              <w:rPr>
                <w:rFonts w:eastAsia="Calibri"/>
                <w:noProof/>
                <w:color w:val="000000"/>
              </w:rPr>
              <w:t xml:space="preserve"> контрол</w:t>
            </w:r>
            <w:r>
              <w:rPr>
                <w:rFonts w:eastAsia="Calibri"/>
                <w:noProof/>
                <w:color w:val="000000"/>
              </w:rPr>
              <w:t>ь</w:t>
            </w:r>
            <w:r w:rsidRPr="0013545E">
              <w:rPr>
                <w:rFonts w:eastAsia="Calibri"/>
                <w:noProof/>
                <w:color w:val="000000"/>
              </w:rPr>
              <w:t xml:space="preserve"> при проверке выполнения задания, отмеча</w:t>
            </w:r>
            <w:r>
              <w:rPr>
                <w:rFonts w:eastAsia="Calibri"/>
                <w:noProof/>
                <w:color w:val="000000"/>
              </w:rPr>
              <w:t>я</w:t>
            </w:r>
            <w:r w:rsidRPr="0013545E">
              <w:rPr>
                <w:rFonts w:eastAsia="Calibri"/>
                <w:noProof/>
                <w:color w:val="000000"/>
              </w:rPr>
              <w:t xml:space="preserve"> самосто</w:t>
            </w:r>
            <w:r>
              <w:rPr>
                <w:rFonts w:eastAsia="Calibri"/>
                <w:noProof/>
                <w:color w:val="000000"/>
              </w:rPr>
              <w:t>ятельность в выполнении задания.</w:t>
            </w:r>
          </w:p>
        </w:tc>
      </w:tr>
      <w:tr w:rsidR="00B32A33" w:rsidTr="00334E61">
        <w:tc>
          <w:tcPr>
            <w:tcW w:w="9571" w:type="dxa"/>
          </w:tcPr>
          <w:p w:rsidR="00B32A33" w:rsidRDefault="00BF587D" w:rsidP="00B32A33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1095375" y="47872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54250" cy="1690370"/>
                  <wp:effectExtent l="19050" t="19050" r="0" b="508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32A33" w:rsidRPr="00B32A33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 направление – развивающее.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A33" w:rsidRP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На основе данных психодиагностики разрабатываются индивидуальные и групповые программы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A33" w:rsidRP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суворовца</w:t>
            </w:r>
            <w:r w:rsidR="00B32A33" w:rsidRPr="00B32A3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определяются условия его успешного обучения. </w:t>
            </w:r>
          </w:p>
          <w:p w:rsidR="00CF6610" w:rsidRDefault="00CF6610" w:rsidP="00CF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развитие </w:t>
            </w:r>
            <w:r w:rsidR="006468ED">
              <w:rPr>
                <w:rFonts w:ascii="Times New Roman" w:hAnsi="Times New Roman"/>
                <w:sz w:val="24"/>
                <w:szCs w:val="24"/>
              </w:rPr>
              <w:t>учебно-познавательных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 осуществляется по следующим направлениям:</w:t>
            </w:r>
          </w:p>
          <w:p w:rsidR="00CF6610" w:rsidRPr="00CF6610" w:rsidRDefault="00CF6610" w:rsidP="00CF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610">
              <w:rPr>
                <w:rFonts w:ascii="Times New Roman" w:hAnsi="Times New Roman"/>
                <w:sz w:val="24"/>
                <w:szCs w:val="24"/>
              </w:rPr>
              <w:t>Тренинговая</w:t>
            </w:r>
            <w:proofErr w:type="spellEnd"/>
            <w:r w:rsidRPr="00CF6610">
              <w:rPr>
                <w:rFonts w:ascii="Times New Roman" w:hAnsi="Times New Roman"/>
                <w:sz w:val="24"/>
                <w:szCs w:val="24"/>
              </w:rPr>
              <w:t xml:space="preserve"> работа с суворовцами  на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учения</w:t>
            </w:r>
            <w:r w:rsidRPr="00CF6610">
              <w:rPr>
                <w:rFonts w:ascii="Times New Roman" w:hAnsi="Times New Roman"/>
                <w:sz w:val="24"/>
                <w:szCs w:val="24"/>
              </w:rPr>
              <w:t>, на формирование навыков конструктивного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, на развитие учебно-познавательных компетенций</w:t>
            </w:r>
          </w:p>
          <w:p w:rsidR="00CF6610" w:rsidRPr="00CF6610" w:rsidRDefault="00CF6610" w:rsidP="00CF6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6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в комнате психологической разгрузки с элементами </w:t>
            </w:r>
            <w:proofErr w:type="spellStart"/>
            <w:r w:rsidRPr="00CF6610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CF6610">
              <w:rPr>
                <w:rFonts w:ascii="Times New Roman" w:hAnsi="Times New Roman"/>
                <w:sz w:val="24"/>
                <w:szCs w:val="24"/>
              </w:rPr>
              <w:t xml:space="preserve">, музыкотерапии, </w:t>
            </w:r>
            <w:proofErr w:type="spellStart"/>
            <w:r w:rsidRPr="00CF6610">
              <w:rPr>
                <w:rFonts w:ascii="Times New Roman" w:hAnsi="Times New Roman"/>
                <w:sz w:val="24"/>
                <w:szCs w:val="24"/>
              </w:rPr>
              <w:t>звукотерапии</w:t>
            </w:r>
            <w:proofErr w:type="spellEnd"/>
            <w:r w:rsidRPr="00CF6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610">
              <w:rPr>
                <w:rFonts w:ascii="Times New Roman" w:hAnsi="Times New Roman"/>
                <w:sz w:val="24"/>
                <w:szCs w:val="24"/>
              </w:rPr>
              <w:t xml:space="preserve">сеансы визуализации на снятие </w:t>
            </w:r>
            <w:proofErr w:type="spellStart"/>
            <w:r w:rsidRPr="00CF6610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CF6610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  <w:p w:rsidR="00B32A33" w:rsidRPr="00CF6610" w:rsidRDefault="00CF6610" w:rsidP="00B32A33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рамках проекта «Учись учиться»</w:t>
            </w:r>
          </w:p>
        </w:tc>
      </w:tr>
      <w:tr w:rsidR="00334E61" w:rsidTr="00334E61">
        <w:tc>
          <w:tcPr>
            <w:tcW w:w="9571" w:type="dxa"/>
          </w:tcPr>
          <w:p w:rsidR="00CF6610" w:rsidRPr="00CF6610" w:rsidRDefault="00BF587D" w:rsidP="003313AF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6912" behindDoc="0" locked="0" layoutInCell="1" allowOverlap="1">
                  <wp:simplePos x="1095375" y="741870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96465" cy="1647190"/>
                  <wp:effectExtent l="19050" t="1905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CF6610" w:rsidRPr="00CF6610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3 направление: консультативное</w:t>
            </w:r>
          </w:p>
          <w:p w:rsidR="00626B66" w:rsidRDefault="00626B66" w:rsidP="00331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Самоподготовка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организации и вид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6B66" w:rsidRPr="00DD1221" w:rsidRDefault="00626B66" w:rsidP="00626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самоподготовки лежит самостоятельный учебный труд каждого обучающегося взвода и оказание ему индивидуальной помощи в случае необходимости со стороны воспитателя. Все приёмы самостоятельной рациональной работы по предмету формируются на уроке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преподавателем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самоподготовке же осуществляется закрепление этих навыков под руководством воспитателя, который должен продолжить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работу. Отсюда основные воспитательные задачи самоподготовки:</w:t>
            </w:r>
          </w:p>
          <w:p w:rsidR="00626B66" w:rsidRPr="00DD1221" w:rsidRDefault="00626B66" w:rsidP="00626B6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самообразовательной работы;</w:t>
            </w:r>
          </w:p>
          <w:p w:rsidR="00626B66" w:rsidRPr="00DD1221" w:rsidRDefault="00626B66" w:rsidP="00626B6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воспитать у </w:t>
            </w:r>
            <w:proofErr w:type="gramStart"/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организованность, собранность и дисциплинированность, самостоятельность и прилежание;</w:t>
            </w:r>
          </w:p>
          <w:p w:rsidR="00626B66" w:rsidRPr="00DD1221" w:rsidRDefault="00626B66" w:rsidP="00626B6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положительное отношение к учёбе, потребность и способность своевременно и в установленный срок выполнять учебные задания учителей;</w:t>
            </w:r>
          </w:p>
          <w:p w:rsidR="00626B66" w:rsidRPr="00DD1221" w:rsidRDefault="00626B66" w:rsidP="00626B6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пользоваться справочниками, словарями, дополнительной литературой, умению работать в библиотеке.</w:t>
            </w:r>
          </w:p>
          <w:p w:rsidR="003313AF" w:rsidRPr="004871D7" w:rsidRDefault="00BF587D" w:rsidP="00646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1095375" y="7416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85035" cy="1638935"/>
                  <wp:effectExtent l="19050" t="19050" r="5715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3313AF" w:rsidRPr="0033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первом этапе</w:t>
            </w:r>
            <w:r w:rsidR="00CF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формирования самостоятельности и </w:t>
            </w:r>
            <w:proofErr w:type="spellStart"/>
            <w:r w:rsidR="00CF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самоактивации</w:t>
            </w:r>
            <w:proofErr w:type="spellEnd"/>
            <w:r w:rsidR="00CF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суворовцев</w:t>
            </w:r>
            <w:r w:rsidR="003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офицер-воспитатель</w:t>
            </w:r>
            <w:r w:rsidR="003313AF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и направляет познавательную деятельность </w:t>
            </w:r>
            <w:r w:rsidR="003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суворовцев</w:t>
            </w:r>
            <w:r w:rsidR="003313AF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3AF" w:rsidRPr="004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4E61" w:rsidRDefault="00E8543B" w:rsidP="00E8543B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E8543B">
              <w:rPr>
                <w:rFonts w:eastAsia="Calibri"/>
                <w:color w:val="000000"/>
              </w:rPr>
              <w:t xml:space="preserve">Классный руководитель на этом этапе должен занять так называемую открытую педагогическую позицию, т.е. его задача заключается в разъяснении </w:t>
            </w:r>
            <w:r>
              <w:rPr>
                <w:rFonts w:eastAsia="Calibri"/>
                <w:color w:val="000000"/>
              </w:rPr>
              <w:t>цели выполнения задания</w:t>
            </w:r>
            <w:r w:rsidRPr="00E8543B">
              <w:rPr>
                <w:rFonts w:eastAsia="Calibri"/>
                <w:color w:val="000000"/>
              </w:rPr>
              <w:t>, предъявив определенные требования ко всем членам группы, объяснив нормы и правила поведения</w:t>
            </w:r>
            <w:r>
              <w:rPr>
                <w:rFonts w:eastAsia="Calibri"/>
                <w:color w:val="000000"/>
              </w:rPr>
              <w:t xml:space="preserve"> на самоподготовке. </w:t>
            </w:r>
            <w:r w:rsidRPr="00E8543B">
              <w:rPr>
                <w:rFonts w:eastAsia="Calibri"/>
                <w:color w:val="000000"/>
              </w:rPr>
              <w:t>Воспитатель  должен знать, что в это время в своей деятельности ребята обращены на него, стараются получить его позитивную оценку и именно классный руководитель является носителем но</w:t>
            </w:r>
            <w:r w:rsidR="006468ED">
              <w:rPr>
                <w:rFonts w:eastAsia="Calibri"/>
                <w:color w:val="000000"/>
              </w:rPr>
              <w:t xml:space="preserve">рм, ценностей, законов группы.  </w:t>
            </w:r>
            <w:r w:rsidRPr="00E8543B">
              <w:rPr>
                <w:rFonts w:eastAsia="Calibri"/>
                <w:color w:val="000000"/>
              </w:rPr>
              <w:t xml:space="preserve">Организуя </w:t>
            </w:r>
            <w:r>
              <w:rPr>
                <w:rFonts w:eastAsia="Calibri"/>
                <w:color w:val="000000"/>
              </w:rPr>
              <w:t xml:space="preserve"> </w:t>
            </w:r>
            <w:r w:rsidRPr="00E8543B">
              <w:rPr>
                <w:rFonts w:eastAsia="Calibri"/>
                <w:color w:val="000000"/>
              </w:rPr>
              <w:t>работу</w:t>
            </w:r>
            <w:r>
              <w:rPr>
                <w:rFonts w:eastAsia="Calibri"/>
                <w:color w:val="000000"/>
              </w:rPr>
              <w:t xml:space="preserve"> на самоподготовке</w:t>
            </w:r>
            <w:r w:rsidRPr="00E8543B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офицер-</w:t>
            </w:r>
            <w:r w:rsidRPr="00E8543B">
              <w:rPr>
                <w:rFonts w:eastAsia="Calibri"/>
                <w:color w:val="000000"/>
              </w:rPr>
              <w:t>воспитатель, прежде всего, должен создать благоприятную атмосферу для установления межличностных отношений, а также опираться на актуальные потребности членов группы.   Очень важно, чтобы совместная деятельность была направленной на организацию успеха</w:t>
            </w:r>
            <w:r>
              <w:rPr>
                <w:rFonts w:eastAsia="Calibri"/>
                <w:color w:val="000000"/>
              </w:rPr>
              <w:t xml:space="preserve"> в учении</w:t>
            </w:r>
            <w:r w:rsidR="006468ED">
              <w:rPr>
                <w:rFonts w:eastAsia="Calibri"/>
                <w:color w:val="000000"/>
              </w:rPr>
              <w:t>,</w:t>
            </w:r>
            <w:r w:rsidRPr="00E8543B">
              <w:rPr>
                <w:rFonts w:eastAsia="Calibri"/>
                <w:color w:val="000000"/>
              </w:rPr>
              <w:t xml:space="preserve"> </w:t>
            </w:r>
            <w:r w:rsidR="006468ED">
              <w:rPr>
                <w:rFonts w:eastAsia="Calibri"/>
                <w:color w:val="000000"/>
              </w:rPr>
              <w:t xml:space="preserve">что </w:t>
            </w:r>
            <w:r w:rsidRPr="00E8543B">
              <w:rPr>
                <w:rFonts w:eastAsia="Calibri"/>
                <w:color w:val="000000"/>
              </w:rPr>
              <w:t xml:space="preserve">создает эмоциональный настрой на </w:t>
            </w:r>
            <w:r>
              <w:rPr>
                <w:rFonts w:eastAsia="Calibri"/>
                <w:color w:val="000000"/>
              </w:rPr>
              <w:t>достижение целей</w:t>
            </w:r>
            <w:r w:rsidRPr="00E8543B">
              <w:rPr>
                <w:rFonts w:eastAsia="Calibri"/>
                <w:color w:val="000000"/>
              </w:rPr>
              <w:t xml:space="preserve">. </w:t>
            </w:r>
          </w:p>
          <w:p w:rsidR="00056E2D" w:rsidRPr="00E8543B" w:rsidRDefault="00056E2D" w:rsidP="00056E2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b/>
                <w:color w:val="000000"/>
              </w:rPr>
              <w:t>На втором этапе:</w:t>
            </w:r>
            <w:r w:rsidRPr="00E8543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</w:t>
            </w:r>
            <w:r w:rsidRPr="00E8543B">
              <w:rPr>
                <w:rFonts w:eastAsia="Calibri"/>
                <w:color w:val="000000"/>
              </w:rPr>
              <w:t xml:space="preserve">родолжать работу по </w:t>
            </w:r>
            <w:r>
              <w:rPr>
                <w:rFonts w:eastAsia="Calibri"/>
                <w:color w:val="000000"/>
              </w:rPr>
              <w:t>развитию навыков самостоятельной мыслительной деятельности</w:t>
            </w:r>
            <w:r w:rsidRPr="00E8543B">
              <w:rPr>
                <w:rFonts w:eastAsia="Calibri"/>
                <w:color w:val="000000"/>
              </w:rPr>
              <w:t>, уделяя внимани</w:t>
            </w:r>
            <w:r>
              <w:rPr>
                <w:rFonts w:eastAsia="Calibri"/>
                <w:color w:val="000000"/>
              </w:rPr>
              <w:t>е</w:t>
            </w:r>
            <w:r w:rsidRPr="00E8543B">
              <w:rPr>
                <w:rFonts w:eastAsia="Calibri"/>
                <w:color w:val="000000"/>
              </w:rPr>
              <w:t xml:space="preserve"> развитию тех качеств, которые воспитанники не считают важными: </w:t>
            </w:r>
            <w:r>
              <w:rPr>
                <w:rFonts w:eastAsia="Calibri"/>
                <w:color w:val="000000"/>
              </w:rPr>
              <w:t xml:space="preserve"> </w:t>
            </w:r>
            <w:r w:rsidRPr="00E8543B">
              <w:rPr>
                <w:rFonts w:eastAsia="Calibri"/>
                <w:color w:val="000000"/>
              </w:rPr>
              <w:t xml:space="preserve">качества, характеризующие учебно-организационные умения: умение контролировать работу,   объяснить задачу, умение планировать </w:t>
            </w:r>
            <w:r>
              <w:rPr>
                <w:rFonts w:eastAsia="Calibri"/>
                <w:color w:val="000000"/>
              </w:rPr>
              <w:t>работу, чувство ответственности</w:t>
            </w:r>
            <w:r w:rsidRPr="00E8543B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На данном этапе можно прикрепить  </w:t>
            </w:r>
            <w:r w:rsidRPr="00056E2D">
              <w:rPr>
                <w:rFonts w:eastAsia="Calibri"/>
                <w:color w:val="000000"/>
              </w:rPr>
              <w:t>суворовцев, обучающихся на «3», к успешным в обучении суворовцам.</w:t>
            </w:r>
            <w:r>
              <w:rPr>
                <w:rFonts w:eastAsia="Calibri"/>
                <w:color w:val="000000"/>
              </w:rPr>
              <w:t xml:space="preserve"> </w:t>
            </w:r>
            <w:r w:rsidRPr="00E8543B">
              <w:rPr>
                <w:rFonts w:eastAsia="Calibri"/>
                <w:color w:val="000000"/>
              </w:rPr>
              <w:t xml:space="preserve">Давать суворовцам единовременные поручения, требующие ответственного подхода,  под контролем </w:t>
            </w:r>
            <w:r>
              <w:rPr>
                <w:rFonts w:eastAsia="Calibri"/>
                <w:color w:val="000000"/>
              </w:rPr>
              <w:t>офицер</w:t>
            </w:r>
            <w:r w:rsidR="006468ED"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-</w:t>
            </w:r>
            <w:r w:rsidRPr="00E8543B">
              <w:rPr>
                <w:rFonts w:eastAsia="Calibri"/>
                <w:color w:val="000000"/>
              </w:rPr>
              <w:t>воспитател</w:t>
            </w:r>
            <w:r w:rsidR="006468ED">
              <w:rPr>
                <w:rFonts w:eastAsia="Calibri"/>
                <w:color w:val="000000"/>
              </w:rPr>
              <w:t>я</w:t>
            </w:r>
            <w:r w:rsidRPr="00E8543B">
              <w:rPr>
                <w:rFonts w:eastAsia="Calibri"/>
                <w:color w:val="000000"/>
              </w:rPr>
              <w:t xml:space="preserve">. </w:t>
            </w:r>
          </w:p>
          <w:p w:rsidR="00056E2D" w:rsidRPr="00056E2D" w:rsidRDefault="00056E2D" w:rsidP="00E8543B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t xml:space="preserve">Постепенно классный руководитель уходит в «скрытую» педагогическую позицию, передавая позиции лидера активистам (ЗКВ, командиры </w:t>
            </w:r>
            <w:proofErr w:type="spellStart"/>
            <w:r w:rsidRPr="00056E2D">
              <w:rPr>
                <w:rFonts w:eastAsia="Calibri"/>
                <w:color w:val="000000"/>
              </w:rPr>
              <w:t>оделения</w:t>
            </w:r>
            <w:proofErr w:type="spellEnd"/>
            <w:r w:rsidRPr="00056E2D">
              <w:rPr>
                <w:rFonts w:eastAsia="Calibri"/>
                <w:color w:val="000000"/>
              </w:rPr>
              <w:t xml:space="preserve">). Работа может строиться на основе средней перспективы, т.е. вполне возможно увлечь ребят целью,   и на основе этой цели строить всю деятельность. </w:t>
            </w:r>
          </w:p>
          <w:p w:rsidR="00056E2D" w:rsidRPr="00056E2D" w:rsidRDefault="00056E2D" w:rsidP="00056E2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На третьем этапе: </w:t>
            </w:r>
            <w:r w:rsidRPr="00056E2D">
              <w:rPr>
                <w:rFonts w:eastAsia="Calibri"/>
                <w:color w:val="000000"/>
              </w:rPr>
              <w:t xml:space="preserve">Коллектив в целом выступает носителем норм, ценностей, правил. У каждого члена группы свое уникальное место в коллективе, и его уважают за индивидуальность. В деятельности ребятам присуща самостоятельность и ответственность, они сами успешно могут решать возникающие </w:t>
            </w:r>
            <w:r>
              <w:rPr>
                <w:rFonts w:eastAsia="Calibri"/>
                <w:color w:val="000000"/>
              </w:rPr>
              <w:t>вопросы</w:t>
            </w:r>
            <w:r w:rsidRPr="00056E2D">
              <w:rPr>
                <w:rFonts w:eastAsia="Calibri"/>
                <w:color w:val="000000"/>
              </w:rPr>
              <w:t xml:space="preserve">. </w:t>
            </w:r>
          </w:p>
          <w:p w:rsidR="00056E2D" w:rsidRPr="00056E2D" w:rsidRDefault="00056E2D" w:rsidP="00056E2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t>Признаками высокого уровня организации группы  являются:</w:t>
            </w:r>
          </w:p>
          <w:p w:rsidR="00056E2D" w:rsidRPr="00056E2D" w:rsidRDefault="00056E2D" w:rsidP="00056E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t>возникновение определенной структуры их соподчинения;</w:t>
            </w:r>
          </w:p>
          <w:p w:rsidR="00056E2D" w:rsidRPr="00056E2D" w:rsidRDefault="00056E2D" w:rsidP="00056E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lastRenderedPageBreak/>
              <w:t>четкое распределение обязанностей;</w:t>
            </w:r>
          </w:p>
          <w:p w:rsidR="00056E2D" w:rsidRDefault="00056E2D" w:rsidP="00056E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t>исполнительская дисциплина;</w:t>
            </w:r>
          </w:p>
          <w:p w:rsidR="00E2588B" w:rsidRPr="00056E2D" w:rsidRDefault="00056E2D" w:rsidP="00056E2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056E2D">
              <w:rPr>
                <w:rFonts w:eastAsia="Calibri"/>
                <w:color w:val="000000"/>
              </w:rPr>
              <w:t>проявление инициативы и творчества в процессе работы.</w:t>
            </w:r>
          </w:p>
        </w:tc>
      </w:tr>
      <w:tr w:rsidR="00BF587D" w:rsidTr="00334E61">
        <w:tc>
          <w:tcPr>
            <w:tcW w:w="9571" w:type="dxa"/>
          </w:tcPr>
          <w:p w:rsidR="009419EA" w:rsidRPr="00DD1221" w:rsidRDefault="00141E89" w:rsidP="00941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1095375" y="37261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54250" cy="1690370"/>
                  <wp:effectExtent l="19050" t="19050" r="0" b="508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9419EA"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самоподготовки должен иметь определённую структуру. </w:t>
            </w:r>
            <w:r w:rsidR="0061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19EA"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бязательными этапами самоподготовки являются:</w:t>
            </w:r>
          </w:p>
          <w:p w:rsidR="009419EA" w:rsidRPr="00DD1221" w:rsidRDefault="009419EA" w:rsidP="009419E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суворовцев к самостоятельной работе (</w:t>
            </w:r>
            <w:r w:rsidR="00BA6F3F"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классной доске отображается всё домашнее задание, порядок выполнения предметов, фактическое и рекомендуемое время выполнения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подготовленное учебное место);</w:t>
            </w:r>
          </w:p>
          <w:p w:rsidR="009419EA" w:rsidRPr="00DD1221" w:rsidRDefault="009419EA" w:rsidP="009419E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материала</w:t>
            </w:r>
            <w:r w:rsid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A6F3F"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совершенствованию знаний, полученных на уроке, предполагает выполнение разнообразных упражнений, закрепление знаний по учебнику и по учебным пособиям, решение задач, чтение необходимой литературы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19EA" w:rsidRPr="00DD1221" w:rsidRDefault="009419EA" w:rsidP="009419E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и </w:t>
            </w:r>
            <w:r w:rsidR="00BA6F3F"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младших командиров;</w:t>
            </w:r>
          </w:p>
          <w:p w:rsidR="009419EA" w:rsidRPr="00DD1221" w:rsidRDefault="009419EA" w:rsidP="009419E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самооценка;</w:t>
            </w:r>
          </w:p>
          <w:p w:rsidR="00D119BD" w:rsidRPr="00BA6F3F" w:rsidRDefault="009419EA" w:rsidP="00D119B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педагогический контроль.</w:t>
            </w:r>
          </w:p>
          <w:p w:rsidR="00BF587D" w:rsidRPr="00616B65" w:rsidRDefault="00141E89" w:rsidP="00D11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2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конце самоподготовки </w:t>
            </w:r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проверяется качество выполнения письменного задания, подводятся краткие итоги, отмечаются положительные моменты и недостатки в работе. На этом этапе самоподготовки важно предоставить </w:t>
            </w:r>
            <w:proofErr w:type="gramStart"/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D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самостоятельно проанализировать результаты своей деятельности. </w:t>
            </w:r>
            <w:bookmarkStart w:id="0" w:name="_GoBack"/>
            <w:bookmarkEnd w:id="0"/>
          </w:p>
        </w:tc>
      </w:tr>
      <w:tr w:rsidR="00513C3D" w:rsidTr="00334E61">
        <w:tc>
          <w:tcPr>
            <w:tcW w:w="9571" w:type="dxa"/>
          </w:tcPr>
          <w:p w:rsidR="00513C3D" w:rsidRPr="00513C3D" w:rsidRDefault="00C66F8B" w:rsidP="00615252">
            <w:pPr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66F8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-12580</wp:posOffset>
                  </wp:positionH>
                  <wp:positionV relativeFrom="margin">
                    <wp:posOffset>-3786</wp:posOffset>
                  </wp:positionV>
                  <wp:extent cx="2265680" cy="1699260"/>
                  <wp:effectExtent l="19050" t="19050" r="127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1699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61525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В завершении выступления </w:t>
            </w:r>
            <w:r w:rsidR="00615252" w:rsidRPr="006152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хотелось отметить качества офицера-воспитателя, необходимые при формировании </w:t>
            </w:r>
            <w:r w:rsidR="006152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самостоятельности мыслительной деятельности у суворовцев. Воспитание надо строить предметно, а не абстрактно; личный пример воспитателя –  </w:t>
            </w:r>
          </w:p>
        </w:tc>
      </w:tr>
    </w:tbl>
    <w:p w:rsidR="00334E61" w:rsidRDefault="00334E61" w:rsidP="005968A5">
      <w:pPr>
        <w:pStyle w:val="a3"/>
        <w:spacing w:before="0" w:beforeAutospacing="0" w:after="0" w:afterAutospacing="0"/>
        <w:jc w:val="both"/>
        <w:rPr>
          <w:rFonts w:eastAsia="Calibri"/>
          <w:b/>
          <w:color w:val="000000"/>
        </w:rPr>
      </w:pPr>
    </w:p>
    <w:p w:rsidR="00626B66" w:rsidRDefault="00FD05A4" w:rsidP="0062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473" w:rsidRPr="00DD1221" w:rsidRDefault="00570473" w:rsidP="005968A5">
      <w:pPr>
        <w:spacing w:after="0" w:line="240" w:lineRule="auto"/>
        <w:jc w:val="both"/>
        <w:rPr>
          <w:rFonts w:ascii="Times" w:hAnsi="Times" w:cs="Times"/>
          <w:color w:val="000000"/>
          <w:spacing w:val="13"/>
          <w:sz w:val="24"/>
          <w:szCs w:val="24"/>
          <w:lang w:eastAsia="ru-RU"/>
        </w:rPr>
      </w:pPr>
    </w:p>
    <w:sectPr w:rsidR="00570473" w:rsidRPr="00DD1221" w:rsidSect="0037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27D"/>
    <w:multiLevelType w:val="hybridMultilevel"/>
    <w:tmpl w:val="063A4960"/>
    <w:lvl w:ilvl="0" w:tplc="6D0C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69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E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09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E5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4A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4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2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41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1A5472"/>
    <w:multiLevelType w:val="multilevel"/>
    <w:tmpl w:val="A96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37B44"/>
    <w:multiLevelType w:val="hybridMultilevel"/>
    <w:tmpl w:val="E08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2A5264"/>
    <w:multiLevelType w:val="multilevel"/>
    <w:tmpl w:val="0D9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D775A"/>
    <w:multiLevelType w:val="multilevel"/>
    <w:tmpl w:val="0346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712B0"/>
    <w:multiLevelType w:val="multilevel"/>
    <w:tmpl w:val="190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F143C"/>
    <w:multiLevelType w:val="multilevel"/>
    <w:tmpl w:val="F6B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6DD0"/>
    <w:multiLevelType w:val="hybridMultilevel"/>
    <w:tmpl w:val="2D2409E0"/>
    <w:lvl w:ilvl="0" w:tplc="4D74A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724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14C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769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56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20A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307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30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0C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5816F12"/>
    <w:multiLevelType w:val="multilevel"/>
    <w:tmpl w:val="A2D0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B63A9"/>
    <w:multiLevelType w:val="multilevel"/>
    <w:tmpl w:val="511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20A97"/>
    <w:multiLevelType w:val="multilevel"/>
    <w:tmpl w:val="D528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B0234"/>
    <w:multiLevelType w:val="multilevel"/>
    <w:tmpl w:val="290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1D7"/>
    <w:rsid w:val="00056E2D"/>
    <w:rsid w:val="000B604E"/>
    <w:rsid w:val="000D2508"/>
    <w:rsid w:val="000D2FA0"/>
    <w:rsid w:val="000E7D38"/>
    <w:rsid w:val="0013545E"/>
    <w:rsid w:val="00141E89"/>
    <w:rsid w:val="001E0303"/>
    <w:rsid w:val="00213F58"/>
    <w:rsid w:val="00236AB1"/>
    <w:rsid w:val="003313AF"/>
    <w:rsid w:val="00334E61"/>
    <w:rsid w:val="0037290D"/>
    <w:rsid w:val="004871D7"/>
    <w:rsid w:val="004F5053"/>
    <w:rsid w:val="00513C3D"/>
    <w:rsid w:val="00522E8A"/>
    <w:rsid w:val="00570473"/>
    <w:rsid w:val="005968A5"/>
    <w:rsid w:val="006151C6"/>
    <w:rsid w:val="00615252"/>
    <w:rsid w:val="00616B65"/>
    <w:rsid w:val="00626B66"/>
    <w:rsid w:val="006468ED"/>
    <w:rsid w:val="00660F9C"/>
    <w:rsid w:val="006B1774"/>
    <w:rsid w:val="006F5987"/>
    <w:rsid w:val="007E29BB"/>
    <w:rsid w:val="00846CEA"/>
    <w:rsid w:val="00883E38"/>
    <w:rsid w:val="008C1B48"/>
    <w:rsid w:val="00907284"/>
    <w:rsid w:val="009379B6"/>
    <w:rsid w:val="009419EA"/>
    <w:rsid w:val="009B20AC"/>
    <w:rsid w:val="009B6BF8"/>
    <w:rsid w:val="00A84F6A"/>
    <w:rsid w:val="00B32A33"/>
    <w:rsid w:val="00B56467"/>
    <w:rsid w:val="00BA6F3F"/>
    <w:rsid w:val="00BF587D"/>
    <w:rsid w:val="00C66F8B"/>
    <w:rsid w:val="00CE349E"/>
    <w:rsid w:val="00CF6610"/>
    <w:rsid w:val="00D119BD"/>
    <w:rsid w:val="00D7225A"/>
    <w:rsid w:val="00D90948"/>
    <w:rsid w:val="00DD1221"/>
    <w:rsid w:val="00DD30FA"/>
    <w:rsid w:val="00E2588B"/>
    <w:rsid w:val="00E8543B"/>
    <w:rsid w:val="00F90172"/>
    <w:rsid w:val="00FD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901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17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22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529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341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100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436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180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594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53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353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118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450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1338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17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3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659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28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95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0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755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2119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B758-260B-4C74-AAED-AF6D9B51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17</cp:revision>
  <dcterms:created xsi:type="dcterms:W3CDTF">2013-10-05T15:20:00Z</dcterms:created>
  <dcterms:modified xsi:type="dcterms:W3CDTF">2013-10-06T17:45:00Z</dcterms:modified>
</cp:coreProperties>
</file>