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BA4">
      <w:pPr>
        <w:shd w:val="clear" w:color="auto" w:fill="FFFFFF"/>
        <w:spacing w:before="86"/>
      </w:pPr>
    </w:p>
    <w:p w:rsidR="00000000" w:rsidRDefault="00A83BA4">
      <w:pPr>
        <w:shd w:val="clear" w:color="auto" w:fill="FFFFFF"/>
      </w:pPr>
      <w:r>
        <w:br w:type="column"/>
      </w:r>
    </w:p>
    <w:p w:rsidR="00000000" w:rsidRDefault="00A83BA4">
      <w:pPr>
        <w:shd w:val="clear" w:color="auto" w:fill="FFFFFF"/>
        <w:sectPr w:rsidR="00000000">
          <w:type w:val="continuous"/>
          <w:pgSz w:w="11909" w:h="16834"/>
          <w:pgMar w:top="1167" w:right="771" w:bottom="360" w:left="5847" w:header="720" w:footer="720" w:gutter="0"/>
          <w:cols w:num="2" w:space="720" w:equalWidth="0">
            <w:col w:w="720" w:space="3852"/>
            <w:col w:w="720"/>
          </w:cols>
          <w:noEndnote/>
        </w:sectPr>
      </w:pPr>
    </w:p>
    <w:p w:rsidR="00000000" w:rsidRDefault="00A83BA4">
      <w:pPr>
        <w:shd w:val="clear" w:color="auto" w:fill="FFFFFF"/>
        <w:spacing w:before="346"/>
        <w:ind w:right="785"/>
        <w:jc w:val="center"/>
      </w:pPr>
      <w:r>
        <w:rPr>
          <w:sz w:val="22"/>
          <w:szCs w:val="22"/>
        </w:rPr>
        <w:lastRenderedPageBreak/>
        <w:t>О.Л.Кашина</w:t>
      </w:r>
    </w:p>
    <w:p w:rsidR="00000000" w:rsidRDefault="00A83BA4">
      <w:pPr>
        <w:shd w:val="clear" w:color="auto" w:fill="FFFFFF"/>
        <w:ind w:right="792"/>
        <w:jc w:val="center"/>
      </w:pPr>
      <w:r>
        <w:rPr>
          <w:sz w:val="22"/>
          <w:szCs w:val="22"/>
        </w:rPr>
        <w:t>школа № 83, г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жевск</w:t>
      </w:r>
    </w:p>
    <w:p w:rsidR="00000000" w:rsidRDefault="00A83BA4">
      <w:pPr>
        <w:shd w:val="clear" w:color="auto" w:fill="FFFFFF"/>
        <w:spacing w:before="202"/>
        <w:ind w:left="1051"/>
      </w:pPr>
      <w:r>
        <w:rPr>
          <w:b/>
          <w:bCs/>
          <w:spacing w:val="-10"/>
          <w:sz w:val="22"/>
          <w:szCs w:val="22"/>
        </w:rPr>
        <w:t xml:space="preserve">ЭЛЕМЕНТЫ ЗАНИМАТЕЛЬНОСТИ НА УРОКАХ ЧЕРЧЕНИЯ В </w:t>
      </w:r>
      <w:r>
        <w:rPr>
          <w:spacing w:val="-10"/>
          <w:sz w:val="22"/>
          <w:szCs w:val="22"/>
        </w:rPr>
        <w:t xml:space="preserve">7 </w:t>
      </w:r>
      <w:r>
        <w:rPr>
          <w:b/>
          <w:bCs/>
          <w:spacing w:val="-10"/>
          <w:sz w:val="22"/>
          <w:szCs w:val="22"/>
        </w:rPr>
        <w:t>КЛАССЕ</w:t>
      </w:r>
    </w:p>
    <w:p w:rsidR="00000000" w:rsidRDefault="00A83BA4">
      <w:pPr>
        <w:shd w:val="clear" w:color="auto" w:fill="FFFFFF"/>
        <w:spacing w:before="439" w:line="238" w:lineRule="exact"/>
        <w:ind w:right="432" w:firstLine="713"/>
      </w:pPr>
      <w:r>
        <w:rPr>
          <w:sz w:val="22"/>
          <w:szCs w:val="22"/>
        </w:rPr>
        <w:t>С целью переключения внимания учащихся с одного вида деятельности на другой полезно использовать задачи занимательного характера, т.к</w:t>
      </w:r>
      <w:r>
        <w:rPr>
          <w:sz w:val="22"/>
          <w:szCs w:val="22"/>
        </w:rPr>
        <w:t>. они повышают эмоциональную привлекательность изучаемого материала, создают условия "включе</w:t>
      </w:r>
      <w:r>
        <w:rPr>
          <w:sz w:val="22"/>
          <w:szCs w:val="22"/>
        </w:rPr>
        <w:softHyphen/>
        <w:t>ния" школьников в умственную деятельность.</w:t>
      </w:r>
    </w:p>
    <w:p w:rsidR="00000000" w:rsidRDefault="00A83BA4">
      <w:pPr>
        <w:shd w:val="clear" w:color="auto" w:fill="FFFFFF"/>
        <w:spacing w:line="238" w:lineRule="exact"/>
        <w:ind w:left="7" w:right="432" w:firstLine="698"/>
      </w:pPr>
      <w:r>
        <w:rPr>
          <w:sz w:val="22"/>
          <w:szCs w:val="22"/>
        </w:rPr>
        <w:t>Данная статья является продолжением уже изданной работы Кашиной О.Л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Шершевской</w:t>
      </w:r>
      <w:proofErr w:type="spellEnd"/>
      <w:r>
        <w:rPr>
          <w:sz w:val="22"/>
          <w:szCs w:val="22"/>
        </w:rPr>
        <w:t xml:space="preserve"> А.И. (1), в которой рассматривались в</w:t>
      </w:r>
      <w:r>
        <w:rPr>
          <w:sz w:val="22"/>
          <w:szCs w:val="22"/>
        </w:rPr>
        <w:t>опросы введения задач заниматель</w:t>
      </w:r>
      <w:r>
        <w:rPr>
          <w:sz w:val="22"/>
          <w:szCs w:val="22"/>
        </w:rPr>
        <w:softHyphen/>
        <w:t xml:space="preserve">ного, творческого характера в учебный процесс. </w:t>
      </w:r>
      <w:proofErr w:type="gramStart"/>
      <w:r>
        <w:rPr>
          <w:sz w:val="22"/>
          <w:szCs w:val="22"/>
        </w:rPr>
        <w:t>Отметим, что от некоторых задач пришлось отказаться из-за не достаточности учебного времени и ввести новые.</w:t>
      </w:r>
      <w:proofErr w:type="gramEnd"/>
    </w:p>
    <w:p w:rsidR="00000000" w:rsidRDefault="00A83BA4">
      <w:pPr>
        <w:shd w:val="clear" w:color="auto" w:fill="FFFFFF"/>
        <w:spacing w:line="238" w:lineRule="exact"/>
        <w:ind w:right="432" w:firstLine="713"/>
      </w:pPr>
      <w:r>
        <w:rPr>
          <w:sz w:val="22"/>
          <w:szCs w:val="22"/>
        </w:rPr>
        <w:t>Например, на уроке "Линии чертежа" используется такое задание. Учащи</w:t>
      </w:r>
      <w:r>
        <w:rPr>
          <w:sz w:val="22"/>
          <w:szCs w:val="22"/>
        </w:rPr>
        <w:t xml:space="preserve">мся демонстрируются три изображения (рис.1). Задается </w:t>
      </w:r>
      <w:proofErr w:type="gramStart"/>
      <w:r>
        <w:rPr>
          <w:sz w:val="22"/>
          <w:szCs w:val="22"/>
        </w:rPr>
        <w:t>вопрос</w:t>
      </w:r>
      <w:proofErr w:type="gramEnd"/>
      <w:r>
        <w:rPr>
          <w:sz w:val="22"/>
          <w:szCs w:val="22"/>
        </w:rPr>
        <w:t>: - на каком рисунке распо</w:t>
      </w:r>
      <w:r>
        <w:rPr>
          <w:sz w:val="22"/>
          <w:szCs w:val="22"/>
        </w:rPr>
        <w:softHyphen/>
        <w:t>ложение круга находится в глубине квадрата, впереди квадрата, лежит на плоскости? Этот пример помогает определить соотношение толщины и размеров, цифр, надписей и других</w:t>
      </w:r>
      <w:r>
        <w:rPr>
          <w:sz w:val="22"/>
          <w:szCs w:val="22"/>
        </w:rPr>
        <w:t xml:space="preserve"> элементов чертежа при его выполнении.</w:t>
      </w:r>
    </w:p>
    <w:p w:rsidR="00000000" w:rsidRDefault="00A83BA4">
      <w:pPr>
        <w:shd w:val="clear" w:color="auto" w:fill="FFFFFF"/>
        <w:spacing w:line="238" w:lineRule="exact"/>
        <w:ind w:left="7" w:right="432" w:firstLine="698"/>
      </w:pPr>
      <w:r>
        <w:rPr>
          <w:sz w:val="22"/>
          <w:szCs w:val="22"/>
        </w:rPr>
        <w:t>По теме "Чертежный шрифт" проводится два урока. На первом уроке при объяснении начертания строчных и прописных букв мы используем прозрачный мате</w:t>
      </w:r>
      <w:r>
        <w:rPr>
          <w:sz w:val="22"/>
          <w:szCs w:val="22"/>
        </w:rPr>
        <w:softHyphen/>
        <w:t>риал. Учащиеся обводят буквы с учебника с учетом их структурных элемент</w:t>
      </w:r>
      <w:r>
        <w:rPr>
          <w:sz w:val="22"/>
          <w:szCs w:val="22"/>
        </w:rPr>
        <w:t>ов. Каждая группа букв на отдельном листочке. Домой дается задание: написать чертежным шриф</w:t>
      </w:r>
      <w:r>
        <w:rPr>
          <w:sz w:val="22"/>
          <w:szCs w:val="22"/>
        </w:rPr>
        <w:softHyphen/>
        <w:t xml:space="preserve">том небольшое стихотворение. Таким </w:t>
      </w:r>
      <w:proofErr w:type="gramStart"/>
      <w:r>
        <w:rPr>
          <w:sz w:val="22"/>
          <w:szCs w:val="22"/>
        </w:rPr>
        <w:t>образом</w:t>
      </w:r>
      <w:proofErr w:type="gramEnd"/>
      <w:r>
        <w:rPr>
          <w:sz w:val="22"/>
          <w:szCs w:val="22"/>
        </w:rPr>
        <w:t xml:space="preserve"> учащиеся с интересом обводят все бук</w:t>
      </w:r>
      <w:r>
        <w:rPr>
          <w:sz w:val="22"/>
          <w:szCs w:val="22"/>
        </w:rPr>
        <w:softHyphen/>
        <w:t>вы алфавита, что дает возможность на втором уроке не только заполнить основную надпи</w:t>
      </w:r>
      <w:r>
        <w:rPr>
          <w:sz w:val="22"/>
          <w:szCs w:val="22"/>
        </w:rPr>
        <w:t>сь чертежа, но и еще раз закрепить навыки при начертании линий чертежа, вы</w:t>
      </w:r>
      <w:r>
        <w:rPr>
          <w:sz w:val="22"/>
          <w:szCs w:val="22"/>
        </w:rPr>
        <w:softHyphen/>
        <w:t>полнив небольшую графическую работу.</w:t>
      </w:r>
    </w:p>
    <w:p w:rsidR="00000000" w:rsidRDefault="00A83BA4">
      <w:pPr>
        <w:shd w:val="clear" w:color="auto" w:fill="FFFFFF"/>
        <w:spacing w:before="7" w:line="238" w:lineRule="exact"/>
        <w:ind w:left="22" w:right="432" w:firstLine="706"/>
      </w:pPr>
      <w:r>
        <w:rPr>
          <w:sz w:val="22"/>
          <w:szCs w:val="22"/>
        </w:rPr>
        <w:t>На уроке "Некоторые сведения о нанесении размеров", при показе слайдов уча</w:t>
      </w:r>
      <w:r>
        <w:rPr>
          <w:sz w:val="22"/>
          <w:szCs w:val="22"/>
        </w:rPr>
        <w:softHyphen/>
        <w:t xml:space="preserve">щиеся решают ряд задач на правильность расположения размерных чисел. </w:t>
      </w:r>
      <w:r>
        <w:rPr>
          <w:sz w:val="22"/>
          <w:szCs w:val="22"/>
        </w:rPr>
        <w:t>Пример задания: проставить точками расположение размерных чисел (рис 2).</w:t>
      </w:r>
    </w:p>
    <w:p w:rsidR="00000000" w:rsidRDefault="00A83BA4">
      <w:pPr>
        <w:shd w:val="clear" w:color="auto" w:fill="FFFFFF"/>
        <w:spacing w:line="238" w:lineRule="exact"/>
        <w:ind w:left="14" w:right="828" w:firstLine="706"/>
        <w:jc w:val="both"/>
      </w:pPr>
      <w:r>
        <w:rPr>
          <w:sz w:val="22"/>
          <w:szCs w:val="22"/>
        </w:rPr>
        <w:t xml:space="preserve">На уроке "Способы проецирования" задание на </w:t>
      </w:r>
      <w:proofErr w:type="spellStart"/>
      <w:r>
        <w:rPr>
          <w:sz w:val="22"/>
          <w:szCs w:val="22"/>
        </w:rPr>
        <w:t>дочерчивание</w:t>
      </w:r>
      <w:proofErr w:type="spellEnd"/>
      <w:r>
        <w:rPr>
          <w:sz w:val="22"/>
          <w:szCs w:val="22"/>
        </w:rPr>
        <w:t xml:space="preserve"> изображения про</w:t>
      </w:r>
      <w:r>
        <w:rPr>
          <w:sz w:val="22"/>
          <w:szCs w:val="22"/>
        </w:rPr>
        <w:softHyphen/>
        <w:t>ецируется на доску. Пример задания на рис.3. Задание на дополнения чертежей геомет</w:t>
      </w:r>
      <w:r>
        <w:rPr>
          <w:sz w:val="22"/>
          <w:szCs w:val="22"/>
        </w:rPr>
        <w:softHyphen/>
        <w:t xml:space="preserve">рических тел видом спереди </w:t>
      </w:r>
      <w:r>
        <w:rPr>
          <w:sz w:val="22"/>
          <w:szCs w:val="22"/>
        </w:rPr>
        <w:t>дается на дом (рис.4).</w:t>
      </w:r>
    </w:p>
    <w:p w:rsidR="00000000" w:rsidRDefault="00A83BA4">
      <w:pPr>
        <w:shd w:val="clear" w:color="auto" w:fill="FFFFFF"/>
        <w:spacing w:line="238" w:lineRule="exact"/>
        <w:ind w:left="14" w:right="432" w:firstLine="698"/>
      </w:pPr>
      <w:r>
        <w:rPr>
          <w:sz w:val="22"/>
          <w:szCs w:val="22"/>
        </w:rPr>
        <w:t>На уроке "Проецирование на 3 плоскости проекций", учащимся раздаются ком</w:t>
      </w:r>
      <w:r>
        <w:rPr>
          <w:sz w:val="22"/>
          <w:szCs w:val="22"/>
        </w:rPr>
        <w:softHyphen/>
        <w:t xml:space="preserve">плекты кубиков. На первом кубике изображены шесть наглядных изображений разных деталей, на втором шесть главных видов этих деталей, на третьих - виды слева, на </w:t>
      </w:r>
      <w:r>
        <w:rPr>
          <w:sz w:val="22"/>
          <w:szCs w:val="22"/>
        </w:rPr>
        <w:t>четвертых - виды сверху. Нужно выбрать изображения, относящиеся к одной детали (рис.5), сложить их в проекционной связи. Всего таких наборов в кабинете имеется 20. что позволяет учащимся работать индивидуально.</w:t>
      </w:r>
    </w:p>
    <w:p w:rsidR="00000000" w:rsidRDefault="00A83BA4">
      <w:pPr>
        <w:shd w:val="clear" w:color="auto" w:fill="FFFFFF"/>
        <w:spacing w:line="238" w:lineRule="exact"/>
        <w:ind w:left="14" w:right="432" w:firstLine="691"/>
      </w:pPr>
      <w:r>
        <w:rPr>
          <w:sz w:val="22"/>
          <w:szCs w:val="22"/>
        </w:rPr>
        <w:t xml:space="preserve">Урок по теме "Порядок построения изображений </w:t>
      </w:r>
      <w:r>
        <w:rPr>
          <w:sz w:val="22"/>
          <w:szCs w:val="22"/>
        </w:rPr>
        <w:t>на чертеже" начинается с зада</w:t>
      </w:r>
      <w:r>
        <w:rPr>
          <w:sz w:val="22"/>
          <w:szCs w:val="22"/>
        </w:rPr>
        <w:softHyphen/>
        <w:t>ния (рис.6), где даны три проекции и аксонометрическое изображение детали. Беря по порядку цифры с прямоугольных проекций и заменяя их буквами с соответствующих элементов аксонометрического изображения, нужно прочитать, кому п</w:t>
      </w:r>
      <w:r>
        <w:rPr>
          <w:sz w:val="22"/>
          <w:szCs w:val="22"/>
        </w:rPr>
        <w:t>ринадлежат слова: "Где крик, там нет истинного знания".</w:t>
      </w:r>
    </w:p>
    <w:p w:rsidR="00000000" w:rsidRDefault="00A83BA4">
      <w:pPr>
        <w:shd w:val="clear" w:color="auto" w:fill="FFFFFF"/>
        <w:spacing w:line="238" w:lineRule="exact"/>
        <w:ind w:left="22" w:right="432" w:firstLine="698"/>
      </w:pPr>
      <w:r>
        <w:rPr>
          <w:sz w:val="22"/>
          <w:szCs w:val="22"/>
        </w:rPr>
        <w:t>При изучении технического рисунка используется игра в домино. Карточка до</w:t>
      </w:r>
      <w:r>
        <w:rPr>
          <w:sz w:val="22"/>
          <w:szCs w:val="22"/>
        </w:rPr>
        <w:softHyphen/>
        <w:t>мино содержит наглядное изображение детали и ортогональный чертеж другой детали. В результате должен получиться замкнутый круг</w:t>
      </w:r>
      <w:r>
        <w:rPr>
          <w:sz w:val="22"/>
          <w:szCs w:val="22"/>
        </w:rPr>
        <w:t>. Одна карточка домино изображена на рис.7.</w:t>
      </w:r>
    </w:p>
    <w:p w:rsidR="00000000" w:rsidRDefault="00A83BA4">
      <w:pPr>
        <w:shd w:val="clear" w:color="auto" w:fill="FFFFFF"/>
        <w:spacing w:line="238" w:lineRule="exact"/>
        <w:ind w:left="7" w:right="432" w:firstLine="727"/>
      </w:pPr>
      <w:r>
        <w:rPr>
          <w:sz w:val="22"/>
          <w:szCs w:val="22"/>
        </w:rPr>
        <w:t>На уроке "Вырезы на геометрических телах" учащиеся выполняют задание на дополнение недостающих линий на чертеже тел вращения (рис.8).</w:t>
      </w:r>
    </w:p>
    <w:p w:rsidR="00000000" w:rsidRDefault="00A83BA4">
      <w:pPr>
        <w:shd w:val="clear" w:color="auto" w:fill="FFFFFF"/>
        <w:spacing w:before="7" w:line="238" w:lineRule="exact"/>
        <w:ind w:left="29" w:right="432" w:firstLine="706"/>
      </w:pPr>
      <w:r>
        <w:rPr>
          <w:sz w:val="22"/>
          <w:szCs w:val="22"/>
        </w:rPr>
        <w:t>Занимательность на уроке ни в коем случае не является самоцелью, а лишь од* из</w:t>
      </w:r>
      <w:r>
        <w:rPr>
          <w:sz w:val="22"/>
          <w:szCs w:val="22"/>
        </w:rPr>
        <w:t xml:space="preserve"> средств эффективного обучения.</w:t>
      </w:r>
    </w:p>
    <w:p w:rsidR="00000000" w:rsidRDefault="00A83BA4">
      <w:pPr>
        <w:shd w:val="clear" w:color="auto" w:fill="FFFFFF"/>
        <w:spacing w:before="446" w:line="238" w:lineRule="exact"/>
        <w:ind w:right="756"/>
        <w:jc w:val="center"/>
      </w:pPr>
      <w:r>
        <w:rPr>
          <w:spacing w:val="-3"/>
          <w:sz w:val="22"/>
          <w:szCs w:val="22"/>
        </w:rPr>
        <w:t>ЛИТЕРАТУРА:</w:t>
      </w:r>
    </w:p>
    <w:p w:rsidR="00000000" w:rsidRDefault="00A83BA4">
      <w:pPr>
        <w:shd w:val="clear" w:color="auto" w:fill="FFFFFF"/>
        <w:spacing w:line="238" w:lineRule="exact"/>
        <w:ind w:left="29" w:right="432"/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Кашина О.Л., </w:t>
      </w:r>
      <w:proofErr w:type="spellStart"/>
      <w:r>
        <w:rPr>
          <w:sz w:val="22"/>
          <w:szCs w:val="22"/>
        </w:rPr>
        <w:t>Шершевская</w:t>
      </w:r>
      <w:proofErr w:type="spellEnd"/>
      <w:r>
        <w:rPr>
          <w:sz w:val="22"/>
          <w:szCs w:val="22"/>
        </w:rPr>
        <w:t xml:space="preserve"> А.И. Элементы занимательности на уроках черчения в " классе. Ижевск, 1990.</w:t>
      </w:r>
    </w:p>
    <w:p w:rsidR="00000000" w:rsidRDefault="00A83BA4">
      <w:pPr>
        <w:shd w:val="clear" w:color="auto" w:fill="FFFFFF"/>
        <w:spacing w:line="238" w:lineRule="exact"/>
        <w:ind w:left="29" w:right="432"/>
        <w:sectPr w:rsidR="00000000">
          <w:type w:val="continuous"/>
          <w:pgSz w:w="11909" w:h="16834"/>
          <w:pgMar w:top="1167" w:right="771" w:bottom="360" w:left="1527" w:header="720" w:footer="720" w:gutter="0"/>
          <w:cols w:space="60"/>
          <w:noEndnote/>
        </w:sectPr>
      </w:pPr>
    </w:p>
    <w:p w:rsidR="00A83BA4" w:rsidRDefault="00A83BA4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26.2pt;height:10in;z-index:-1;mso-wrap-distance-left:504.05pt;mso-wrap-distance-right:504.05pt;mso-position-horizontal-relative:margin" wrapcoords="-31 0 -31 21578 21600 21578 21600 0 -31 0" o:allowincell="f">
            <v:imagedata r:id="rId4" o:title=""/>
            <w10:wrap type="tight" anchorx="margin"/>
          </v:shape>
        </w:pict>
      </w:r>
    </w:p>
    <w:sectPr w:rsidR="00A83BA4">
      <w:pgSz w:w="11909" w:h="16834"/>
      <w:pgMar w:top="1217" w:right="666" w:bottom="360" w:left="71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2BF"/>
    <w:rsid w:val="000772BF"/>
    <w:rsid w:val="00A8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1</cp:revision>
  <dcterms:created xsi:type="dcterms:W3CDTF">2011-12-15T15:14:00Z</dcterms:created>
  <dcterms:modified xsi:type="dcterms:W3CDTF">2011-12-15T15:16:00Z</dcterms:modified>
</cp:coreProperties>
</file>